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0175D" w14:textId="777BCAB7" w:rsidR="00D64DB0" w:rsidRPr="00E601A5" w:rsidRDefault="00D64DB0" w:rsidP="00E23332">
      <w:pPr>
        <w:rPr>
          <w:rFonts w:ascii="Times New Roman" w:hAnsi="Times New Roman"/>
        </w:rPr>
      </w:pPr>
    </w:p>
    <w:p w14:paraId="37BCF858" w14:textId="77777777" w:rsidR="00D64DB0" w:rsidRDefault="00D64DB0" w:rsidP="00D64DB0">
      <w:pPr>
        <w:rPr>
          <w:rFonts w:ascii="Cambria" w:hAnsi="Cambria"/>
        </w:rPr>
      </w:pPr>
    </w:p>
    <w:tbl>
      <w:tblPr>
        <w:tblW w:w="10095" w:type="dxa"/>
        <w:jc w:val="center"/>
        <w:tblLook w:val="04A0" w:firstRow="1" w:lastRow="0" w:firstColumn="1" w:lastColumn="0" w:noHBand="0" w:noVBand="1"/>
      </w:tblPr>
      <w:tblGrid>
        <w:gridCol w:w="10080"/>
        <w:gridCol w:w="15"/>
      </w:tblGrid>
      <w:tr w:rsidR="00D64DB0" w:rsidRPr="00B10587" w14:paraId="68ED2A1B" w14:textId="77777777" w:rsidTr="00D64DB0">
        <w:trPr>
          <w:gridAfter w:val="1"/>
          <w:wAfter w:w="15" w:type="dxa"/>
          <w:trHeight w:val="432"/>
          <w:jc w:val="center"/>
        </w:trPr>
        <w:tc>
          <w:tcPr>
            <w:tcW w:w="10080" w:type="dxa"/>
            <w:vAlign w:val="center"/>
            <w:hideMark/>
          </w:tcPr>
          <w:p w14:paraId="08A86347" w14:textId="77777777" w:rsidR="00E23332" w:rsidRDefault="00E23332" w:rsidP="0043456D">
            <w:pPr>
              <w:pStyle w:val="CommentText"/>
              <w:tabs>
                <w:tab w:val="left" w:pos="720"/>
              </w:tabs>
              <w:jc w:val="center"/>
              <w:rPr>
                <w:rFonts w:asciiTheme="minorHAnsi" w:hAnsiTheme="minorHAnsi" w:cstheme="minorHAnsi"/>
                <w:b/>
                <w:sz w:val="22"/>
                <w:szCs w:val="22"/>
              </w:rPr>
            </w:pPr>
          </w:p>
          <w:p w14:paraId="213427F2" w14:textId="0550D281" w:rsidR="00D64DB0" w:rsidRPr="00B10587" w:rsidRDefault="00D64DB0" w:rsidP="0043456D">
            <w:pPr>
              <w:pStyle w:val="CommentText"/>
              <w:tabs>
                <w:tab w:val="left" w:pos="720"/>
              </w:tabs>
              <w:jc w:val="center"/>
              <w:rPr>
                <w:rFonts w:asciiTheme="minorHAnsi" w:hAnsiTheme="minorHAnsi" w:cstheme="minorHAnsi"/>
                <w:b/>
                <w:sz w:val="22"/>
                <w:szCs w:val="22"/>
              </w:rPr>
            </w:pPr>
            <w:r w:rsidRPr="00B10587">
              <w:rPr>
                <w:rFonts w:asciiTheme="minorHAnsi" w:hAnsiTheme="minorHAnsi" w:cstheme="minorHAnsi"/>
                <w:b/>
                <w:sz w:val="22"/>
                <w:szCs w:val="22"/>
              </w:rPr>
              <w:t>Request for Applications (RFA)</w:t>
            </w:r>
          </w:p>
        </w:tc>
      </w:tr>
      <w:tr w:rsidR="00D64DB0" w:rsidRPr="00B10587" w14:paraId="4558FC21" w14:textId="77777777" w:rsidTr="00D64DB0">
        <w:trPr>
          <w:gridAfter w:val="1"/>
          <w:wAfter w:w="15" w:type="dxa"/>
          <w:trHeight w:val="432"/>
          <w:jc w:val="center"/>
        </w:trPr>
        <w:tc>
          <w:tcPr>
            <w:tcW w:w="10080" w:type="dxa"/>
            <w:vAlign w:val="center"/>
            <w:hideMark/>
          </w:tcPr>
          <w:p w14:paraId="6D753AAD" w14:textId="77777777" w:rsidR="00D64DB0" w:rsidRPr="00B10587" w:rsidRDefault="00D64DB0" w:rsidP="0043456D">
            <w:pPr>
              <w:pStyle w:val="CommentText"/>
              <w:tabs>
                <w:tab w:val="left" w:pos="720"/>
              </w:tabs>
              <w:jc w:val="center"/>
              <w:rPr>
                <w:rFonts w:asciiTheme="minorHAnsi" w:hAnsiTheme="minorHAnsi" w:cstheme="minorHAnsi"/>
                <w:sz w:val="22"/>
                <w:szCs w:val="22"/>
              </w:rPr>
            </w:pPr>
            <w:r w:rsidRPr="00B10587">
              <w:rPr>
                <w:rFonts w:asciiTheme="minorHAnsi" w:hAnsiTheme="minorHAnsi" w:cstheme="minorHAnsi"/>
                <w:sz w:val="22"/>
                <w:szCs w:val="22"/>
              </w:rPr>
              <w:t>For</w:t>
            </w:r>
          </w:p>
        </w:tc>
      </w:tr>
      <w:tr w:rsidR="00D64DB0" w:rsidRPr="00B10587" w14:paraId="3BFA4558" w14:textId="77777777" w:rsidTr="00D64DB0">
        <w:trPr>
          <w:gridAfter w:val="1"/>
          <w:wAfter w:w="15" w:type="dxa"/>
          <w:trHeight w:val="432"/>
          <w:jc w:val="center"/>
        </w:trPr>
        <w:tc>
          <w:tcPr>
            <w:tcW w:w="10080" w:type="dxa"/>
            <w:vAlign w:val="center"/>
            <w:hideMark/>
          </w:tcPr>
          <w:p w14:paraId="01CD4C71" w14:textId="4CD39C10" w:rsidR="00D64DB0" w:rsidRPr="00B10587" w:rsidRDefault="00002AC0" w:rsidP="0043456D">
            <w:pPr>
              <w:pStyle w:val="CommentText"/>
              <w:tabs>
                <w:tab w:val="left" w:pos="720"/>
              </w:tabs>
              <w:jc w:val="center"/>
              <w:rPr>
                <w:rFonts w:asciiTheme="minorHAnsi" w:hAnsiTheme="minorHAnsi" w:cstheme="minorHAnsi"/>
                <w:b/>
                <w:sz w:val="22"/>
                <w:szCs w:val="22"/>
              </w:rPr>
            </w:pPr>
            <w:r>
              <w:rPr>
                <w:rFonts w:asciiTheme="minorHAnsi" w:hAnsiTheme="minorHAnsi" w:cstheme="minorHAnsi"/>
                <w:sz w:val="22"/>
                <w:szCs w:val="22"/>
              </w:rPr>
              <w:t>State Opioid Response</w:t>
            </w:r>
            <w:r w:rsidR="00D64DB0" w:rsidRPr="00B10587">
              <w:rPr>
                <w:rFonts w:asciiTheme="minorHAnsi" w:hAnsiTheme="minorHAnsi" w:cstheme="minorHAnsi"/>
                <w:sz w:val="22"/>
                <w:szCs w:val="22"/>
              </w:rPr>
              <w:t xml:space="preserve"> (S</w:t>
            </w:r>
            <w:r>
              <w:rPr>
                <w:rFonts w:asciiTheme="minorHAnsi" w:hAnsiTheme="minorHAnsi" w:cstheme="minorHAnsi"/>
                <w:sz w:val="22"/>
                <w:szCs w:val="22"/>
              </w:rPr>
              <w:t>O</w:t>
            </w:r>
            <w:r w:rsidR="00D64DB0" w:rsidRPr="00B10587">
              <w:rPr>
                <w:rFonts w:asciiTheme="minorHAnsi" w:hAnsiTheme="minorHAnsi" w:cstheme="minorHAnsi"/>
                <w:sz w:val="22"/>
                <w:szCs w:val="22"/>
              </w:rPr>
              <w:t xml:space="preserve">R): </w:t>
            </w:r>
            <w:r w:rsidR="004D38B8">
              <w:rPr>
                <w:rFonts w:asciiTheme="minorHAnsi" w:hAnsiTheme="minorHAnsi" w:cstheme="minorHAnsi"/>
                <w:sz w:val="22"/>
                <w:szCs w:val="22"/>
              </w:rPr>
              <w:t xml:space="preserve">MAT </w:t>
            </w:r>
            <w:r w:rsidR="00C12BA6">
              <w:rPr>
                <w:rFonts w:asciiTheme="minorHAnsi" w:hAnsiTheme="minorHAnsi" w:cstheme="minorHAnsi"/>
                <w:sz w:val="22"/>
                <w:szCs w:val="22"/>
              </w:rPr>
              <w:t>Infusion Funding</w:t>
            </w:r>
            <w:r w:rsidR="00D64DB0" w:rsidRPr="00B10587">
              <w:rPr>
                <w:rFonts w:asciiTheme="minorHAnsi" w:hAnsiTheme="minorHAnsi" w:cstheme="minorHAnsi"/>
                <w:sz w:val="22"/>
                <w:szCs w:val="22"/>
              </w:rPr>
              <w:t xml:space="preserve"> </w:t>
            </w:r>
            <w:r w:rsidR="00D64DB0" w:rsidRPr="00B10587">
              <w:rPr>
                <w:rFonts w:asciiTheme="minorHAnsi" w:hAnsiTheme="minorHAnsi" w:cstheme="minorHAnsi"/>
                <w:sz w:val="22"/>
                <w:szCs w:val="22"/>
              </w:rPr>
              <w:br/>
            </w:r>
          </w:p>
        </w:tc>
      </w:tr>
      <w:tr w:rsidR="00D64DB0" w:rsidRPr="00D64DB0" w14:paraId="7021B71E" w14:textId="77777777" w:rsidTr="00D64DB0">
        <w:trPr>
          <w:trHeight w:val="432"/>
          <w:jc w:val="center"/>
        </w:trPr>
        <w:tc>
          <w:tcPr>
            <w:tcW w:w="10095" w:type="dxa"/>
            <w:gridSpan w:val="2"/>
            <w:vAlign w:val="center"/>
          </w:tcPr>
          <w:p w14:paraId="2A3A0AED" w14:textId="30FC15B9" w:rsidR="00D64DB0" w:rsidRPr="00853F0F" w:rsidRDefault="00D64DB0" w:rsidP="0043456D">
            <w:pPr>
              <w:pStyle w:val="CommentText"/>
              <w:jc w:val="center"/>
              <w:rPr>
                <w:rFonts w:asciiTheme="minorHAnsi" w:hAnsiTheme="minorHAnsi" w:cstheme="minorHAnsi"/>
                <w:b/>
                <w:sz w:val="22"/>
                <w:szCs w:val="22"/>
              </w:rPr>
            </w:pPr>
            <w:r w:rsidRPr="00853F0F">
              <w:rPr>
                <w:rFonts w:asciiTheme="minorHAnsi" w:hAnsiTheme="minorHAnsi" w:cstheme="minorHAnsi"/>
                <w:b/>
                <w:sz w:val="22"/>
                <w:szCs w:val="22"/>
              </w:rPr>
              <w:t>Release Date:</w:t>
            </w:r>
            <w:r w:rsidRPr="00853F0F">
              <w:rPr>
                <w:rFonts w:asciiTheme="minorHAnsi" w:hAnsiTheme="minorHAnsi" w:cstheme="minorHAnsi"/>
                <w:b/>
                <w:sz w:val="22"/>
                <w:szCs w:val="22"/>
              </w:rPr>
              <w:tab/>
              <w:t xml:space="preserve"> </w:t>
            </w:r>
            <w:r w:rsidR="008F1663" w:rsidRPr="00853F0F">
              <w:rPr>
                <w:rFonts w:asciiTheme="minorHAnsi" w:hAnsiTheme="minorHAnsi" w:cstheme="minorHAnsi"/>
                <w:b/>
                <w:sz w:val="22"/>
                <w:szCs w:val="22"/>
              </w:rPr>
              <w:t>February 19, 2020</w:t>
            </w:r>
          </w:p>
          <w:p w14:paraId="0FC1E6FD" w14:textId="77777777" w:rsidR="00D64DB0" w:rsidRPr="00853F0F" w:rsidRDefault="00D64DB0" w:rsidP="0043456D">
            <w:pPr>
              <w:pStyle w:val="CommentText"/>
              <w:jc w:val="center"/>
              <w:rPr>
                <w:rFonts w:asciiTheme="minorHAnsi" w:hAnsiTheme="minorHAnsi" w:cstheme="minorHAnsi"/>
                <w:b/>
                <w:sz w:val="22"/>
                <w:szCs w:val="22"/>
              </w:rPr>
            </w:pPr>
          </w:p>
          <w:p w14:paraId="1CC736ED" w14:textId="428F7258" w:rsidR="00D64DB0" w:rsidRPr="00853F0F" w:rsidRDefault="00D64DB0" w:rsidP="0043456D">
            <w:pPr>
              <w:pStyle w:val="CommentText"/>
              <w:jc w:val="center"/>
              <w:rPr>
                <w:rFonts w:asciiTheme="minorHAnsi" w:hAnsiTheme="minorHAnsi" w:cstheme="minorHAnsi"/>
                <w:b/>
                <w:sz w:val="22"/>
                <w:szCs w:val="22"/>
              </w:rPr>
            </w:pPr>
            <w:r w:rsidRPr="00853F0F">
              <w:rPr>
                <w:rFonts w:asciiTheme="minorHAnsi" w:hAnsiTheme="minorHAnsi" w:cstheme="minorHAnsi"/>
                <w:b/>
                <w:sz w:val="22"/>
                <w:szCs w:val="22"/>
              </w:rPr>
              <w:t>Questions to be Submit</w:t>
            </w:r>
            <w:r w:rsidR="004E6765" w:rsidRPr="00853F0F">
              <w:rPr>
                <w:rFonts w:asciiTheme="minorHAnsi" w:hAnsiTheme="minorHAnsi" w:cstheme="minorHAnsi"/>
                <w:b/>
                <w:sz w:val="22"/>
                <w:szCs w:val="22"/>
              </w:rPr>
              <w:t xml:space="preserve">ted:   </w:t>
            </w:r>
            <w:r w:rsidR="008F1663" w:rsidRPr="00853F0F">
              <w:rPr>
                <w:rFonts w:asciiTheme="minorHAnsi" w:hAnsiTheme="minorHAnsi" w:cstheme="minorHAnsi"/>
                <w:b/>
                <w:sz w:val="22"/>
                <w:szCs w:val="22"/>
              </w:rPr>
              <w:t>February 21,2020</w:t>
            </w:r>
          </w:p>
          <w:p w14:paraId="1FECE5D9" w14:textId="25CB2232" w:rsidR="004E6765" w:rsidRPr="00853F0F" w:rsidRDefault="00D64DB0" w:rsidP="0043456D">
            <w:pPr>
              <w:pStyle w:val="CommentText"/>
              <w:jc w:val="center"/>
              <w:rPr>
                <w:rStyle w:val="Hyperlink"/>
              </w:rPr>
            </w:pPr>
            <w:r w:rsidRPr="00853F0F">
              <w:rPr>
                <w:rFonts w:asciiTheme="minorHAnsi" w:hAnsiTheme="minorHAnsi" w:cstheme="minorHAnsi"/>
                <w:sz w:val="22"/>
                <w:szCs w:val="22"/>
              </w:rPr>
              <w:t>Must be submitted to</w:t>
            </w:r>
            <w:r w:rsidR="005E68AE" w:rsidRPr="00853F0F">
              <w:rPr>
                <w:rFonts w:asciiTheme="minorHAnsi" w:hAnsiTheme="minorHAnsi" w:cstheme="minorHAnsi"/>
                <w:sz w:val="22"/>
                <w:szCs w:val="22"/>
              </w:rPr>
              <w:t xml:space="preserve">: </w:t>
            </w:r>
            <w:r w:rsidR="004E6765" w:rsidRPr="00853F0F">
              <w:rPr>
                <w:rFonts w:asciiTheme="minorHAnsi" w:hAnsiTheme="minorHAnsi" w:cstheme="minorHAnsi"/>
                <w:sz w:val="22"/>
                <w:szCs w:val="22"/>
              </w:rPr>
              <w:t>opr@casat.org</w:t>
            </w:r>
          </w:p>
          <w:p w14:paraId="2192F2B9" w14:textId="2E622E1A" w:rsidR="00D64DB0" w:rsidRPr="00853F0F" w:rsidRDefault="00D64DB0" w:rsidP="0043456D">
            <w:pPr>
              <w:pStyle w:val="CommentText"/>
              <w:jc w:val="center"/>
              <w:rPr>
                <w:rFonts w:asciiTheme="minorHAnsi" w:hAnsiTheme="minorHAnsi" w:cstheme="minorHAnsi"/>
                <w:sz w:val="22"/>
                <w:szCs w:val="22"/>
              </w:rPr>
            </w:pPr>
            <w:r w:rsidRPr="00853F0F">
              <w:rPr>
                <w:rFonts w:asciiTheme="minorHAnsi" w:hAnsiTheme="minorHAnsi" w:cstheme="minorHAnsi"/>
                <w:sz w:val="22"/>
                <w:szCs w:val="22"/>
              </w:rPr>
              <w:t xml:space="preserve">with </w:t>
            </w:r>
            <w:r w:rsidRPr="00853F0F">
              <w:rPr>
                <w:rFonts w:asciiTheme="minorHAnsi" w:hAnsiTheme="minorHAnsi" w:cstheme="minorHAnsi"/>
                <w:b/>
                <w:sz w:val="22"/>
                <w:szCs w:val="22"/>
              </w:rPr>
              <w:t xml:space="preserve">RFA </w:t>
            </w:r>
            <w:r w:rsidR="004E6765" w:rsidRPr="00853F0F">
              <w:rPr>
                <w:rFonts w:asciiTheme="minorHAnsi" w:hAnsiTheme="minorHAnsi" w:cstheme="minorHAnsi"/>
                <w:b/>
                <w:sz w:val="22"/>
                <w:szCs w:val="22"/>
              </w:rPr>
              <w:t xml:space="preserve">State </w:t>
            </w:r>
            <w:r w:rsidRPr="00853F0F">
              <w:rPr>
                <w:rFonts w:asciiTheme="minorHAnsi" w:hAnsiTheme="minorHAnsi" w:cstheme="minorHAnsi"/>
                <w:b/>
                <w:sz w:val="22"/>
                <w:szCs w:val="22"/>
              </w:rPr>
              <w:t>Opioid Response: Service Expansion</w:t>
            </w:r>
            <w:r w:rsidR="005E68AE" w:rsidRPr="00853F0F">
              <w:rPr>
                <w:rFonts w:asciiTheme="minorHAnsi" w:hAnsiTheme="minorHAnsi" w:cstheme="minorHAnsi"/>
                <w:b/>
                <w:sz w:val="22"/>
                <w:szCs w:val="22"/>
              </w:rPr>
              <w:t xml:space="preserve"> Questions</w:t>
            </w:r>
            <w:r w:rsidRPr="00853F0F">
              <w:rPr>
                <w:rFonts w:asciiTheme="minorHAnsi" w:hAnsiTheme="minorHAnsi" w:cstheme="minorHAnsi"/>
                <w:sz w:val="22"/>
                <w:szCs w:val="22"/>
              </w:rPr>
              <w:t xml:space="preserve"> in the subject line of the email.</w:t>
            </w:r>
          </w:p>
          <w:p w14:paraId="6277ABC2" w14:textId="77777777" w:rsidR="00D64DB0" w:rsidRPr="00853F0F" w:rsidRDefault="00D64DB0" w:rsidP="0043456D">
            <w:pPr>
              <w:pStyle w:val="CommentText"/>
              <w:jc w:val="center"/>
              <w:rPr>
                <w:rFonts w:asciiTheme="minorHAnsi" w:hAnsiTheme="minorHAnsi" w:cstheme="minorHAnsi"/>
                <w:sz w:val="22"/>
                <w:szCs w:val="22"/>
              </w:rPr>
            </w:pPr>
          </w:p>
          <w:p w14:paraId="24051E59" w14:textId="4CFD5B84" w:rsidR="00D64DB0" w:rsidRPr="00853F0F" w:rsidRDefault="004915CF" w:rsidP="0043456D">
            <w:pPr>
              <w:pStyle w:val="CommentText"/>
              <w:jc w:val="center"/>
              <w:rPr>
                <w:rFonts w:asciiTheme="minorHAnsi" w:hAnsiTheme="minorHAnsi" w:cstheme="minorHAnsi"/>
                <w:b/>
                <w:sz w:val="22"/>
                <w:szCs w:val="22"/>
              </w:rPr>
            </w:pPr>
            <w:r w:rsidRPr="00853F0F">
              <w:rPr>
                <w:rFonts w:asciiTheme="minorHAnsi" w:hAnsiTheme="minorHAnsi" w:cstheme="minorHAnsi"/>
                <w:b/>
                <w:sz w:val="22"/>
                <w:szCs w:val="22"/>
              </w:rPr>
              <w:t>Informational</w:t>
            </w:r>
            <w:r w:rsidR="00D64DB0" w:rsidRPr="00853F0F">
              <w:rPr>
                <w:rFonts w:asciiTheme="minorHAnsi" w:hAnsiTheme="minorHAnsi" w:cstheme="minorHAnsi"/>
                <w:b/>
                <w:sz w:val="22"/>
                <w:szCs w:val="22"/>
              </w:rPr>
              <w:t xml:space="preserve"> Webinar:  </w:t>
            </w:r>
            <w:r w:rsidR="008F1663" w:rsidRPr="00853F0F">
              <w:rPr>
                <w:rFonts w:asciiTheme="minorHAnsi" w:hAnsiTheme="minorHAnsi" w:cstheme="minorHAnsi"/>
                <w:b/>
                <w:sz w:val="22"/>
                <w:szCs w:val="22"/>
              </w:rPr>
              <w:t>February 26, 2020 at 1:00pm</w:t>
            </w:r>
          </w:p>
          <w:p w14:paraId="26664859" w14:textId="77777777" w:rsidR="00C4281D" w:rsidRPr="00853F0F" w:rsidRDefault="00C4281D" w:rsidP="0043456D">
            <w:pPr>
              <w:pStyle w:val="CommentText"/>
              <w:jc w:val="center"/>
              <w:rPr>
                <w:rFonts w:asciiTheme="minorHAnsi" w:hAnsiTheme="minorHAnsi" w:cstheme="minorHAnsi"/>
                <w:b/>
                <w:sz w:val="22"/>
                <w:szCs w:val="22"/>
              </w:rPr>
            </w:pPr>
          </w:p>
          <w:p w14:paraId="306CCD21" w14:textId="3AE07EB1" w:rsidR="008F1663" w:rsidRPr="00853F0F" w:rsidRDefault="00E3604E" w:rsidP="004915CF">
            <w:pPr>
              <w:pStyle w:val="CommentText"/>
              <w:jc w:val="center"/>
            </w:pPr>
            <w:hyperlink r:id="rId8" w:tgtFrame="_blank" w:history="1">
              <w:r w:rsidR="007F3340" w:rsidRPr="00853F0F">
                <w:rPr>
                  <w:rStyle w:val="Hyperlink"/>
                  <w:rFonts w:ascii="Arial" w:hAnsi="Arial" w:cs="Arial"/>
                  <w:spacing w:val="3"/>
                  <w:sz w:val="21"/>
                  <w:szCs w:val="21"/>
                  <w:shd w:val="clear" w:color="auto" w:fill="FFFFFF"/>
                </w:rPr>
                <w:t>https://zoom.us/j/382920234</w:t>
              </w:r>
            </w:hyperlink>
          </w:p>
          <w:p w14:paraId="5169216B" w14:textId="77777777" w:rsidR="007F3340" w:rsidRPr="00853F0F" w:rsidRDefault="007F3340" w:rsidP="004915CF">
            <w:pPr>
              <w:pStyle w:val="CommentText"/>
              <w:jc w:val="center"/>
              <w:rPr>
                <w:rFonts w:ascii="Helvetica" w:hAnsi="Helvetica"/>
                <w:color w:val="222222"/>
                <w:sz w:val="24"/>
                <w:szCs w:val="24"/>
                <w:shd w:val="clear" w:color="auto" w:fill="FFFFFF"/>
              </w:rPr>
            </w:pPr>
          </w:p>
          <w:p w14:paraId="710035D5" w14:textId="7A110BB0" w:rsidR="004915CF" w:rsidRPr="00853F0F" w:rsidRDefault="004915CF" w:rsidP="004915CF">
            <w:pPr>
              <w:pStyle w:val="CommentText"/>
              <w:jc w:val="center"/>
              <w:rPr>
                <w:rFonts w:asciiTheme="minorHAnsi" w:hAnsiTheme="minorHAnsi" w:cstheme="minorHAnsi"/>
                <w:b/>
                <w:sz w:val="22"/>
                <w:szCs w:val="22"/>
              </w:rPr>
            </w:pPr>
            <w:r w:rsidRPr="00853F0F">
              <w:rPr>
                <w:rFonts w:asciiTheme="minorHAnsi" w:hAnsiTheme="minorHAnsi" w:cstheme="minorHAnsi"/>
                <w:b/>
                <w:sz w:val="22"/>
                <w:szCs w:val="22"/>
              </w:rPr>
              <w:t>Letter of Intent due</w:t>
            </w:r>
            <w:r w:rsidR="007F3340" w:rsidRPr="00853F0F">
              <w:rPr>
                <w:rFonts w:asciiTheme="minorHAnsi" w:hAnsiTheme="minorHAnsi" w:cstheme="minorHAnsi"/>
                <w:b/>
                <w:sz w:val="22"/>
                <w:szCs w:val="22"/>
              </w:rPr>
              <w:t xml:space="preserve">: February 28, 2020 by </w:t>
            </w:r>
            <w:r w:rsidRPr="00853F0F">
              <w:rPr>
                <w:rFonts w:asciiTheme="minorHAnsi" w:hAnsiTheme="minorHAnsi" w:cstheme="minorHAnsi"/>
                <w:b/>
                <w:sz w:val="22"/>
                <w:szCs w:val="22"/>
              </w:rPr>
              <w:t>5:00 p.m. PST</w:t>
            </w:r>
          </w:p>
          <w:p w14:paraId="4E38B26C" w14:textId="24EE1945" w:rsidR="004915CF" w:rsidRPr="00853F0F" w:rsidRDefault="004915CF" w:rsidP="004E6765">
            <w:pPr>
              <w:pStyle w:val="CommentText"/>
              <w:jc w:val="center"/>
              <w:rPr>
                <w:rFonts w:asciiTheme="minorHAnsi" w:hAnsiTheme="minorHAnsi" w:cstheme="minorHAnsi"/>
                <w:b/>
                <w:sz w:val="22"/>
                <w:szCs w:val="22"/>
              </w:rPr>
            </w:pPr>
          </w:p>
        </w:tc>
      </w:tr>
      <w:tr w:rsidR="00D64DB0" w:rsidRPr="00D64DB0" w14:paraId="097E7DED" w14:textId="77777777" w:rsidTr="00D64DB0">
        <w:trPr>
          <w:trHeight w:val="432"/>
          <w:jc w:val="center"/>
        </w:trPr>
        <w:tc>
          <w:tcPr>
            <w:tcW w:w="10095" w:type="dxa"/>
            <w:gridSpan w:val="2"/>
            <w:vAlign w:val="center"/>
          </w:tcPr>
          <w:p w14:paraId="587AEA97" w14:textId="3CE91C56" w:rsidR="00D64DB0" w:rsidRPr="00853F0F" w:rsidRDefault="00D64DB0" w:rsidP="0043456D">
            <w:pPr>
              <w:pStyle w:val="CommentText"/>
              <w:tabs>
                <w:tab w:val="left" w:pos="720"/>
              </w:tabs>
              <w:jc w:val="center"/>
              <w:rPr>
                <w:rFonts w:asciiTheme="minorHAnsi" w:hAnsiTheme="minorHAnsi" w:cstheme="minorHAnsi"/>
                <w:b/>
                <w:color w:val="0070C0"/>
                <w:sz w:val="22"/>
                <w:szCs w:val="22"/>
                <w:u w:val="single"/>
              </w:rPr>
            </w:pPr>
            <w:r w:rsidRPr="00853F0F">
              <w:rPr>
                <w:rFonts w:asciiTheme="minorHAnsi" w:hAnsiTheme="minorHAnsi" w:cstheme="minorHAnsi"/>
                <w:b/>
                <w:color w:val="0070C0"/>
                <w:sz w:val="22"/>
                <w:szCs w:val="22"/>
                <w:u w:val="single"/>
              </w:rPr>
              <w:t xml:space="preserve">Deadline for </w:t>
            </w:r>
            <w:r w:rsidR="004E6765" w:rsidRPr="00853F0F">
              <w:rPr>
                <w:rFonts w:asciiTheme="minorHAnsi" w:hAnsiTheme="minorHAnsi" w:cstheme="minorHAnsi"/>
                <w:b/>
                <w:color w:val="0070C0"/>
                <w:sz w:val="22"/>
                <w:szCs w:val="22"/>
                <w:u w:val="single"/>
              </w:rPr>
              <w:t>Application Submission</w:t>
            </w:r>
            <w:r w:rsidR="00841A09" w:rsidRPr="00853F0F">
              <w:rPr>
                <w:rFonts w:asciiTheme="minorHAnsi" w:hAnsiTheme="minorHAnsi" w:cstheme="minorHAnsi"/>
                <w:b/>
                <w:color w:val="0070C0"/>
                <w:sz w:val="22"/>
                <w:szCs w:val="22"/>
                <w:u w:val="single"/>
              </w:rPr>
              <w:t>:</w:t>
            </w:r>
            <w:r w:rsidR="007F3340" w:rsidRPr="00853F0F">
              <w:rPr>
                <w:rFonts w:asciiTheme="minorHAnsi" w:hAnsiTheme="minorHAnsi" w:cstheme="minorHAnsi"/>
                <w:b/>
                <w:color w:val="0070C0"/>
                <w:sz w:val="22"/>
                <w:szCs w:val="22"/>
                <w:u w:val="single"/>
              </w:rPr>
              <w:t xml:space="preserve">  March 19, 2020 </w:t>
            </w:r>
            <w:r w:rsidR="00830363" w:rsidRPr="00853F0F">
              <w:rPr>
                <w:rFonts w:asciiTheme="minorHAnsi" w:hAnsiTheme="minorHAnsi" w:cstheme="minorHAnsi"/>
                <w:b/>
                <w:color w:val="0070C0"/>
                <w:sz w:val="22"/>
                <w:szCs w:val="22"/>
                <w:u w:val="single"/>
              </w:rPr>
              <w:t>by noon</w:t>
            </w:r>
          </w:p>
          <w:p w14:paraId="7E8683E2" w14:textId="77777777" w:rsidR="00D64DB0" w:rsidRPr="00853F0F" w:rsidRDefault="00D64DB0" w:rsidP="0043456D">
            <w:pPr>
              <w:pStyle w:val="CommentText"/>
              <w:tabs>
                <w:tab w:val="left" w:pos="720"/>
              </w:tabs>
              <w:jc w:val="center"/>
              <w:rPr>
                <w:rFonts w:asciiTheme="minorHAnsi" w:hAnsiTheme="minorHAnsi" w:cstheme="minorHAnsi"/>
                <w:b/>
                <w:sz w:val="22"/>
                <w:szCs w:val="22"/>
              </w:rPr>
            </w:pPr>
          </w:p>
        </w:tc>
      </w:tr>
      <w:tr w:rsidR="00D64DB0" w:rsidRPr="00D64DB0" w14:paraId="0069513A" w14:textId="77777777" w:rsidTr="00D64DB0">
        <w:trPr>
          <w:trHeight w:val="432"/>
          <w:jc w:val="center"/>
        </w:trPr>
        <w:tc>
          <w:tcPr>
            <w:tcW w:w="10095" w:type="dxa"/>
            <w:gridSpan w:val="2"/>
            <w:vAlign w:val="center"/>
          </w:tcPr>
          <w:p w14:paraId="366970DF" w14:textId="77777777" w:rsidR="00D64DB0" w:rsidRDefault="00D64DB0" w:rsidP="00D64DB0">
            <w:pPr>
              <w:pStyle w:val="CommentText"/>
              <w:jc w:val="center"/>
              <w:rPr>
                <w:rFonts w:asciiTheme="minorHAnsi" w:hAnsiTheme="minorHAnsi" w:cstheme="minorHAnsi"/>
                <w:i/>
                <w:sz w:val="22"/>
                <w:szCs w:val="22"/>
              </w:rPr>
            </w:pPr>
            <w:r w:rsidRPr="00B10587">
              <w:rPr>
                <w:rFonts w:asciiTheme="minorHAnsi" w:hAnsiTheme="minorHAnsi" w:cstheme="minorHAnsi"/>
                <w:i/>
                <w:sz w:val="22"/>
                <w:szCs w:val="22"/>
              </w:rPr>
              <w:t>For additional information, please</w:t>
            </w:r>
            <w:r w:rsidR="00C4281D">
              <w:rPr>
                <w:rFonts w:asciiTheme="minorHAnsi" w:hAnsiTheme="minorHAnsi" w:cstheme="minorHAnsi"/>
                <w:i/>
                <w:sz w:val="22"/>
                <w:szCs w:val="22"/>
              </w:rPr>
              <w:t xml:space="preserve"> send email correspondence to</w:t>
            </w:r>
            <w:r w:rsidRPr="00B10587">
              <w:rPr>
                <w:rFonts w:asciiTheme="minorHAnsi" w:hAnsiTheme="minorHAnsi" w:cstheme="minorHAnsi"/>
                <w:i/>
                <w:sz w:val="22"/>
                <w:szCs w:val="22"/>
              </w:rPr>
              <w:t>:</w:t>
            </w:r>
          </w:p>
          <w:p w14:paraId="3B928E49" w14:textId="2A9AAA99" w:rsidR="00C4281D" w:rsidRPr="00B10587" w:rsidRDefault="00C4281D" w:rsidP="00D64DB0">
            <w:pPr>
              <w:pStyle w:val="CommentText"/>
              <w:jc w:val="center"/>
              <w:rPr>
                <w:rFonts w:asciiTheme="minorHAnsi" w:hAnsiTheme="minorHAnsi" w:cstheme="minorHAnsi"/>
                <w:i/>
                <w:sz w:val="22"/>
                <w:szCs w:val="22"/>
              </w:rPr>
            </w:pPr>
            <w:r>
              <w:rPr>
                <w:rFonts w:asciiTheme="minorHAnsi" w:hAnsiTheme="minorHAnsi" w:cstheme="minorHAnsi"/>
                <w:i/>
                <w:sz w:val="22"/>
                <w:szCs w:val="22"/>
              </w:rPr>
              <w:t>OPR@casat.org</w:t>
            </w:r>
          </w:p>
        </w:tc>
      </w:tr>
      <w:tr w:rsidR="00D64DB0" w:rsidRPr="002B24A7" w14:paraId="59D7F28C" w14:textId="77777777" w:rsidTr="00D64DB0">
        <w:trPr>
          <w:trHeight w:val="432"/>
          <w:jc w:val="center"/>
        </w:trPr>
        <w:tc>
          <w:tcPr>
            <w:tcW w:w="10095" w:type="dxa"/>
            <w:gridSpan w:val="2"/>
            <w:vAlign w:val="center"/>
          </w:tcPr>
          <w:p w14:paraId="37F880C2" w14:textId="256A6824" w:rsidR="00D64DB0" w:rsidRPr="00275447" w:rsidRDefault="00275447" w:rsidP="0043456D">
            <w:pPr>
              <w:spacing w:line="276" w:lineRule="auto"/>
              <w:rPr>
                <w:i/>
                <w:iCs/>
                <w:shd w:val="clear" w:color="auto" w:fill="FFFFFF"/>
              </w:rPr>
            </w:pPr>
            <w:r>
              <w:rPr>
                <w:rFonts w:asciiTheme="minorHAnsi" w:hAnsiTheme="minorHAnsi" w:cstheme="minorHAnsi"/>
                <w:i/>
              </w:rPr>
              <w:br/>
            </w:r>
            <w:r>
              <w:rPr>
                <w:rFonts w:asciiTheme="minorHAnsi" w:hAnsiTheme="minorHAnsi" w:cstheme="minorHAnsi"/>
                <w:i/>
              </w:rPr>
              <w:br/>
            </w:r>
            <w:r w:rsidRPr="007D5C0A">
              <w:rPr>
                <w:rFonts w:asciiTheme="minorHAnsi" w:hAnsiTheme="minorHAnsi" w:cstheme="minorHAnsi"/>
                <w:i/>
              </w:rPr>
              <w:t xml:space="preserve">Funding for this solicitation is made possible through the Nevada State Opioid Response Grant (Grant Number </w:t>
            </w:r>
            <w:r w:rsidR="007D5C0A" w:rsidRPr="007D5C0A">
              <w:rPr>
                <w:rFonts w:asciiTheme="minorHAnsi" w:hAnsiTheme="minorHAnsi" w:cstheme="minorHAnsi"/>
                <w:i/>
                <w:szCs w:val="20"/>
              </w:rPr>
              <w:t>6H79T1081732-01M003</w:t>
            </w:r>
            <w:r w:rsidRPr="007D5C0A">
              <w:rPr>
                <w:rFonts w:asciiTheme="minorHAnsi" w:hAnsiTheme="minorHAnsi" w:cstheme="minorHAnsi"/>
                <w:i/>
                <w:color w:val="222222"/>
              </w:rPr>
              <w:t>) awarded to</w:t>
            </w:r>
            <w:r w:rsidRPr="007D5C0A">
              <w:rPr>
                <w:rFonts w:asciiTheme="minorHAnsi" w:hAnsiTheme="minorHAnsi" w:cstheme="minorHAnsi"/>
                <w:i/>
                <w:shd w:val="clear" w:color="auto" w:fill="FFFFFF"/>
              </w:rPr>
              <w:t xml:space="preserve"> </w:t>
            </w:r>
            <w:r w:rsidRPr="007D5C0A">
              <w:rPr>
                <w:rFonts w:asciiTheme="minorHAnsi" w:hAnsiTheme="minorHAnsi" w:cstheme="minorHAnsi"/>
                <w:i/>
              </w:rPr>
              <w:t>the Nevada Department of Health and Human Services, Division of Public and Behavioral Health, Behavioral Health Prevention and Treatment Program</w:t>
            </w:r>
            <w:r w:rsidRPr="007D5C0A">
              <w:rPr>
                <w:rFonts w:asciiTheme="minorHAnsi" w:hAnsiTheme="minorHAnsi" w:cstheme="minorHAnsi"/>
                <w:i/>
                <w:shd w:val="clear" w:color="auto" w:fill="FFFFFF"/>
              </w:rPr>
              <w:t> by the Substance Abuse and Mental</w:t>
            </w:r>
            <w:r w:rsidRPr="00275447">
              <w:rPr>
                <w:i/>
                <w:iCs/>
                <w:shd w:val="clear" w:color="auto" w:fill="FFFFFF"/>
              </w:rPr>
              <w:t xml:space="preserve"> Health Services Administration (SAMSHA).  </w:t>
            </w:r>
          </w:p>
          <w:p w14:paraId="6E9F41D8" w14:textId="6EADDFCC" w:rsidR="00275447" w:rsidRDefault="00275447" w:rsidP="0043456D">
            <w:pPr>
              <w:spacing w:line="276" w:lineRule="auto"/>
              <w:rPr>
                <w:i/>
                <w:iCs/>
                <w:shd w:val="clear" w:color="auto" w:fill="FFFFFF"/>
              </w:rPr>
            </w:pPr>
          </w:p>
          <w:p w14:paraId="1F6F7758" w14:textId="77777777" w:rsidR="00275447" w:rsidRPr="00275447" w:rsidRDefault="00275447" w:rsidP="0043456D">
            <w:pPr>
              <w:spacing w:line="276" w:lineRule="auto"/>
            </w:pPr>
          </w:p>
          <w:p w14:paraId="0F948D56" w14:textId="610EC98E" w:rsidR="00D64DB0" w:rsidRPr="00341931" w:rsidRDefault="007D5C0A" w:rsidP="0043456D">
            <w:pPr>
              <w:spacing w:line="276" w:lineRule="auto"/>
              <w:rPr>
                <w:rFonts w:asciiTheme="minorHAnsi" w:hAnsiTheme="minorHAnsi" w:cstheme="minorHAnsi"/>
              </w:rPr>
            </w:pPr>
            <w:bookmarkStart w:id="0" w:name="_Hlk5107571"/>
            <w:r>
              <w:rPr>
                <w:rFonts w:asciiTheme="minorHAnsi" w:hAnsiTheme="minorHAnsi" w:cstheme="minorHAnsi"/>
              </w:rPr>
              <w:lastRenderedPageBreak/>
              <w:br/>
            </w:r>
            <w:r>
              <w:rPr>
                <w:rFonts w:asciiTheme="minorHAnsi" w:hAnsiTheme="minorHAnsi" w:cstheme="minorHAnsi"/>
              </w:rPr>
              <w:br/>
            </w:r>
            <w:r w:rsidR="00D64DB0" w:rsidRPr="00341931">
              <w:rPr>
                <w:rFonts w:asciiTheme="minorHAnsi" w:hAnsiTheme="minorHAnsi" w:cstheme="minorHAnsi"/>
              </w:rPr>
              <w:t>Dear Interested Parties and Potential Subgrantees:</w:t>
            </w:r>
          </w:p>
          <w:p w14:paraId="3C534D56" w14:textId="325BCD21" w:rsidR="00341931" w:rsidRPr="00341931" w:rsidRDefault="00341931" w:rsidP="00341931">
            <w:pPr>
              <w:pStyle w:val="NormalWeb"/>
              <w:shd w:val="clear" w:color="auto" w:fill="FFFFFF"/>
              <w:rPr>
                <w:rFonts w:asciiTheme="minorHAnsi" w:hAnsiTheme="minorHAnsi" w:cstheme="minorHAnsi"/>
                <w:sz w:val="22"/>
                <w:szCs w:val="22"/>
              </w:rPr>
            </w:pPr>
            <w:r w:rsidRPr="00341931">
              <w:rPr>
                <w:rFonts w:asciiTheme="minorHAnsi" w:hAnsiTheme="minorHAnsi" w:cstheme="minorHAnsi"/>
                <w:sz w:val="22"/>
                <w:szCs w:val="22"/>
              </w:rPr>
              <w:t xml:space="preserve">The University of Nevada, Reno’s Center for the Application of Substance Abuse Technologies (CASAT) solicits applications from entities that will expand availability of MAT services and/or provide supportive services in collaboration with SAPTA Certified Behavioral Health Providers, </w:t>
            </w:r>
            <w:r w:rsidR="00F95DE1">
              <w:rPr>
                <w:rFonts w:asciiTheme="minorHAnsi" w:hAnsiTheme="minorHAnsi" w:cstheme="minorHAnsi"/>
                <w:sz w:val="22"/>
                <w:szCs w:val="22"/>
              </w:rPr>
              <w:t>Certified Community Behavioral Health Centers (</w:t>
            </w:r>
            <w:r w:rsidRPr="00341931">
              <w:rPr>
                <w:rFonts w:asciiTheme="minorHAnsi" w:hAnsiTheme="minorHAnsi" w:cstheme="minorHAnsi"/>
                <w:sz w:val="22"/>
                <w:szCs w:val="22"/>
              </w:rPr>
              <w:t>CCBHCs</w:t>
            </w:r>
            <w:r w:rsidR="00F95DE1">
              <w:rPr>
                <w:rFonts w:asciiTheme="minorHAnsi" w:hAnsiTheme="minorHAnsi" w:cstheme="minorHAnsi"/>
                <w:sz w:val="22"/>
                <w:szCs w:val="22"/>
              </w:rPr>
              <w:t>)</w:t>
            </w:r>
            <w:r w:rsidRPr="00341931">
              <w:rPr>
                <w:rFonts w:asciiTheme="minorHAnsi" w:hAnsiTheme="minorHAnsi" w:cstheme="minorHAnsi"/>
                <w:sz w:val="22"/>
                <w:szCs w:val="22"/>
              </w:rPr>
              <w:t xml:space="preserve"> and the </w:t>
            </w:r>
            <w:r w:rsidR="00F95DE1">
              <w:rPr>
                <w:rFonts w:asciiTheme="minorHAnsi" w:hAnsiTheme="minorHAnsi" w:cstheme="minorHAnsi"/>
                <w:sz w:val="22"/>
                <w:szCs w:val="22"/>
              </w:rPr>
              <w:t>Integrated Opioid Treatment and Recovery Centers (</w:t>
            </w:r>
            <w:r w:rsidRPr="00341931">
              <w:rPr>
                <w:rFonts w:asciiTheme="minorHAnsi" w:hAnsiTheme="minorHAnsi" w:cstheme="minorHAnsi"/>
                <w:sz w:val="22"/>
                <w:szCs w:val="22"/>
              </w:rPr>
              <w:t>IOTRCs</w:t>
            </w:r>
            <w:r w:rsidR="00F95DE1">
              <w:rPr>
                <w:rFonts w:asciiTheme="minorHAnsi" w:hAnsiTheme="minorHAnsi" w:cstheme="minorHAnsi"/>
                <w:sz w:val="22"/>
                <w:szCs w:val="22"/>
              </w:rPr>
              <w:t>)</w:t>
            </w:r>
            <w:r w:rsidRPr="00341931">
              <w:rPr>
                <w:rFonts w:asciiTheme="minorHAnsi" w:hAnsiTheme="minorHAnsi" w:cstheme="minorHAnsi"/>
                <w:sz w:val="22"/>
                <w:szCs w:val="22"/>
              </w:rPr>
              <w:t xml:space="preserve"> (when geographically able) in an effort to provide integrated primary and behavioral health care for adults and adolescents with opioid use disorder.  Funding for this solicitation is made possible through the Nevada State Opioid Response Grant (Grant Number </w:t>
            </w:r>
            <w:r w:rsidRPr="00341931">
              <w:rPr>
                <w:rFonts w:asciiTheme="minorHAnsi" w:hAnsiTheme="minorHAnsi" w:cstheme="minorHAnsi"/>
                <w:color w:val="222222"/>
                <w:sz w:val="22"/>
                <w:szCs w:val="22"/>
              </w:rPr>
              <w:t xml:space="preserve">3 H79 TI081732-01S1) </w:t>
            </w:r>
            <w:r w:rsidRPr="00341931">
              <w:rPr>
                <w:rFonts w:asciiTheme="minorHAnsi" w:hAnsiTheme="minorHAnsi" w:cstheme="minorHAnsi"/>
                <w:sz w:val="22"/>
                <w:szCs w:val="22"/>
              </w:rPr>
              <w:t>funded by Substance Abuse and Mental Health Services Administration (SAMSHA) and awarded to the Nevada Department of Health and Human Services, Division of Public and Behavioral Health, Behavioral Health Prevention and Treatment Program.</w:t>
            </w:r>
            <w:r w:rsidR="007F3340">
              <w:rPr>
                <w:rFonts w:asciiTheme="minorHAnsi" w:hAnsiTheme="minorHAnsi" w:cstheme="minorHAnsi"/>
                <w:sz w:val="22"/>
                <w:szCs w:val="22"/>
              </w:rPr>
              <w:t xml:space="preserve">  </w:t>
            </w:r>
            <w:r w:rsidRPr="00341931">
              <w:rPr>
                <w:rFonts w:asciiTheme="minorHAnsi" w:hAnsiTheme="minorHAnsi" w:cstheme="minorHAnsi"/>
                <w:sz w:val="22"/>
                <w:szCs w:val="22"/>
              </w:rPr>
              <w:t>As a State Opioid Response (SOR) Grantee, the State of Nevada is required to expand access to overdose prevention, treatment and recovery support services.  Nevada expects to meet the goals of the SOR Grant through the following activities:</w:t>
            </w:r>
          </w:p>
          <w:p w14:paraId="144545FD" w14:textId="77777777" w:rsidR="00341931" w:rsidRPr="00341931" w:rsidRDefault="00341931" w:rsidP="00847BCC">
            <w:pPr>
              <w:pStyle w:val="ListParagraph"/>
              <w:numPr>
                <w:ilvl w:val="0"/>
                <w:numId w:val="16"/>
              </w:numPr>
              <w:spacing w:after="0" w:line="240" w:lineRule="auto"/>
              <w:rPr>
                <w:rFonts w:cstheme="minorHAnsi"/>
              </w:rPr>
            </w:pPr>
            <w:r w:rsidRPr="00341931">
              <w:rPr>
                <w:rFonts w:cstheme="minorHAnsi"/>
              </w:rPr>
              <w:t xml:space="preserve">Implement system design models that will most rapidly address the gaps in their systems of care to deliver evidence-based treatment interventions, including induction and maintenance of medication assisted treatment services (MAT) medication and psychosocial interventions; </w:t>
            </w:r>
          </w:p>
          <w:p w14:paraId="409AA878" w14:textId="77777777" w:rsidR="00341931" w:rsidRPr="00341931" w:rsidRDefault="00341931" w:rsidP="00847BCC">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rPr>
                <w:rFonts w:asciiTheme="minorHAnsi" w:hAnsiTheme="minorHAnsi" w:cstheme="minorHAnsi"/>
                <w:bCs/>
              </w:rPr>
            </w:pPr>
            <w:r w:rsidRPr="00341931">
              <w:rPr>
                <w:rFonts w:asciiTheme="minorHAnsi" w:hAnsiTheme="minorHAnsi" w:cstheme="minorHAnsi"/>
                <w:bCs/>
              </w:rPr>
              <w:t>Implement or expand access to clinically appropriate evidence-based practices (EBPs) for Opioid Use Disorder (OUD) treatment, particularly, the use of medication assisted treatment (MAT), i.e., the use of FDA-approved medications (e.g., methadone, buprenorphine products including buprenorphine/naloxone combination formulations and buprenorphine monoproduct formulations, naltrexone products including extended-release and oral formulations or implantable buprenorphine) in combination with psychosocial interventions. (For more relevant resources: https://www.samhsa.gov/medication-assisted-treatment.)</w:t>
            </w:r>
          </w:p>
          <w:p w14:paraId="083DC7DB" w14:textId="77777777" w:rsidR="00341931" w:rsidRPr="00341931" w:rsidRDefault="00341931" w:rsidP="00847BCC">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rPr>
                <w:rFonts w:asciiTheme="minorHAnsi" w:hAnsiTheme="minorHAnsi" w:cstheme="minorHAnsi"/>
              </w:rPr>
            </w:pPr>
            <w:r w:rsidRPr="00341931">
              <w:rPr>
                <w:rFonts w:asciiTheme="minorHAnsi" w:hAnsiTheme="minorHAnsi" w:cstheme="minorHAnsi"/>
                <w:bCs/>
              </w:rPr>
              <w:t>Provide treatment transition and coverage for patients reentering communities from criminal justice settings or other rehabilitative settings.</w:t>
            </w:r>
          </w:p>
          <w:p w14:paraId="4528E23E" w14:textId="77777777" w:rsidR="00341931" w:rsidRPr="00341931" w:rsidRDefault="00341931" w:rsidP="00847BCC">
            <w:pPr>
              <w:pStyle w:val="ListParagraph"/>
              <w:numPr>
                <w:ilvl w:val="0"/>
                <w:numId w:val="15"/>
              </w:numPr>
              <w:tabs>
                <w:tab w:val="left" w:pos="720"/>
              </w:tabs>
              <w:spacing w:after="0" w:line="240" w:lineRule="auto"/>
              <w:rPr>
                <w:rFonts w:cstheme="minorHAnsi"/>
                <w:bCs/>
              </w:rPr>
            </w:pPr>
            <w:r w:rsidRPr="00341931">
              <w:rPr>
                <w:rFonts w:cstheme="minorHAnsi"/>
              </w:rPr>
              <w:t>Report progress toward increasing availability of treatment for OUD and reducing opioid-related overdose deaths based on measures developed in collaboration with the Department of Health and Human Services (DHHS); and</w:t>
            </w:r>
          </w:p>
          <w:p w14:paraId="4C7C3B84" w14:textId="27F18C8F" w:rsidR="00341931" w:rsidRPr="00341931" w:rsidRDefault="00341931" w:rsidP="00847BCC">
            <w:pPr>
              <w:pStyle w:val="ListParagraph"/>
              <w:numPr>
                <w:ilvl w:val="0"/>
                <w:numId w:val="15"/>
              </w:numPr>
              <w:tabs>
                <w:tab w:val="left" w:pos="720"/>
              </w:tabs>
              <w:spacing w:after="0" w:line="240" w:lineRule="auto"/>
              <w:rPr>
                <w:rFonts w:cstheme="minorHAnsi"/>
                <w:bCs/>
              </w:rPr>
            </w:pPr>
            <w:r w:rsidRPr="00341931">
              <w:rPr>
                <w:rFonts w:cstheme="minorHAnsi"/>
              </w:rPr>
              <w:t>Ensure individuals have opportunities for engagement in treatment and recovery supports throughout the continuum of care</w:t>
            </w:r>
            <w:r w:rsidR="00C53646">
              <w:rPr>
                <w:rFonts w:cstheme="minorHAnsi"/>
              </w:rPr>
              <w:t xml:space="preserve"> in order</w:t>
            </w:r>
            <w:r w:rsidRPr="00341931">
              <w:rPr>
                <w:rFonts w:cstheme="minorHAnsi"/>
              </w:rPr>
              <w:t xml:space="preserve"> </w:t>
            </w:r>
            <w:r w:rsidR="00393DA4">
              <w:rPr>
                <w:rFonts w:cstheme="minorHAnsi"/>
              </w:rPr>
              <w:t>to</w:t>
            </w:r>
            <w:r w:rsidR="00393DA4" w:rsidRPr="00341931">
              <w:rPr>
                <w:rFonts w:cstheme="minorHAnsi"/>
              </w:rPr>
              <w:t xml:space="preserve"> </w:t>
            </w:r>
            <w:r w:rsidRPr="00341931">
              <w:rPr>
                <w:rFonts w:cstheme="minorHAnsi"/>
              </w:rPr>
              <w:t xml:space="preserve">increase retention in care. </w:t>
            </w:r>
          </w:p>
          <w:p w14:paraId="55040C5F" w14:textId="031178B2" w:rsidR="00341931" w:rsidRPr="001A02CF" w:rsidRDefault="00341931" w:rsidP="00847BCC">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rPr>
                <w:rFonts w:asciiTheme="minorHAnsi" w:hAnsiTheme="minorHAnsi" w:cstheme="minorHAnsi"/>
                <w:bCs/>
              </w:rPr>
            </w:pPr>
            <w:r w:rsidRPr="00341931">
              <w:rPr>
                <w:rFonts w:asciiTheme="minorHAnsi" w:hAnsiTheme="minorHAnsi" w:cstheme="minorHAnsi"/>
                <w:bCs/>
              </w:rPr>
              <w:t xml:space="preserve">Enhance or support </w:t>
            </w:r>
            <w:r w:rsidRPr="00341931">
              <w:rPr>
                <w:rFonts w:asciiTheme="minorHAnsi" w:hAnsiTheme="minorHAnsi" w:cstheme="minorHAnsi"/>
              </w:rPr>
              <w:t>the provision of peer and other recovery support services designed to improve treatment access and retention and support long-term recovery.</w:t>
            </w:r>
          </w:p>
          <w:p w14:paraId="504FF3CB" w14:textId="15C8EDCC" w:rsidR="001A02CF" w:rsidRPr="0067736E" w:rsidRDefault="001A02CF" w:rsidP="00847BCC">
            <w:pPr>
              <w:numPr>
                <w:ilvl w:val="0"/>
                <w:numId w:val="15"/>
              </w:num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rPr>
                <w:rFonts w:asciiTheme="minorHAnsi" w:hAnsiTheme="minorHAnsi" w:cstheme="minorHAnsi"/>
                <w:bCs/>
              </w:rPr>
            </w:pPr>
            <w:r w:rsidRPr="0067736E">
              <w:rPr>
                <w:rFonts w:asciiTheme="minorHAnsi" w:hAnsiTheme="minorHAnsi" w:cstheme="minorHAnsi"/>
                <w:bCs/>
              </w:rPr>
              <w:t xml:space="preserve">Expansion of prevention efforts targeting populations including families and/or children effected by Opioid Use Disorder. </w:t>
            </w:r>
          </w:p>
          <w:p w14:paraId="2AA633B7" w14:textId="77777777" w:rsidR="00341931" w:rsidRPr="00341931" w:rsidRDefault="00341931" w:rsidP="00341931">
            <w:pPr>
              <w:pBdr>
                <w:top w:val="none" w:sz="0" w:space="0" w:color="auto"/>
                <w:left w:val="none" w:sz="0" w:space="0" w:color="auto"/>
                <w:bottom w:val="none" w:sz="0" w:space="0" w:color="auto"/>
                <w:right w:val="none" w:sz="0" w:space="0" w:color="auto"/>
                <w:between w:val="none" w:sz="0" w:space="0" w:color="auto"/>
              </w:pBdr>
              <w:tabs>
                <w:tab w:val="left" w:pos="720"/>
              </w:tabs>
              <w:spacing w:after="0" w:line="240" w:lineRule="auto"/>
              <w:ind w:left="720"/>
              <w:rPr>
                <w:rFonts w:asciiTheme="minorHAnsi" w:hAnsiTheme="minorHAnsi" w:cstheme="minorHAnsi"/>
                <w:bCs/>
              </w:rPr>
            </w:pPr>
          </w:p>
          <w:p w14:paraId="375E742F" w14:textId="06D93000" w:rsidR="00652129" w:rsidRPr="00853F0F" w:rsidRDefault="00007E20" w:rsidP="00007E20">
            <w:pPr>
              <w:spacing w:after="0"/>
              <w:rPr>
                <w:rFonts w:asciiTheme="minorHAnsi" w:hAnsiTheme="minorHAnsi" w:cstheme="minorHAnsi"/>
                <w:b/>
                <w:bCs/>
              </w:rPr>
            </w:pPr>
            <w:r>
              <w:rPr>
                <w:rFonts w:asciiTheme="minorHAnsi" w:hAnsiTheme="minorHAnsi" w:cstheme="minorHAnsi"/>
              </w:rPr>
              <w:br/>
            </w:r>
            <w:r w:rsidR="00D64DB0" w:rsidRPr="00853F0F">
              <w:rPr>
                <w:rFonts w:asciiTheme="minorHAnsi" w:hAnsiTheme="minorHAnsi" w:cstheme="minorHAnsi"/>
                <w:b/>
                <w:bCs/>
              </w:rPr>
              <w:t xml:space="preserve">Completed applications must be received no later than </w:t>
            </w:r>
            <w:r w:rsidR="007F3340" w:rsidRPr="00853F0F">
              <w:rPr>
                <w:rFonts w:asciiTheme="minorHAnsi" w:hAnsiTheme="minorHAnsi" w:cstheme="minorHAnsi"/>
                <w:b/>
                <w:bCs/>
              </w:rPr>
              <w:t xml:space="preserve">March 19, 2020 by noon. </w:t>
            </w:r>
            <w:r w:rsidRPr="00853F0F">
              <w:rPr>
                <w:rFonts w:asciiTheme="minorHAnsi" w:hAnsiTheme="minorHAnsi" w:cstheme="minorHAnsi"/>
                <w:b/>
                <w:bCs/>
              </w:rPr>
              <w:br/>
            </w:r>
            <w:bookmarkEnd w:id="0"/>
          </w:p>
          <w:p w14:paraId="2B360EA9" w14:textId="55132EA4" w:rsidR="00F12E3F" w:rsidRDefault="00F12E3F" w:rsidP="00533F60">
            <w:pPr>
              <w:spacing w:line="276" w:lineRule="auto"/>
              <w:rPr>
                <w:rFonts w:asciiTheme="minorHAnsi" w:hAnsiTheme="minorHAnsi" w:cstheme="minorHAnsi"/>
                <w:b/>
              </w:rPr>
            </w:pPr>
          </w:p>
          <w:p w14:paraId="5BF11DB9" w14:textId="4C0E1B5F" w:rsidR="007F3340" w:rsidRDefault="007F3340" w:rsidP="00533F60">
            <w:pPr>
              <w:spacing w:line="276" w:lineRule="auto"/>
              <w:rPr>
                <w:rFonts w:asciiTheme="minorHAnsi" w:hAnsiTheme="minorHAnsi" w:cstheme="minorHAnsi"/>
                <w:b/>
              </w:rPr>
            </w:pPr>
          </w:p>
          <w:p w14:paraId="543CEB32" w14:textId="77777777" w:rsidR="007F3340" w:rsidRDefault="007F3340" w:rsidP="00533F60">
            <w:pPr>
              <w:spacing w:line="276" w:lineRule="auto"/>
              <w:rPr>
                <w:rFonts w:asciiTheme="minorHAnsi" w:hAnsiTheme="minorHAnsi" w:cstheme="minorHAnsi"/>
                <w:b/>
              </w:rPr>
            </w:pPr>
          </w:p>
          <w:p w14:paraId="6FF9B66A" w14:textId="451AAB9A" w:rsidR="00341931" w:rsidRPr="00B10587" w:rsidRDefault="00341931" w:rsidP="00533F60">
            <w:pPr>
              <w:spacing w:line="276" w:lineRule="auto"/>
              <w:rPr>
                <w:rFonts w:asciiTheme="minorHAnsi" w:hAnsiTheme="minorHAnsi" w:cstheme="minorHAnsi"/>
                <w:b/>
              </w:rPr>
            </w:pPr>
          </w:p>
        </w:tc>
      </w:tr>
    </w:tbl>
    <w:p w14:paraId="03DCF7CA" w14:textId="428647DB" w:rsidR="00B94DDD" w:rsidRPr="00D64DB0" w:rsidRDefault="00D64DB0" w:rsidP="00830363">
      <w:pPr>
        <w:rPr>
          <w:sz w:val="28"/>
          <w:szCs w:val="28"/>
        </w:rPr>
      </w:pPr>
      <w:bookmarkStart w:id="1" w:name="_gjdgxs" w:colFirst="0" w:colLast="0"/>
      <w:bookmarkEnd w:id="1"/>
      <w:r>
        <w:rPr>
          <w:color w:val="2E75B5"/>
          <w:sz w:val="32"/>
          <w:szCs w:val="32"/>
        </w:rPr>
        <w:lastRenderedPageBreak/>
        <w:t>Co</w:t>
      </w:r>
      <w:r w:rsidR="00BA0F44">
        <w:rPr>
          <w:color w:val="2E75B5"/>
          <w:sz w:val="32"/>
          <w:szCs w:val="32"/>
        </w:rPr>
        <w:t>ntents</w:t>
      </w:r>
    </w:p>
    <w:sdt>
      <w:sdtPr>
        <w:id w:val="-1604874724"/>
        <w:docPartObj>
          <w:docPartGallery w:val="Table of Contents"/>
          <w:docPartUnique/>
        </w:docPartObj>
      </w:sdtPr>
      <w:sdtEndPr/>
      <w:sdtContent>
        <w:p w14:paraId="58931700" w14:textId="3E003F7E" w:rsidR="00843E60" w:rsidRDefault="00BA0F44">
          <w:pPr>
            <w:pStyle w:val="TOC1"/>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33008384" w:history="1">
            <w:r w:rsidR="00843E60" w:rsidRPr="00E941B4">
              <w:rPr>
                <w:rStyle w:val="Hyperlink"/>
                <w:noProof/>
              </w:rPr>
              <w:t>Request for Application (RFA) Timeline</w:t>
            </w:r>
            <w:r w:rsidR="00843E60">
              <w:rPr>
                <w:noProof/>
                <w:webHidden/>
              </w:rPr>
              <w:tab/>
            </w:r>
            <w:r w:rsidR="00843E60">
              <w:rPr>
                <w:noProof/>
                <w:webHidden/>
              </w:rPr>
              <w:fldChar w:fldCharType="begin"/>
            </w:r>
            <w:r w:rsidR="00843E60">
              <w:rPr>
                <w:noProof/>
                <w:webHidden/>
              </w:rPr>
              <w:instrText xml:space="preserve"> PAGEREF _Toc33008384 \h </w:instrText>
            </w:r>
            <w:r w:rsidR="00843E60">
              <w:rPr>
                <w:noProof/>
                <w:webHidden/>
              </w:rPr>
            </w:r>
            <w:r w:rsidR="00843E60">
              <w:rPr>
                <w:noProof/>
                <w:webHidden/>
              </w:rPr>
              <w:fldChar w:fldCharType="separate"/>
            </w:r>
            <w:r w:rsidR="00712131">
              <w:rPr>
                <w:noProof/>
                <w:webHidden/>
              </w:rPr>
              <w:t>0</w:t>
            </w:r>
            <w:r w:rsidR="00843E60">
              <w:rPr>
                <w:noProof/>
                <w:webHidden/>
              </w:rPr>
              <w:fldChar w:fldCharType="end"/>
            </w:r>
          </w:hyperlink>
        </w:p>
        <w:p w14:paraId="1DE64D6B" w14:textId="470923FA" w:rsidR="00843E60" w:rsidRDefault="00E3604E">
          <w:pPr>
            <w:pStyle w:val="TOC1"/>
            <w:rPr>
              <w:rFonts w:asciiTheme="minorHAnsi" w:eastAsiaTheme="minorEastAsia" w:hAnsiTheme="minorHAnsi" w:cstheme="minorBidi"/>
              <w:noProof/>
              <w:color w:val="auto"/>
            </w:rPr>
          </w:pPr>
          <w:hyperlink w:anchor="_Toc33008385" w:history="1">
            <w:r w:rsidR="00843E60" w:rsidRPr="00E941B4">
              <w:rPr>
                <w:rStyle w:val="Hyperlink"/>
                <w:noProof/>
              </w:rPr>
              <w:t>Introduction</w:t>
            </w:r>
            <w:r w:rsidR="00843E60">
              <w:rPr>
                <w:noProof/>
                <w:webHidden/>
              </w:rPr>
              <w:tab/>
            </w:r>
            <w:r w:rsidR="00843E60">
              <w:rPr>
                <w:noProof/>
                <w:webHidden/>
              </w:rPr>
              <w:fldChar w:fldCharType="begin"/>
            </w:r>
            <w:r w:rsidR="00843E60">
              <w:rPr>
                <w:noProof/>
                <w:webHidden/>
              </w:rPr>
              <w:instrText xml:space="preserve"> PAGEREF _Toc33008385 \h </w:instrText>
            </w:r>
            <w:r w:rsidR="00843E60">
              <w:rPr>
                <w:noProof/>
                <w:webHidden/>
              </w:rPr>
            </w:r>
            <w:r w:rsidR="00843E60">
              <w:rPr>
                <w:noProof/>
                <w:webHidden/>
              </w:rPr>
              <w:fldChar w:fldCharType="separate"/>
            </w:r>
            <w:r w:rsidR="00712131">
              <w:rPr>
                <w:noProof/>
                <w:webHidden/>
              </w:rPr>
              <w:t>1</w:t>
            </w:r>
            <w:r w:rsidR="00843E60">
              <w:rPr>
                <w:noProof/>
                <w:webHidden/>
              </w:rPr>
              <w:fldChar w:fldCharType="end"/>
            </w:r>
          </w:hyperlink>
        </w:p>
        <w:p w14:paraId="2734C35C" w14:textId="187E56FB" w:rsidR="00843E60" w:rsidRDefault="00E3604E">
          <w:pPr>
            <w:pStyle w:val="TOC1"/>
            <w:rPr>
              <w:rFonts w:asciiTheme="minorHAnsi" w:eastAsiaTheme="minorEastAsia" w:hAnsiTheme="minorHAnsi" w:cstheme="minorBidi"/>
              <w:noProof/>
              <w:color w:val="auto"/>
            </w:rPr>
          </w:pPr>
          <w:hyperlink w:anchor="_Toc33008386" w:history="1">
            <w:r w:rsidR="00843E60" w:rsidRPr="00E941B4">
              <w:rPr>
                <w:rStyle w:val="Hyperlink"/>
                <w:noProof/>
              </w:rPr>
              <w:t>Nevada SOR MAT Services Expansion</w:t>
            </w:r>
            <w:r w:rsidR="00843E60">
              <w:rPr>
                <w:noProof/>
                <w:webHidden/>
              </w:rPr>
              <w:tab/>
            </w:r>
            <w:r w:rsidR="00843E60">
              <w:rPr>
                <w:noProof/>
                <w:webHidden/>
              </w:rPr>
              <w:fldChar w:fldCharType="begin"/>
            </w:r>
            <w:r w:rsidR="00843E60">
              <w:rPr>
                <w:noProof/>
                <w:webHidden/>
              </w:rPr>
              <w:instrText xml:space="preserve"> PAGEREF _Toc33008386 \h </w:instrText>
            </w:r>
            <w:r w:rsidR="00843E60">
              <w:rPr>
                <w:noProof/>
                <w:webHidden/>
              </w:rPr>
            </w:r>
            <w:r w:rsidR="00843E60">
              <w:rPr>
                <w:noProof/>
                <w:webHidden/>
              </w:rPr>
              <w:fldChar w:fldCharType="separate"/>
            </w:r>
            <w:r w:rsidR="00712131">
              <w:rPr>
                <w:noProof/>
                <w:webHidden/>
              </w:rPr>
              <w:t>1</w:t>
            </w:r>
            <w:r w:rsidR="00843E60">
              <w:rPr>
                <w:noProof/>
                <w:webHidden/>
              </w:rPr>
              <w:fldChar w:fldCharType="end"/>
            </w:r>
          </w:hyperlink>
        </w:p>
        <w:p w14:paraId="2E3770D2" w14:textId="1FD7313D" w:rsidR="00843E60" w:rsidRDefault="00E3604E">
          <w:pPr>
            <w:pStyle w:val="TOC1"/>
            <w:rPr>
              <w:rFonts w:asciiTheme="minorHAnsi" w:eastAsiaTheme="minorEastAsia" w:hAnsiTheme="minorHAnsi" w:cstheme="minorBidi"/>
              <w:noProof/>
              <w:color w:val="auto"/>
            </w:rPr>
          </w:pPr>
          <w:hyperlink w:anchor="_Toc33008387" w:history="1">
            <w:r w:rsidR="00843E60" w:rsidRPr="00E941B4">
              <w:rPr>
                <w:rStyle w:val="Hyperlink"/>
                <w:noProof/>
              </w:rPr>
              <w:t>Focus Areas for Funding</w:t>
            </w:r>
            <w:r w:rsidR="00843E60">
              <w:rPr>
                <w:noProof/>
                <w:webHidden/>
              </w:rPr>
              <w:tab/>
            </w:r>
            <w:r w:rsidR="00843E60">
              <w:rPr>
                <w:noProof/>
                <w:webHidden/>
              </w:rPr>
              <w:fldChar w:fldCharType="begin"/>
            </w:r>
            <w:r w:rsidR="00843E60">
              <w:rPr>
                <w:noProof/>
                <w:webHidden/>
              </w:rPr>
              <w:instrText xml:space="preserve"> PAGEREF _Toc33008387 \h </w:instrText>
            </w:r>
            <w:r w:rsidR="00843E60">
              <w:rPr>
                <w:noProof/>
                <w:webHidden/>
              </w:rPr>
            </w:r>
            <w:r w:rsidR="00843E60">
              <w:rPr>
                <w:noProof/>
                <w:webHidden/>
              </w:rPr>
              <w:fldChar w:fldCharType="separate"/>
            </w:r>
            <w:r w:rsidR="00712131">
              <w:rPr>
                <w:noProof/>
                <w:webHidden/>
              </w:rPr>
              <w:t>5</w:t>
            </w:r>
            <w:r w:rsidR="00843E60">
              <w:rPr>
                <w:noProof/>
                <w:webHidden/>
              </w:rPr>
              <w:fldChar w:fldCharType="end"/>
            </w:r>
          </w:hyperlink>
        </w:p>
        <w:p w14:paraId="1FEFFE4F" w14:textId="22DDDC50" w:rsidR="00843E60" w:rsidRDefault="00E3604E">
          <w:pPr>
            <w:pStyle w:val="TOC2"/>
            <w:tabs>
              <w:tab w:val="right" w:pos="9350"/>
            </w:tabs>
            <w:rPr>
              <w:rFonts w:asciiTheme="minorHAnsi" w:eastAsiaTheme="minorEastAsia" w:hAnsiTheme="minorHAnsi" w:cstheme="minorBidi"/>
              <w:noProof/>
              <w:color w:val="auto"/>
            </w:rPr>
          </w:pPr>
          <w:hyperlink w:anchor="_Toc33008388" w:history="1">
            <w:r w:rsidR="00843E60" w:rsidRPr="00E941B4">
              <w:rPr>
                <w:rStyle w:val="Hyperlink"/>
                <w:noProof/>
              </w:rPr>
              <w:t>Category 1: Outpatient Clinical Treatment and Recovery Services</w:t>
            </w:r>
            <w:r w:rsidR="00843E60">
              <w:rPr>
                <w:noProof/>
                <w:webHidden/>
              </w:rPr>
              <w:tab/>
            </w:r>
            <w:r w:rsidR="00843E60">
              <w:rPr>
                <w:noProof/>
                <w:webHidden/>
              </w:rPr>
              <w:fldChar w:fldCharType="begin"/>
            </w:r>
            <w:r w:rsidR="00843E60">
              <w:rPr>
                <w:noProof/>
                <w:webHidden/>
              </w:rPr>
              <w:instrText xml:space="preserve"> PAGEREF _Toc33008388 \h </w:instrText>
            </w:r>
            <w:r w:rsidR="00843E60">
              <w:rPr>
                <w:noProof/>
                <w:webHidden/>
              </w:rPr>
            </w:r>
            <w:r w:rsidR="00843E60">
              <w:rPr>
                <w:noProof/>
                <w:webHidden/>
              </w:rPr>
              <w:fldChar w:fldCharType="separate"/>
            </w:r>
            <w:r w:rsidR="00712131">
              <w:rPr>
                <w:noProof/>
                <w:webHidden/>
              </w:rPr>
              <w:t>5</w:t>
            </w:r>
            <w:r w:rsidR="00843E60">
              <w:rPr>
                <w:noProof/>
                <w:webHidden/>
              </w:rPr>
              <w:fldChar w:fldCharType="end"/>
            </w:r>
          </w:hyperlink>
        </w:p>
        <w:p w14:paraId="54FBE441" w14:textId="709D0059" w:rsidR="00843E60" w:rsidRDefault="00E3604E">
          <w:pPr>
            <w:pStyle w:val="TOC2"/>
            <w:tabs>
              <w:tab w:val="right" w:pos="9350"/>
            </w:tabs>
            <w:rPr>
              <w:rFonts w:asciiTheme="minorHAnsi" w:eastAsiaTheme="minorEastAsia" w:hAnsiTheme="minorHAnsi" w:cstheme="minorBidi"/>
              <w:noProof/>
              <w:color w:val="auto"/>
            </w:rPr>
          </w:pPr>
          <w:hyperlink w:anchor="_Toc33008389" w:history="1">
            <w:r w:rsidR="00843E60" w:rsidRPr="00E941B4">
              <w:rPr>
                <w:rStyle w:val="Hyperlink"/>
                <w:noProof/>
              </w:rPr>
              <w:t>Category 2: Medication Assisted Treatment Expansion for SAPTA-Certified Providers**</w:t>
            </w:r>
            <w:r w:rsidR="00843E60">
              <w:rPr>
                <w:noProof/>
                <w:webHidden/>
              </w:rPr>
              <w:tab/>
            </w:r>
            <w:r w:rsidR="00843E60">
              <w:rPr>
                <w:noProof/>
                <w:webHidden/>
              </w:rPr>
              <w:fldChar w:fldCharType="begin"/>
            </w:r>
            <w:r w:rsidR="00843E60">
              <w:rPr>
                <w:noProof/>
                <w:webHidden/>
              </w:rPr>
              <w:instrText xml:space="preserve"> PAGEREF _Toc33008389 \h </w:instrText>
            </w:r>
            <w:r w:rsidR="00843E60">
              <w:rPr>
                <w:noProof/>
                <w:webHidden/>
              </w:rPr>
            </w:r>
            <w:r w:rsidR="00843E60">
              <w:rPr>
                <w:noProof/>
                <w:webHidden/>
              </w:rPr>
              <w:fldChar w:fldCharType="separate"/>
            </w:r>
            <w:r w:rsidR="00712131">
              <w:rPr>
                <w:noProof/>
                <w:webHidden/>
              </w:rPr>
              <w:t>8</w:t>
            </w:r>
            <w:r w:rsidR="00843E60">
              <w:rPr>
                <w:noProof/>
                <w:webHidden/>
              </w:rPr>
              <w:fldChar w:fldCharType="end"/>
            </w:r>
          </w:hyperlink>
        </w:p>
        <w:p w14:paraId="5E707D5C" w14:textId="30205E80" w:rsidR="00843E60" w:rsidRDefault="00E3604E">
          <w:pPr>
            <w:pStyle w:val="TOC2"/>
            <w:tabs>
              <w:tab w:val="right" w:pos="9350"/>
            </w:tabs>
            <w:rPr>
              <w:rFonts w:asciiTheme="minorHAnsi" w:eastAsiaTheme="minorEastAsia" w:hAnsiTheme="minorHAnsi" w:cstheme="minorBidi"/>
              <w:noProof/>
              <w:color w:val="auto"/>
            </w:rPr>
          </w:pPr>
          <w:hyperlink w:anchor="_Toc33008390" w:history="1">
            <w:r w:rsidR="00843E60" w:rsidRPr="00E941B4">
              <w:rPr>
                <w:rStyle w:val="Hyperlink"/>
                <w:noProof/>
              </w:rPr>
              <w:t>Category 3:  Tribal Treatment and Recovery Services</w:t>
            </w:r>
            <w:r w:rsidR="00843E60">
              <w:rPr>
                <w:noProof/>
                <w:webHidden/>
              </w:rPr>
              <w:tab/>
            </w:r>
            <w:r w:rsidR="00843E60">
              <w:rPr>
                <w:noProof/>
                <w:webHidden/>
              </w:rPr>
              <w:fldChar w:fldCharType="begin"/>
            </w:r>
            <w:r w:rsidR="00843E60">
              <w:rPr>
                <w:noProof/>
                <w:webHidden/>
              </w:rPr>
              <w:instrText xml:space="preserve"> PAGEREF _Toc33008390 \h </w:instrText>
            </w:r>
            <w:r w:rsidR="00843E60">
              <w:rPr>
                <w:noProof/>
                <w:webHidden/>
              </w:rPr>
            </w:r>
            <w:r w:rsidR="00843E60">
              <w:rPr>
                <w:noProof/>
                <w:webHidden/>
              </w:rPr>
              <w:fldChar w:fldCharType="separate"/>
            </w:r>
            <w:r w:rsidR="00712131">
              <w:rPr>
                <w:noProof/>
                <w:webHidden/>
              </w:rPr>
              <w:t>9</w:t>
            </w:r>
            <w:r w:rsidR="00843E60">
              <w:rPr>
                <w:noProof/>
                <w:webHidden/>
              </w:rPr>
              <w:fldChar w:fldCharType="end"/>
            </w:r>
          </w:hyperlink>
        </w:p>
        <w:p w14:paraId="1C8613E8" w14:textId="07917339" w:rsidR="00843E60" w:rsidRDefault="00E3604E">
          <w:pPr>
            <w:pStyle w:val="TOC2"/>
            <w:tabs>
              <w:tab w:val="right" w:pos="9350"/>
            </w:tabs>
            <w:rPr>
              <w:rFonts w:asciiTheme="minorHAnsi" w:eastAsiaTheme="minorEastAsia" w:hAnsiTheme="minorHAnsi" w:cstheme="minorBidi"/>
              <w:noProof/>
              <w:color w:val="auto"/>
            </w:rPr>
          </w:pPr>
          <w:hyperlink w:anchor="_Toc33008391" w:history="1">
            <w:r w:rsidR="00843E60" w:rsidRPr="00E941B4">
              <w:rPr>
                <w:rStyle w:val="Hyperlink"/>
                <w:noProof/>
              </w:rPr>
              <w:t>Category 4: Peer Recovery Support Services</w:t>
            </w:r>
            <w:r w:rsidR="00843E60">
              <w:rPr>
                <w:noProof/>
                <w:webHidden/>
              </w:rPr>
              <w:tab/>
            </w:r>
            <w:r w:rsidR="00843E60">
              <w:rPr>
                <w:noProof/>
                <w:webHidden/>
              </w:rPr>
              <w:fldChar w:fldCharType="begin"/>
            </w:r>
            <w:r w:rsidR="00843E60">
              <w:rPr>
                <w:noProof/>
                <w:webHidden/>
              </w:rPr>
              <w:instrText xml:space="preserve"> PAGEREF _Toc33008391 \h </w:instrText>
            </w:r>
            <w:r w:rsidR="00843E60">
              <w:rPr>
                <w:noProof/>
                <w:webHidden/>
              </w:rPr>
            </w:r>
            <w:r w:rsidR="00843E60">
              <w:rPr>
                <w:noProof/>
                <w:webHidden/>
              </w:rPr>
              <w:fldChar w:fldCharType="separate"/>
            </w:r>
            <w:r w:rsidR="00712131">
              <w:rPr>
                <w:noProof/>
                <w:webHidden/>
              </w:rPr>
              <w:t>9</w:t>
            </w:r>
            <w:r w:rsidR="00843E60">
              <w:rPr>
                <w:noProof/>
                <w:webHidden/>
              </w:rPr>
              <w:fldChar w:fldCharType="end"/>
            </w:r>
          </w:hyperlink>
        </w:p>
        <w:p w14:paraId="5EB66AD2" w14:textId="36CC6842" w:rsidR="00843E60" w:rsidRDefault="00E3604E">
          <w:pPr>
            <w:pStyle w:val="TOC2"/>
            <w:tabs>
              <w:tab w:val="right" w:pos="9350"/>
            </w:tabs>
            <w:rPr>
              <w:rFonts w:asciiTheme="minorHAnsi" w:eastAsiaTheme="minorEastAsia" w:hAnsiTheme="minorHAnsi" w:cstheme="minorBidi"/>
              <w:noProof/>
              <w:color w:val="auto"/>
            </w:rPr>
          </w:pPr>
          <w:hyperlink w:anchor="_Toc33008392" w:history="1">
            <w:r w:rsidR="00843E60" w:rsidRPr="00E941B4">
              <w:rPr>
                <w:rStyle w:val="Hyperlink"/>
                <w:noProof/>
              </w:rPr>
              <w:t>Category 5:  Enhanced Support for Children or Families Affected by Opiate Use</w:t>
            </w:r>
            <w:r w:rsidR="00843E60">
              <w:rPr>
                <w:noProof/>
                <w:webHidden/>
              </w:rPr>
              <w:tab/>
            </w:r>
            <w:r w:rsidR="00843E60">
              <w:rPr>
                <w:noProof/>
                <w:webHidden/>
              </w:rPr>
              <w:fldChar w:fldCharType="begin"/>
            </w:r>
            <w:r w:rsidR="00843E60">
              <w:rPr>
                <w:noProof/>
                <w:webHidden/>
              </w:rPr>
              <w:instrText xml:space="preserve"> PAGEREF _Toc33008392 \h </w:instrText>
            </w:r>
            <w:r w:rsidR="00843E60">
              <w:rPr>
                <w:noProof/>
                <w:webHidden/>
              </w:rPr>
            </w:r>
            <w:r w:rsidR="00843E60">
              <w:rPr>
                <w:noProof/>
                <w:webHidden/>
              </w:rPr>
              <w:fldChar w:fldCharType="separate"/>
            </w:r>
            <w:r w:rsidR="00712131">
              <w:rPr>
                <w:noProof/>
                <w:webHidden/>
              </w:rPr>
              <w:t>10</w:t>
            </w:r>
            <w:r w:rsidR="00843E60">
              <w:rPr>
                <w:noProof/>
                <w:webHidden/>
              </w:rPr>
              <w:fldChar w:fldCharType="end"/>
            </w:r>
          </w:hyperlink>
        </w:p>
        <w:p w14:paraId="172CD554" w14:textId="59D3B3D2" w:rsidR="00843E60" w:rsidRDefault="00E3604E">
          <w:pPr>
            <w:pStyle w:val="TOC2"/>
            <w:tabs>
              <w:tab w:val="right" w:pos="9350"/>
            </w:tabs>
            <w:rPr>
              <w:rFonts w:asciiTheme="minorHAnsi" w:eastAsiaTheme="minorEastAsia" w:hAnsiTheme="minorHAnsi" w:cstheme="minorBidi"/>
              <w:noProof/>
              <w:color w:val="auto"/>
            </w:rPr>
          </w:pPr>
          <w:hyperlink w:anchor="_Toc33008393" w:history="1">
            <w:r w:rsidR="00843E60" w:rsidRPr="00E941B4">
              <w:rPr>
                <w:rStyle w:val="Hyperlink"/>
                <w:noProof/>
              </w:rPr>
              <w:t>Category 6: Innovative Considerations and Planning Grant</w:t>
            </w:r>
            <w:r w:rsidR="00843E60">
              <w:rPr>
                <w:noProof/>
                <w:webHidden/>
              </w:rPr>
              <w:tab/>
            </w:r>
            <w:r w:rsidR="00843E60">
              <w:rPr>
                <w:noProof/>
                <w:webHidden/>
              </w:rPr>
              <w:fldChar w:fldCharType="begin"/>
            </w:r>
            <w:r w:rsidR="00843E60">
              <w:rPr>
                <w:noProof/>
                <w:webHidden/>
              </w:rPr>
              <w:instrText xml:space="preserve"> PAGEREF _Toc33008393 \h </w:instrText>
            </w:r>
            <w:r w:rsidR="00843E60">
              <w:rPr>
                <w:noProof/>
                <w:webHidden/>
              </w:rPr>
            </w:r>
            <w:r w:rsidR="00843E60">
              <w:rPr>
                <w:noProof/>
                <w:webHidden/>
              </w:rPr>
              <w:fldChar w:fldCharType="separate"/>
            </w:r>
            <w:r w:rsidR="00712131">
              <w:rPr>
                <w:noProof/>
                <w:webHidden/>
              </w:rPr>
              <w:t>11</w:t>
            </w:r>
            <w:r w:rsidR="00843E60">
              <w:rPr>
                <w:noProof/>
                <w:webHidden/>
              </w:rPr>
              <w:fldChar w:fldCharType="end"/>
            </w:r>
          </w:hyperlink>
        </w:p>
        <w:p w14:paraId="2E00C598" w14:textId="6FB001E5" w:rsidR="00843E60" w:rsidRDefault="00E3604E">
          <w:pPr>
            <w:pStyle w:val="TOC1"/>
            <w:rPr>
              <w:rFonts w:asciiTheme="minorHAnsi" w:eastAsiaTheme="minorEastAsia" w:hAnsiTheme="minorHAnsi" w:cstheme="minorBidi"/>
              <w:noProof/>
              <w:color w:val="auto"/>
            </w:rPr>
          </w:pPr>
          <w:hyperlink w:anchor="_Toc33008394" w:history="1">
            <w:r w:rsidR="00843E60" w:rsidRPr="00E941B4">
              <w:rPr>
                <w:rStyle w:val="Hyperlink"/>
                <w:noProof/>
              </w:rPr>
              <w:t>Program Funding</w:t>
            </w:r>
            <w:r w:rsidR="00843E60">
              <w:rPr>
                <w:noProof/>
                <w:webHidden/>
              </w:rPr>
              <w:tab/>
            </w:r>
            <w:r w:rsidR="00843E60">
              <w:rPr>
                <w:noProof/>
                <w:webHidden/>
              </w:rPr>
              <w:fldChar w:fldCharType="begin"/>
            </w:r>
            <w:r w:rsidR="00843E60">
              <w:rPr>
                <w:noProof/>
                <w:webHidden/>
              </w:rPr>
              <w:instrText xml:space="preserve"> PAGEREF _Toc33008394 \h </w:instrText>
            </w:r>
            <w:r w:rsidR="00843E60">
              <w:rPr>
                <w:noProof/>
                <w:webHidden/>
              </w:rPr>
            </w:r>
            <w:r w:rsidR="00843E60">
              <w:rPr>
                <w:noProof/>
                <w:webHidden/>
              </w:rPr>
              <w:fldChar w:fldCharType="separate"/>
            </w:r>
            <w:r w:rsidR="00712131">
              <w:rPr>
                <w:noProof/>
                <w:webHidden/>
              </w:rPr>
              <w:t>13</w:t>
            </w:r>
            <w:r w:rsidR="00843E60">
              <w:rPr>
                <w:noProof/>
                <w:webHidden/>
              </w:rPr>
              <w:fldChar w:fldCharType="end"/>
            </w:r>
          </w:hyperlink>
        </w:p>
        <w:p w14:paraId="6EA91608" w14:textId="62B8E501" w:rsidR="00843E60" w:rsidRDefault="00E3604E">
          <w:pPr>
            <w:pStyle w:val="TOC3"/>
            <w:tabs>
              <w:tab w:val="right" w:pos="9350"/>
            </w:tabs>
            <w:rPr>
              <w:rFonts w:asciiTheme="minorHAnsi" w:eastAsiaTheme="minorEastAsia" w:hAnsiTheme="minorHAnsi" w:cstheme="minorBidi"/>
              <w:noProof/>
              <w:color w:val="auto"/>
            </w:rPr>
          </w:pPr>
          <w:hyperlink w:anchor="_Toc33008395" w:history="1">
            <w:r w:rsidR="00843E60" w:rsidRPr="00E941B4">
              <w:rPr>
                <w:rStyle w:val="Hyperlink"/>
                <w:noProof/>
              </w:rPr>
              <w:t>Allowable Activities</w:t>
            </w:r>
            <w:r w:rsidR="00843E60">
              <w:rPr>
                <w:noProof/>
                <w:webHidden/>
              </w:rPr>
              <w:tab/>
            </w:r>
            <w:r w:rsidR="00843E60">
              <w:rPr>
                <w:noProof/>
                <w:webHidden/>
              </w:rPr>
              <w:fldChar w:fldCharType="begin"/>
            </w:r>
            <w:r w:rsidR="00843E60">
              <w:rPr>
                <w:noProof/>
                <w:webHidden/>
              </w:rPr>
              <w:instrText xml:space="preserve"> PAGEREF _Toc33008395 \h </w:instrText>
            </w:r>
            <w:r w:rsidR="00843E60">
              <w:rPr>
                <w:noProof/>
                <w:webHidden/>
              </w:rPr>
            </w:r>
            <w:r w:rsidR="00843E60">
              <w:rPr>
                <w:noProof/>
                <w:webHidden/>
              </w:rPr>
              <w:fldChar w:fldCharType="separate"/>
            </w:r>
            <w:r w:rsidR="00712131">
              <w:rPr>
                <w:noProof/>
                <w:webHidden/>
              </w:rPr>
              <w:t>13</w:t>
            </w:r>
            <w:r w:rsidR="00843E60">
              <w:rPr>
                <w:noProof/>
                <w:webHidden/>
              </w:rPr>
              <w:fldChar w:fldCharType="end"/>
            </w:r>
          </w:hyperlink>
        </w:p>
        <w:p w14:paraId="67BF2B7D" w14:textId="3FD31DFB" w:rsidR="00843E60" w:rsidRDefault="00E3604E">
          <w:pPr>
            <w:pStyle w:val="TOC3"/>
            <w:tabs>
              <w:tab w:val="right" w:pos="9350"/>
            </w:tabs>
            <w:rPr>
              <w:rFonts w:asciiTheme="minorHAnsi" w:eastAsiaTheme="minorEastAsia" w:hAnsiTheme="minorHAnsi" w:cstheme="minorBidi"/>
              <w:noProof/>
              <w:color w:val="auto"/>
            </w:rPr>
          </w:pPr>
          <w:hyperlink w:anchor="_Toc33008396" w:history="1">
            <w:r w:rsidR="00843E60" w:rsidRPr="00E941B4">
              <w:rPr>
                <w:rStyle w:val="Hyperlink"/>
                <w:noProof/>
              </w:rPr>
              <w:t>Non-Allowable Activities</w:t>
            </w:r>
            <w:r w:rsidR="00843E60">
              <w:rPr>
                <w:noProof/>
                <w:webHidden/>
              </w:rPr>
              <w:tab/>
            </w:r>
            <w:r w:rsidR="00843E60">
              <w:rPr>
                <w:noProof/>
                <w:webHidden/>
              </w:rPr>
              <w:fldChar w:fldCharType="begin"/>
            </w:r>
            <w:r w:rsidR="00843E60">
              <w:rPr>
                <w:noProof/>
                <w:webHidden/>
              </w:rPr>
              <w:instrText xml:space="preserve"> PAGEREF _Toc33008396 \h </w:instrText>
            </w:r>
            <w:r w:rsidR="00843E60">
              <w:rPr>
                <w:noProof/>
                <w:webHidden/>
              </w:rPr>
            </w:r>
            <w:r w:rsidR="00843E60">
              <w:rPr>
                <w:noProof/>
                <w:webHidden/>
              </w:rPr>
              <w:fldChar w:fldCharType="separate"/>
            </w:r>
            <w:r w:rsidR="00712131">
              <w:rPr>
                <w:noProof/>
                <w:webHidden/>
              </w:rPr>
              <w:t>14</w:t>
            </w:r>
            <w:r w:rsidR="00843E60">
              <w:rPr>
                <w:noProof/>
                <w:webHidden/>
              </w:rPr>
              <w:fldChar w:fldCharType="end"/>
            </w:r>
          </w:hyperlink>
        </w:p>
        <w:p w14:paraId="2BF43A8B" w14:textId="14FE65F3" w:rsidR="00843E60" w:rsidRDefault="00E3604E">
          <w:pPr>
            <w:pStyle w:val="TOC1"/>
            <w:rPr>
              <w:rFonts w:asciiTheme="minorHAnsi" w:eastAsiaTheme="minorEastAsia" w:hAnsiTheme="minorHAnsi" w:cstheme="minorBidi"/>
              <w:noProof/>
              <w:color w:val="auto"/>
            </w:rPr>
          </w:pPr>
          <w:hyperlink w:anchor="_Toc33008397" w:history="1">
            <w:r w:rsidR="00843E60" w:rsidRPr="00E941B4">
              <w:rPr>
                <w:rStyle w:val="Hyperlink"/>
                <w:noProof/>
              </w:rPr>
              <w:t>Technical Requirements</w:t>
            </w:r>
            <w:r w:rsidR="00843E60">
              <w:rPr>
                <w:noProof/>
                <w:webHidden/>
              </w:rPr>
              <w:tab/>
            </w:r>
            <w:r w:rsidR="00843E60">
              <w:rPr>
                <w:noProof/>
                <w:webHidden/>
              </w:rPr>
              <w:fldChar w:fldCharType="begin"/>
            </w:r>
            <w:r w:rsidR="00843E60">
              <w:rPr>
                <w:noProof/>
                <w:webHidden/>
              </w:rPr>
              <w:instrText xml:space="preserve"> PAGEREF _Toc33008397 \h </w:instrText>
            </w:r>
            <w:r w:rsidR="00843E60">
              <w:rPr>
                <w:noProof/>
                <w:webHidden/>
              </w:rPr>
            </w:r>
            <w:r w:rsidR="00843E60">
              <w:rPr>
                <w:noProof/>
                <w:webHidden/>
              </w:rPr>
              <w:fldChar w:fldCharType="separate"/>
            </w:r>
            <w:r w:rsidR="00712131">
              <w:rPr>
                <w:noProof/>
                <w:webHidden/>
              </w:rPr>
              <w:t>15</w:t>
            </w:r>
            <w:r w:rsidR="00843E60">
              <w:rPr>
                <w:noProof/>
                <w:webHidden/>
              </w:rPr>
              <w:fldChar w:fldCharType="end"/>
            </w:r>
          </w:hyperlink>
        </w:p>
        <w:p w14:paraId="5376C20F" w14:textId="719FC59D" w:rsidR="00843E60" w:rsidRDefault="00E3604E">
          <w:pPr>
            <w:pStyle w:val="TOC1"/>
            <w:rPr>
              <w:rFonts w:asciiTheme="minorHAnsi" w:eastAsiaTheme="minorEastAsia" w:hAnsiTheme="minorHAnsi" w:cstheme="minorBidi"/>
              <w:noProof/>
              <w:color w:val="auto"/>
            </w:rPr>
          </w:pPr>
          <w:hyperlink w:anchor="_Toc33008398" w:history="1">
            <w:r w:rsidR="00843E60" w:rsidRPr="00E941B4">
              <w:rPr>
                <w:rStyle w:val="Hyperlink"/>
                <w:noProof/>
              </w:rPr>
              <w:t>Division Certification Process through SAPTA</w:t>
            </w:r>
            <w:r w:rsidR="00843E60">
              <w:rPr>
                <w:noProof/>
                <w:webHidden/>
              </w:rPr>
              <w:tab/>
            </w:r>
            <w:r w:rsidR="00843E60">
              <w:rPr>
                <w:noProof/>
                <w:webHidden/>
              </w:rPr>
              <w:fldChar w:fldCharType="begin"/>
            </w:r>
            <w:r w:rsidR="00843E60">
              <w:rPr>
                <w:noProof/>
                <w:webHidden/>
              </w:rPr>
              <w:instrText xml:space="preserve"> PAGEREF _Toc33008398 \h </w:instrText>
            </w:r>
            <w:r w:rsidR="00843E60">
              <w:rPr>
                <w:noProof/>
                <w:webHidden/>
              </w:rPr>
            </w:r>
            <w:r w:rsidR="00843E60">
              <w:rPr>
                <w:noProof/>
                <w:webHidden/>
              </w:rPr>
              <w:fldChar w:fldCharType="separate"/>
            </w:r>
            <w:r w:rsidR="00712131">
              <w:rPr>
                <w:noProof/>
                <w:webHidden/>
              </w:rPr>
              <w:t>15</w:t>
            </w:r>
            <w:r w:rsidR="00843E60">
              <w:rPr>
                <w:noProof/>
                <w:webHidden/>
              </w:rPr>
              <w:fldChar w:fldCharType="end"/>
            </w:r>
          </w:hyperlink>
        </w:p>
        <w:p w14:paraId="0DFF91F1" w14:textId="0736C5B5" w:rsidR="00843E60" w:rsidRDefault="00E3604E">
          <w:pPr>
            <w:pStyle w:val="TOC1"/>
            <w:rPr>
              <w:rFonts w:asciiTheme="minorHAnsi" w:eastAsiaTheme="minorEastAsia" w:hAnsiTheme="minorHAnsi" w:cstheme="minorBidi"/>
              <w:noProof/>
              <w:color w:val="auto"/>
            </w:rPr>
          </w:pPr>
          <w:hyperlink w:anchor="_Toc33008399" w:history="1">
            <w:r w:rsidR="00843E60" w:rsidRPr="00E941B4">
              <w:rPr>
                <w:rStyle w:val="Hyperlink"/>
                <w:noProof/>
              </w:rPr>
              <w:t>Medicaid Enrollment Requirements and Division Funding Eligible Requirements</w:t>
            </w:r>
            <w:r w:rsidR="00843E60">
              <w:rPr>
                <w:noProof/>
                <w:webHidden/>
              </w:rPr>
              <w:tab/>
            </w:r>
            <w:r w:rsidR="00843E60">
              <w:rPr>
                <w:noProof/>
                <w:webHidden/>
              </w:rPr>
              <w:fldChar w:fldCharType="begin"/>
            </w:r>
            <w:r w:rsidR="00843E60">
              <w:rPr>
                <w:noProof/>
                <w:webHidden/>
              </w:rPr>
              <w:instrText xml:space="preserve"> PAGEREF _Toc33008399 \h </w:instrText>
            </w:r>
            <w:r w:rsidR="00843E60">
              <w:rPr>
                <w:noProof/>
                <w:webHidden/>
              </w:rPr>
            </w:r>
            <w:r w:rsidR="00843E60">
              <w:rPr>
                <w:noProof/>
                <w:webHidden/>
              </w:rPr>
              <w:fldChar w:fldCharType="separate"/>
            </w:r>
            <w:r w:rsidR="00712131">
              <w:rPr>
                <w:noProof/>
                <w:webHidden/>
              </w:rPr>
              <w:t>16</w:t>
            </w:r>
            <w:r w:rsidR="00843E60">
              <w:rPr>
                <w:noProof/>
                <w:webHidden/>
              </w:rPr>
              <w:fldChar w:fldCharType="end"/>
            </w:r>
          </w:hyperlink>
        </w:p>
        <w:p w14:paraId="208E91E2" w14:textId="75F2215F" w:rsidR="00843E60" w:rsidRDefault="00E3604E">
          <w:pPr>
            <w:pStyle w:val="TOC1"/>
            <w:rPr>
              <w:rFonts w:asciiTheme="minorHAnsi" w:eastAsiaTheme="minorEastAsia" w:hAnsiTheme="minorHAnsi" w:cstheme="minorBidi"/>
              <w:noProof/>
              <w:color w:val="auto"/>
            </w:rPr>
          </w:pPr>
          <w:hyperlink w:anchor="_Toc33008400" w:history="1">
            <w:r w:rsidR="00843E60" w:rsidRPr="00E941B4">
              <w:rPr>
                <w:rStyle w:val="Hyperlink"/>
                <w:noProof/>
              </w:rPr>
              <w:t>Submission of Proposals</w:t>
            </w:r>
            <w:r w:rsidR="00843E60">
              <w:rPr>
                <w:noProof/>
                <w:webHidden/>
              </w:rPr>
              <w:tab/>
            </w:r>
            <w:r w:rsidR="00843E60">
              <w:rPr>
                <w:noProof/>
                <w:webHidden/>
              </w:rPr>
              <w:fldChar w:fldCharType="begin"/>
            </w:r>
            <w:r w:rsidR="00843E60">
              <w:rPr>
                <w:noProof/>
                <w:webHidden/>
              </w:rPr>
              <w:instrText xml:space="preserve"> PAGEREF _Toc33008400 \h </w:instrText>
            </w:r>
            <w:r w:rsidR="00843E60">
              <w:rPr>
                <w:noProof/>
                <w:webHidden/>
              </w:rPr>
            </w:r>
            <w:r w:rsidR="00843E60">
              <w:rPr>
                <w:noProof/>
                <w:webHidden/>
              </w:rPr>
              <w:fldChar w:fldCharType="separate"/>
            </w:r>
            <w:r w:rsidR="00712131">
              <w:rPr>
                <w:noProof/>
                <w:webHidden/>
              </w:rPr>
              <w:t>16</w:t>
            </w:r>
            <w:r w:rsidR="00843E60">
              <w:rPr>
                <w:noProof/>
                <w:webHidden/>
              </w:rPr>
              <w:fldChar w:fldCharType="end"/>
            </w:r>
          </w:hyperlink>
        </w:p>
        <w:p w14:paraId="187F61F2" w14:textId="78BEF20F" w:rsidR="00843E60" w:rsidRDefault="00E3604E">
          <w:pPr>
            <w:pStyle w:val="TOC3"/>
            <w:tabs>
              <w:tab w:val="right" w:pos="9350"/>
            </w:tabs>
            <w:rPr>
              <w:rFonts w:asciiTheme="minorHAnsi" w:eastAsiaTheme="minorEastAsia" w:hAnsiTheme="minorHAnsi" w:cstheme="minorBidi"/>
              <w:noProof/>
              <w:color w:val="auto"/>
            </w:rPr>
          </w:pPr>
          <w:hyperlink w:anchor="_Toc33008401" w:history="1">
            <w:r w:rsidR="00843E60" w:rsidRPr="00E941B4">
              <w:rPr>
                <w:rStyle w:val="Hyperlink"/>
                <w:b/>
                <w:i/>
                <w:noProof/>
              </w:rPr>
              <w:t>Required Format</w:t>
            </w:r>
            <w:r w:rsidR="00843E60" w:rsidRPr="00E941B4">
              <w:rPr>
                <w:rStyle w:val="Hyperlink"/>
                <w:i/>
                <w:noProof/>
              </w:rPr>
              <w:t xml:space="preserve">: </w:t>
            </w:r>
            <w:r w:rsidR="00843E60" w:rsidRPr="00E941B4">
              <w:rPr>
                <w:rStyle w:val="Hyperlink"/>
                <w:noProof/>
              </w:rPr>
              <w:t xml:space="preserve">Each proposal submitted </w:t>
            </w:r>
            <w:r w:rsidR="00843E60" w:rsidRPr="00E941B4">
              <w:rPr>
                <w:rStyle w:val="Hyperlink"/>
                <w:b/>
                <w:noProof/>
              </w:rPr>
              <w:t>must</w:t>
            </w:r>
            <w:r w:rsidR="00843E60" w:rsidRPr="00E941B4">
              <w:rPr>
                <w:rStyle w:val="Hyperlink"/>
                <w:noProof/>
              </w:rPr>
              <w:t xml:space="preserve"> contain the following sections:</w:t>
            </w:r>
            <w:r w:rsidR="00843E60">
              <w:rPr>
                <w:noProof/>
                <w:webHidden/>
              </w:rPr>
              <w:tab/>
            </w:r>
            <w:r w:rsidR="00843E60">
              <w:rPr>
                <w:noProof/>
                <w:webHidden/>
              </w:rPr>
              <w:fldChar w:fldCharType="begin"/>
            </w:r>
            <w:r w:rsidR="00843E60">
              <w:rPr>
                <w:noProof/>
                <w:webHidden/>
              </w:rPr>
              <w:instrText xml:space="preserve"> PAGEREF _Toc33008401 \h </w:instrText>
            </w:r>
            <w:r w:rsidR="00843E60">
              <w:rPr>
                <w:noProof/>
                <w:webHidden/>
              </w:rPr>
            </w:r>
            <w:r w:rsidR="00843E60">
              <w:rPr>
                <w:noProof/>
                <w:webHidden/>
              </w:rPr>
              <w:fldChar w:fldCharType="separate"/>
            </w:r>
            <w:r w:rsidR="00712131">
              <w:rPr>
                <w:noProof/>
                <w:webHidden/>
              </w:rPr>
              <w:t>17</w:t>
            </w:r>
            <w:r w:rsidR="00843E60">
              <w:rPr>
                <w:noProof/>
                <w:webHidden/>
              </w:rPr>
              <w:fldChar w:fldCharType="end"/>
            </w:r>
          </w:hyperlink>
        </w:p>
        <w:p w14:paraId="69DD4865" w14:textId="05AE73DE" w:rsidR="00843E60" w:rsidRDefault="00E3604E">
          <w:pPr>
            <w:pStyle w:val="TOC1"/>
            <w:rPr>
              <w:rFonts w:asciiTheme="minorHAnsi" w:eastAsiaTheme="minorEastAsia" w:hAnsiTheme="minorHAnsi" w:cstheme="minorBidi"/>
              <w:noProof/>
              <w:color w:val="auto"/>
            </w:rPr>
          </w:pPr>
          <w:hyperlink w:anchor="_Toc33008402" w:history="1">
            <w:r w:rsidR="00843E60" w:rsidRPr="00E941B4">
              <w:rPr>
                <w:rStyle w:val="Hyperlink"/>
                <w:noProof/>
              </w:rPr>
              <w:t>Application Evaluation Criteria</w:t>
            </w:r>
            <w:r w:rsidR="00843E60">
              <w:rPr>
                <w:noProof/>
                <w:webHidden/>
              </w:rPr>
              <w:tab/>
            </w:r>
            <w:r w:rsidR="00843E60">
              <w:rPr>
                <w:noProof/>
                <w:webHidden/>
              </w:rPr>
              <w:fldChar w:fldCharType="begin"/>
            </w:r>
            <w:r w:rsidR="00843E60">
              <w:rPr>
                <w:noProof/>
                <w:webHidden/>
              </w:rPr>
              <w:instrText xml:space="preserve"> PAGEREF _Toc33008402 \h </w:instrText>
            </w:r>
            <w:r w:rsidR="00843E60">
              <w:rPr>
                <w:noProof/>
                <w:webHidden/>
              </w:rPr>
            </w:r>
            <w:r w:rsidR="00843E60">
              <w:rPr>
                <w:noProof/>
                <w:webHidden/>
              </w:rPr>
              <w:fldChar w:fldCharType="separate"/>
            </w:r>
            <w:r w:rsidR="00712131">
              <w:rPr>
                <w:noProof/>
                <w:webHidden/>
              </w:rPr>
              <w:t>19</w:t>
            </w:r>
            <w:r w:rsidR="00843E60">
              <w:rPr>
                <w:noProof/>
                <w:webHidden/>
              </w:rPr>
              <w:fldChar w:fldCharType="end"/>
            </w:r>
          </w:hyperlink>
        </w:p>
        <w:p w14:paraId="692F2F78" w14:textId="5B152490" w:rsidR="00843E60" w:rsidRDefault="00E3604E">
          <w:pPr>
            <w:pStyle w:val="TOC3"/>
            <w:tabs>
              <w:tab w:val="right" w:pos="9350"/>
            </w:tabs>
            <w:rPr>
              <w:rFonts w:asciiTheme="minorHAnsi" w:eastAsiaTheme="minorEastAsia" w:hAnsiTheme="minorHAnsi" w:cstheme="minorBidi"/>
              <w:noProof/>
              <w:color w:val="auto"/>
            </w:rPr>
          </w:pPr>
          <w:hyperlink w:anchor="_Toc33008403" w:history="1">
            <w:r w:rsidR="00843E60" w:rsidRPr="00E941B4">
              <w:rPr>
                <w:rStyle w:val="Hyperlink"/>
                <w:noProof/>
              </w:rPr>
              <w:t>Requirements of Compliance</w:t>
            </w:r>
            <w:r w:rsidR="00843E60">
              <w:rPr>
                <w:noProof/>
                <w:webHidden/>
              </w:rPr>
              <w:tab/>
            </w:r>
            <w:r w:rsidR="00843E60">
              <w:rPr>
                <w:noProof/>
                <w:webHidden/>
              </w:rPr>
              <w:fldChar w:fldCharType="begin"/>
            </w:r>
            <w:r w:rsidR="00843E60">
              <w:rPr>
                <w:noProof/>
                <w:webHidden/>
              </w:rPr>
              <w:instrText xml:space="preserve"> PAGEREF _Toc33008403 \h </w:instrText>
            </w:r>
            <w:r w:rsidR="00843E60">
              <w:rPr>
                <w:noProof/>
                <w:webHidden/>
              </w:rPr>
            </w:r>
            <w:r w:rsidR="00843E60">
              <w:rPr>
                <w:noProof/>
                <w:webHidden/>
              </w:rPr>
              <w:fldChar w:fldCharType="separate"/>
            </w:r>
            <w:r w:rsidR="00712131">
              <w:rPr>
                <w:noProof/>
                <w:webHidden/>
              </w:rPr>
              <w:t>20</w:t>
            </w:r>
            <w:r w:rsidR="00843E60">
              <w:rPr>
                <w:noProof/>
                <w:webHidden/>
              </w:rPr>
              <w:fldChar w:fldCharType="end"/>
            </w:r>
          </w:hyperlink>
        </w:p>
        <w:p w14:paraId="523CF432" w14:textId="1126A089" w:rsidR="00843E60" w:rsidRDefault="00E3604E">
          <w:pPr>
            <w:pStyle w:val="TOC1"/>
            <w:rPr>
              <w:rFonts w:asciiTheme="minorHAnsi" w:eastAsiaTheme="minorEastAsia" w:hAnsiTheme="minorHAnsi" w:cstheme="minorBidi"/>
              <w:noProof/>
              <w:color w:val="auto"/>
            </w:rPr>
          </w:pPr>
          <w:hyperlink w:anchor="_Toc33008404" w:history="1">
            <w:r w:rsidR="00843E60" w:rsidRPr="00E941B4">
              <w:rPr>
                <w:rStyle w:val="Hyperlink"/>
                <w:noProof/>
              </w:rPr>
              <w:t>APPENDICES</w:t>
            </w:r>
            <w:r w:rsidR="00843E60">
              <w:rPr>
                <w:noProof/>
                <w:webHidden/>
              </w:rPr>
              <w:tab/>
            </w:r>
            <w:r w:rsidR="00843E60">
              <w:rPr>
                <w:noProof/>
                <w:webHidden/>
              </w:rPr>
              <w:fldChar w:fldCharType="begin"/>
            </w:r>
            <w:r w:rsidR="00843E60">
              <w:rPr>
                <w:noProof/>
                <w:webHidden/>
              </w:rPr>
              <w:instrText xml:space="preserve"> PAGEREF _Toc33008404 \h </w:instrText>
            </w:r>
            <w:r w:rsidR="00843E60">
              <w:rPr>
                <w:noProof/>
                <w:webHidden/>
              </w:rPr>
            </w:r>
            <w:r w:rsidR="00843E60">
              <w:rPr>
                <w:noProof/>
                <w:webHidden/>
              </w:rPr>
              <w:fldChar w:fldCharType="separate"/>
            </w:r>
            <w:r w:rsidR="00712131">
              <w:rPr>
                <w:noProof/>
                <w:webHidden/>
              </w:rPr>
              <w:t>21</w:t>
            </w:r>
            <w:r w:rsidR="00843E60">
              <w:rPr>
                <w:noProof/>
                <w:webHidden/>
              </w:rPr>
              <w:fldChar w:fldCharType="end"/>
            </w:r>
          </w:hyperlink>
        </w:p>
        <w:p w14:paraId="077107B2" w14:textId="442CC5B8" w:rsidR="00843E60" w:rsidRDefault="00E3604E">
          <w:pPr>
            <w:pStyle w:val="TOC1"/>
            <w:rPr>
              <w:rFonts w:asciiTheme="minorHAnsi" w:eastAsiaTheme="minorEastAsia" w:hAnsiTheme="minorHAnsi" w:cstheme="minorBidi"/>
              <w:noProof/>
              <w:color w:val="auto"/>
            </w:rPr>
          </w:pPr>
          <w:hyperlink w:anchor="_Toc33008405" w:history="1">
            <w:r w:rsidR="00843E60" w:rsidRPr="00E941B4">
              <w:rPr>
                <w:rStyle w:val="Hyperlink"/>
                <w:noProof/>
              </w:rPr>
              <w:t>APPENDIX A</w:t>
            </w:r>
            <w:r w:rsidR="00843E60">
              <w:rPr>
                <w:noProof/>
                <w:webHidden/>
              </w:rPr>
              <w:tab/>
            </w:r>
            <w:r w:rsidR="00843E60">
              <w:rPr>
                <w:noProof/>
                <w:webHidden/>
              </w:rPr>
              <w:fldChar w:fldCharType="begin"/>
            </w:r>
            <w:r w:rsidR="00843E60">
              <w:rPr>
                <w:noProof/>
                <w:webHidden/>
              </w:rPr>
              <w:instrText xml:space="preserve"> PAGEREF _Toc33008405 \h </w:instrText>
            </w:r>
            <w:r w:rsidR="00843E60">
              <w:rPr>
                <w:noProof/>
                <w:webHidden/>
              </w:rPr>
            </w:r>
            <w:r w:rsidR="00843E60">
              <w:rPr>
                <w:noProof/>
                <w:webHidden/>
              </w:rPr>
              <w:fldChar w:fldCharType="separate"/>
            </w:r>
            <w:r w:rsidR="00712131">
              <w:rPr>
                <w:noProof/>
                <w:webHidden/>
              </w:rPr>
              <w:t>22</w:t>
            </w:r>
            <w:r w:rsidR="00843E60">
              <w:rPr>
                <w:noProof/>
                <w:webHidden/>
              </w:rPr>
              <w:fldChar w:fldCharType="end"/>
            </w:r>
          </w:hyperlink>
        </w:p>
        <w:p w14:paraId="1640EFDD" w14:textId="06007093" w:rsidR="00843E60" w:rsidRDefault="00E3604E">
          <w:pPr>
            <w:pStyle w:val="TOC2"/>
            <w:tabs>
              <w:tab w:val="right" w:pos="9350"/>
            </w:tabs>
            <w:rPr>
              <w:rFonts w:asciiTheme="minorHAnsi" w:eastAsiaTheme="minorEastAsia" w:hAnsiTheme="minorHAnsi" w:cstheme="minorBidi"/>
              <w:noProof/>
              <w:color w:val="auto"/>
            </w:rPr>
          </w:pPr>
          <w:hyperlink w:anchor="_Toc33008406" w:history="1">
            <w:r w:rsidR="00843E60" w:rsidRPr="00E941B4">
              <w:rPr>
                <w:rStyle w:val="Hyperlink"/>
                <w:noProof/>
              </w:rPr>
              <w:t>COVER PAGE</w:t>
            </w:r>
            <w:r w:rsidR="00843E60">
              <w:rPr>
                <w:noProof/>
                <w:webHidden/>
              </w:rPr>
              <w:tab/>
            </w:r>
            <w:r w:rsidR="00843E60">
              <w:rPr>
                <w:noProof/>
                <w:webHidden/>
              </w:rPr>
              <w:fldChar w:fldCharType="begin"/>
            </w:r>
            <w:r w:rsidR="00843E60">
              <w:rPr>
                <w:noProof/>
                <w:webHidden/>
              </w:rPr>
              <w:instrText xml:space="preserve"> PAGEREF _Toc33008406 \h </w:instrText>
            </w:r>
            <w:r w:rsidR="00843E60">
              <w:rPr>
                <w:noProof/>
                <w:webHidden/>
              </w:rPr>
            </w:r>
            <w:r w:rsidR="00843E60">
              <w:rPr>
                <w:noProof/>
                <w:webHidden/>
              </w:rPr>
              <w:fldChar w:fldCharType="separate"/>
            </w:r>
            <w:r w:rsidR="00712131">
              <w:rPr>
                <w:noProof/>
                <w:webHidden/>
              </w:rPr>
              <w:t>22</w:t>
            </w:r>
            <w:r w:rsidR="00843E60">
              <w:rPr>
                <w:noProof/>
                <w:webHidden/>
              </w:rPr>
              <w:fldChar w:fldCharType="end"/>
            </w:r>
          </w:hyperlink>
        </w:p>
        <w:p w14:paraId="543EAD9A" w14:textId="34A44B9D" w:rsidR="00843E60" w:rsidRDefault="00E3604E">
          <w:pPr>
            <w:pStyle w:val="TOC1"/>
            <w:rPr>
              <w:rFonts w:asciiTheme="minorHAnsi" w:eastAsiaTheme="minorEastAsia" w:hAnsiTheme="minorHAnsi" w:cstheme="minorBidi"/>
              <w:noProof/>
              <w:color w:val="auto"/>
            </w:rPr>
          </w:pPr>
          <w:hyperlink w:anchor="_Toc33008407" w:history="1">
            <w:r w:rsidR="00843E60" w:rsidRPr="00E941B4">
              <w:rPr>
                <w:rStyle w:val="Hyperlink"/>
                <w:noProof/>
              </w:rPr>
              <w:t>APPENDIX B</w:t>
            </w:r>
            <w:r w:rsidR="00843E60">
              <w:rPr>
                <w:noProof/>
                <w:webHidden/>
              </w:rPr>
              <w:tab/>
            </w:r>
            <w:r w:rsidR="00843E60">
              <w:rPr>
                <w:noProof/>
                <w:webHidden/>
              </w:rPr>
              <w:fldChar w:fldCharType="begin"/>
            </w:r>
            <w:r w:rsidR="00843E60">
              <w:rPr>
                <w:noProof/>
                <w:webHidden/>
              </w:rPr>
              <w:instrText xml:space="preserve"> PAGEREF _Toc33008407 \h </w:instrText>
            </w:r>
            <w:r w:rsidR="00843E60">
              <w:rPr>
                <w:noProof/>
                <w:webHidden/>
              </w:rPr>
            </w:r>
            <w:r w:rsidR="00843E60">
              <w:rPr>
                <w:noProof/>
                <w:webHidden/>
              </w:rPr>
              <w:fldChar w:fldCharType="separate"/>
            </w:r>
            <w:r w:rsidR="00712131">
              <w:rPr>
                <w:noProof/>
                <w:webHidden/>
              </w:rPr>
              <w:t>23</w:t>
            </w:r>
            <w:r w:rsidR="00843E60">
              <w:rPr>
                <w:noProof/>
                <w:webHidden/>
              </w:rPr>
              <w:fldChar w:fldCharType="end"/>
            </w:r>
          </w:hyperlink>
        </w:p>
        <w:p w14:paraId="0396CF41" w14:textId="717F1781" w:rsidR="00843E60" w:rsidRDefault="00E3604E">
          <w:pPr>
            <w:pStyle w:val="TOC2"/>
            <w:tabs>
              <w:tab w:val="right" w:pos="9350"/>
            </w:tabs>
            <w:rPr>
              <w:rFonts w:asciiTheme="minorHAnsi" w:eastAsiaTheme="minorEastAsia" w:hAnsiTheme="minorHAnsi" w:cstheme="minorBidi"/>
              <w:noProof/>
              <w:color w:val="auto"/>
            </w:rPr>
          </w:pPr>
          <w:hyperlink w:anchor="_Toc33008408" w:history="1">
            <w:r w:rsidR="00843E60" w:rsidRPr="00E941B4">
              <w:rPr>
                <w:rStyle w:val="Hyperlink"/>
                <w:noProof/>
              </w:rPr>
              <w:t>AGENCY PROFILE INSTRUCTIONS</w:t>
            </w:r>
            <w:r w:rsidR="00843E60">
              <w:rPr>
                <w:noProof/>
                <w:webHidden/>
              </w:rPr>
              <w:tab/>
            </w:r>
            <w:r w:rsidR="00843E60">
              <w:rPr>
                <w:noProof/>
                <w:webHidden/>
              </w:rPr>
              <w:fldChar w:fldCharType="begin"/>
            </w:r>
            <w:r w:rsidR="00843E60">
              <w:rPr>
                <w:noProof/>
                <w:webHidden/>
              </w:rPr>
              <w:instrText xml:space="preserve"> PAGEREF _Toc33008408 \h </w:instrText>
            </w:r>
            <w:r w:rsidR="00843E60">
              <w:rPr>
                <w:noProof/>
                <w:webHidden/>
              </w:rPr>
            </w:r>
            <w:r w:rsidR="00843E60">
              <w:rPr>
                <w:noProof/>
                <w:webHidden/>
              </w:rPr>
              <w:fldChar w:fldCharType="separate"/>
            </w:r>
            <w:r w:rsidR="00712131">
              <w:rPr>
                <w:noProof/>
                <w:webHidden/>
              </w:rPr>
              <w:t>23</w:t>
            </w:r>
            <w:r w:rsidR="00843E60">
              <w:rPr>
                <w:noProof/>
                <w:webHidden/>
              </w:rPr>
              <w:fldChar w:fldCharType="end"/>
            </w:r>
          </w:hyperlink>
        </w:p>
        <w:p w14:paraId="4B99B014" w14:textId="59420FC0" w:rsidR="00843E60" w:rsidRDefault="00E3604E">
          <w:pPr>
            <w:pStyle w:val="TOC2"/>
            <w:tabs>
              <w:tab w:val="right" w:pos="9350"/>
            </w:tabs>
            <w:rPr>
              <w:rFonts w:asciiTheme="minorHAnsi" w:eastAsiaTheme="minorEastAsia" w:hAnsiTheme="minorHAnsi" w:cstheme="minorBidi"/>
              <w:noProof/>
              <w:color w:val="auto"/>
            </w:rPr>
          </w:pPr>
          <w:hyperlink w:anchor="_Toc33008409" w:history="1">
            <w:r w:rsidR="00843E60" w:rsidRPr="00E941B4">
              <w:rPr>
                <w:rStyle w:val="Hyperlink"/>
                <w:noProof/>
              </w:rPr>
              <w:t>SUBRECIPIENT CONTACT</w:t>
            </w:r>
            <w:r w:rsidR="00843E60">
              <w:rPr>
                <w:noProof/>
                <w:webHidden/>
              </w:rPr>
              <w:tab/>
            </w:r>
            <w:r w:rsidR="00843E60">
              <w:rPr>
                <w:noProof/>
                <w:webHidden/>
              </w:rPr>
              <w:fldChar w:fldCharType="begin"/>
            </w:r>
            <w:r w:rsidR="00843E60">
              <w:rPr>
                <w:noProof/>
                <w:webHidden/>
              </w:rPr>
              <w:instrText xml:space="preserve"> PAGEREF _Toc33008409 \h </w:instrText>
            </w:r>
            <w:r w:rsidR="00843E60">
              <w:rPr>
                <w:noProof/>
                <w:webHidden/>
              </w:rPr>
            </w:r>
            <w:r w:rsidR="00843E60">
              <w:rPr>
                <w:noProof/>
                <w:webHidden/>
              </w:rPr>
              <w:fldChar w:fldCharType="separate"/>
            </w:r>
            <w:r w:rsidR="00712131">
              <w:rPr>
                <w:noProof/>
                <w:webHidden/>
              </w:rPr>
              <w:t>24</w:t>
            </w:r>
            <w:r w:rsidR="00843E60">
              <w:rPr>
                <w:noProof/>
                <w:webHidden/>
              </w:rPr>
              <w:fldChar w:fldCharType="end"/>
            </w:r>
          </w:hyperlink>
        </w:p>
        <w:p w14:paraId="6204C355" w14:textId="340902CB" w:rsidR="00843E60" w:rsidRDefault="00E3604E">
          <w:pPr>
            <w:pStyle w:val="TOC1"/>
            <w:rPr>
              <w:rFonts w:asciiTheme="minorHAnsi" w:eastAsiaTheme="minorEastAsia" w:hAnsiTheme="minorHAnsi" w:cstheme="minorBidi"/>
              <w:noProof/>
              <w:color w:val="auto"/>
            </w:rPr>
          </w:pPr>
          <w:hyperlink w:anchor="_Toc33008410" w:history="1">
            <w:r w:rsidR="00843E60" w:rsidRPr="00E941B4">
              <w:rPr>
                <w:rStyle w:val="Hyperlink"/>
                <w:noProof/>
              </w:rPr>
              <w:t>APPENDIX C</w:t>
            </w:r>
            <w:r w:rsidR="00843E60">
              <w:rPr>
                <w:noProof/>
                <w:webHidden/>
              </w:rPr>
              <w:tab/>
            </w:r>
            <w:r w:rsidR="00843E60">
              <w:rPr>
                <w:noProof/>
                <w:webHidden/>
              </w:rPr>
              <w:fldChar w:fldCharType="begin"/>
            </w:r>
            <w:r w:rsidR="00843E60">
              <w:rPr>
                <w:noProof/>
                <w:webHidden/>
              </w:rPr>
              <w:instrText xml:space="preserve"> PAGEREF _Toc33008410 \h </w:instrText>
            </w:r>
            <w:r w:rsidR="00843E60">
              <w:rPr>
                <w:noProof/>
                <w:webHidden/>
              </w:rPr>
            </w:r>
            <w:r w:rsidR="00843E60">
              <w:rPr>
                <w:noProof/>
                <w:webHidden/>
              </w:rPr>
              <w:fldChar w:fldCharType="separate"/>
            </w:r>
            <w:r w:rsidR="00712131">
              <w:rPr>
                <w:noProof/>
                <w:webHidden/>
              </w:rPr>
              <w:t>25</w:t>
            </w:r>
            <w:r w:rsidR="00843E60">
              <w:rPr>
                <w:noProof/>
                <w:webHidden/>
              </w:rPr>
              <w:fldChar w:fldCharType="end"/>
            </w:r>
          </w:hyperlink>
        </w:p>
        <w:p w14:paraId="6BC68C70" w14:textId="6369E8E6" w:rsidR="00843E60" w:rsidRDefault="00E3604E">
          <w:pPr>
            <w:pStyle w:val="TOC2"/>
            <w:tabs>
              <w:tab w:val="right" w:pos="9350"/>
            </w:tabs>
            <w:rPr>
              <w:rFonts w:asciiTheme="minorHAnsi" w:eastAsiaTheme="minorEastAsia" w:hAnsiTheme="minorHAnsi" w:cstheme="minorBidi"/>
              <w:noProof/>
              <w:color w:val="auto"/>
            </w:rPr>
          </w:pPr>
          <w:hyperlink w:anchor="_Toc33008411" w:history="1">
            <w:r w:rsidR="00843E60" w:rsidRPr="00E941B4">
              <w:rPr>
                <w:rStyle w:val="Hyperlink"/>
                <w:noProof/>
              </w:rPr>
              <w:t>Organizational Strength and Description (up to 20 points)</w:t>
            </w:r>
            <w:r w:rsidR="00843E60">
              <w:rPr>
                <w:noProof/>
                <w:webHidden/>
              </w:rPr>
              <w:tab/>
            </w:r>
            <w:r w:rsidR="00843E60">
              <w:rPr>
                <w:noProof/>
                <w:webHidden/>
              </w:rPr>
              <w:fldChar w:fldCharType="begin"/>
            </w:r>
            <w:r w:rsidR="00843E60">
              <w:rPr>
                <w:noProof/>
                <w:webHidden/>
              </w:rPr>
              <w:instrText xml:space="preserve"> PAGEREF _Toc33008411 \h </w:instrText>
            </w:r>
            <w:r w:rsidR="00843E60">
              <w:rPr>
                <w:noProof/>
                <w:webHidden/>
              </w:rPr>
            </w:r>
            <w:r w:rsidR="00843E60">
              <w:rPr>
                <w:noProof/>
                <w:webHidden/>
              </w:rPr>
              <w:fldChar w:fldCharType="separate"/>
            </w:r>
            <w:r w:rsidR="00712131">
              <w:rPr>
                <w:noProof/>
                <w:webHidden/>
              </w:rPr>
              <w:t>25</w:t>
            </w:r>
            <w:r w:rsidR="00843E60">
              <w:rPr>
                <w:noProof/>
                <w:webHidden/>
              </w:rPr>
              <w:fldChar w:fldCharType="end"/>
            </w:r>
          </w:hyperlink>
        </w:p>
        <w:p w14:paraId="3B06887E" w14:textId="59DB112E" w:rsidR="00843E60" w:rsidRDefault="00E3604E">
          <w:pPr>
            <w:pStyle w:val="TOC2"/>
            <w:tabs>
              <w:tab w:val="right" w:pos="9350"/>
            </w:tabs>
            <w:rPr>
              <w:rFonts w:asciiTheme="minorHAnsi" w:eastAsiaTheme="minorEastAsia" w:hAnsiTheme="minorHAnsi" w:cstheme="minorBidi"/>
              <w:noProof/>
              <w:color w:val="auto"/>
            </w:rPr>
          </w:pPr>
          <w:hyperlink w:anchor="_Toc33008412" w:history="1">
            <w:r w:rsidR="00843E60" w:rsidRPr="00E941B4">
              <w:rPr>
                <w:rStyle w:val="Hyperlink"/>
                <w:noProof/>
              </w:rPr>
              <w:t>Project Narrative &amp; Service Delivery (up to 50 points)</w:t>
            </w:r>
            <w:r w:rsidR="00843E60">
              <w:rPr>
                <w:noProof/>
                <w:webHidden/>
              </w:rPr>
              <w:tab/>
            </w:r>
            <w:r w:rsidR="00843E60">
              <w:rPr>
                <w:noProof/>
                <w:webHidden/>
              </w:rPr>
              <w:fldChar w:fldCharType="begin"/>
            </w:r>
            <w:r w:rsidR="00843E60">
              <w:rPr>
                <w:noProof/>
                <w:webHidden/>
              </w:rPr>
              <w:instrText xml:space="preserve"> PAGEREF _Toc33008412 \h </w:instrText>
            </w:r>
            <w:r w:rsidR="00843E60">
              <w:rPr>
                <w:noProof/>
                <w:webHidden/>
              </w:rPr>
            </w:r>
            <w:r w:rsidR="00843E60">
              <w:rPr>
                <w:noProof/>
                <w:webHidden/>
              </w:rPr>
              <w:fldChar w:fldCharType="separate"/>
            </w:r>
            <w:r w:rsidR="00712131">
              <w:rPr>
                <w:noProof/>
                <w:webHidden/>
              </w:rPr>
              <w:t>25</w:t>
            </w:r>
            <w:r w:rsidR="00843E60">
              <w:rPr>
                <w:noProof/>
                <w:webHidden/>
              </w:rPr>
              <w:fldChar w:fldCharType="end"/>
            </w:r>
          </w:hyperlink>
        </w:p>
        <w:p w14:paraId="04AF2185" w14:textId="567F985C" w:rsidR="00843E60" w:rsidRDefault="00E3604E">
          <w:pPr>
            <w:pStyle w:val="TOC2"/>
            <w:tabs>
              <w:tab w:val="right" w:pos="9350"/>
            </w:tabs>
            <w:rPr>
              <w:rFonts w:asciiTheme="minorHAnsi" w:eastAsiaTheme="minorEastAsia" w:hAnsiTheme="minorHAnsi" w:cstheme="minorBidi"/>
              <w:noProof/>
              <w:color w:val="auto"/>
            </w:rPr>
          </w:pPr>
          <w:hyperlink w:anchor="_Toc33008413" w:history="1">
            <w:r w:rsidR="00843E60" w:rsidRPr="00E941B4">
              <w:rPr>
                <w:rStyle w:val="Hyperlink"/>
                <w:noProof/>
              </w:rPr>
              <w:t>Cost Effectiveness and Leveraging of Funds (up to 15 points)</w:t>
            </w:r>
            <w:r w:rsidR="00843E60">
              <w:rPr>
                <w:noProof/>
                <w:webHidden/>
              </w:rPr>
              <w:tab/>
            </w:r>
            <w:r w:rsidR="00843E60">
              <w:rPr>
                <w:noProof/>
                <w:webHidden/>
              </w:rPr>
              <w:fldChar w:fldCharType="begin"/>
            </w:r>
            <w:r w:rsidR="00843E60">
              <w:rPr>
                <w:noProof/>
                <w:webHidden/>
              </w:rPr>
              <w:instrText xml:space="preserve"> PAGEREF _Toc33008413 \h </w:instrText>
            </w:r>
            <w:r w:rsidR="00843E60">
              <w:rPr>
                <w:noProof/>
                <w:webHidden/>
              </w:rPr>
            </w:r>
            <w:r w:rsidR="00843E60">
              <w:rPr>
                <w:noProof/>
                <w:webHidden/>
              </w:rPr>
              <w:fldChar w:fldCharType="separate"/>
            </w:r>
            <w:r w:rsidR="00712131">
              <w:rPr>
                <w:noProof/>
                <w:webHidden/>
              </w:rPr>
              <w:t>26</w:t>
            </w:r>
            <w:r w:rsidR="00843E60">
              <w:rPr>
                <w:noProof/>
                <w:webHidden/>
              </w:rPr>
              <w:fldChar w:fldCharType="end"/>
            </w:r>
          </w:hyperlink>
        </w:p>
        <w:p w14:paraId="4DA59354" w14:textId="6F6D5337" w:rsidR="00843E60" w:rsidRDefault="00E3604E">
          <w:pPr>
            <w:pStyle w:val="TOC2"/>
            <w:tabs>
              <w:tab w:val="right" w:pos="9350"/>
            </w:tabs>
            <w:rPr>
              <w:rFonts w:asciiTheme="minorHAnsi" w:eastAsiaTheme="minorEastAsia" w:hAnsiTheme="minorHAnsi" w:cstheme="minorBidi"/>
              <w:noProof/>
              <w:color w:val="auto"/>
            </w:rPr>
          </w:pPr>
          <w:hyperlink w:anchor="_Toc33008414" w:history="1">
            <w:r w:rsidR="00843E60" w:rsidRPr="00E941B4">
              <w:rPr>
                <w:rStyle w:val="Hyperlink"/>
                <w:noProof/>
              </w:rPr>
              <w:t>Sustainability (up to 15 points)</w:t>
            </w:r>
            <w:r w:rsidR="00843E60">
              <w:rPr>
                <w:noProof/>
                <w:webHidden/>
              </w:rPr>
              <w:tab/>
            </w:r>
            <w:r w:rsidR="00843E60">
              <w:rPr>
                <w:noProof/>
                <w:webHidden/>
              </w:rPr>
              <w:fldChar w:fldCharType="begin"/>
            </w:r>
            <w:r w:rsidR="00843E60">
              <w:rPr>
                <w:noProof/>
                <w:webHidden/>
              </w:rPr>
              <w:instrText xml:space="preserve"> PAGEREF _Toc33008414 \h </w:instrText>
            </w:r>
            <w:r w:rsidR="00843E60">
              <w:rPr>
                <w:noProof/>
                <w:webHidden/>
              </w:rPr>
            </w:r>
            <w:r w:rsidR="00843E60">
              <w:rPr>
                <w:noProof/>
                <w:webHidden/>
              </w:rPr>
              <w:fldChar w:fldCharType="separate"/>
            </w:r>
            <w:r w:rsidR="00712131">
              <w:rPr>
                <w:noProof/>
                <w:webHidden/>
              </w:rPr>
              <w:t>26</w:t>
            </w:r>
            <w:r w:rsidR="00843E60">
              <w:rPr>
                <w:noProof/>
                <w:webHidden/>
              </w:rPr>
              <w:fldChar w:fldCharType="end"/>
            </w:r>
          </w:hyperlink>
        </w:p>
        <w:p w14:paraId="6411D734" w14:textId="34AA4109" w:rsidR="00843E60" w:rsidRDefault="00E3604E">
          <w:pPr>
            <w:pStyle w:val="TOC1"/>
            <w:rPr>
              <w:rFonts w:asciiTheme="minorHAnsi" w:eastAsiaTheme="minorEastAsia" w:hAnsiTheme="minorHAnsi" w:cstheme="minorBidi"/>
              <w:noProof/>
              <w:color w:val="auto"/>
            </w:rPr>
          </w:pPr>
          <w:hyperlink w:anchor="_Toc33008415" w:history="1">
            <w:r w:rsidR="00843E60" w:rsidRPr="00E941B4">
              <w:rPr>
                <w:rStyle w:val="Hyperlink"/>
                <w:noProof/>
              </w:rPr>
              <w:t>APPENDIX D</w:t>
            </w:r>
            <w:r w:rsidR="00843E60">
              <w:rPr>
                <w:noProof/>
                <w:webHidden/>
              </w:rPr>
              <w:tab/>
            </w:r>
            <w:r w:rsidR="00843E60">
              <w:rPr>
                <w:noProof/>
                <w:webHidden/>
              </w:rPr>
              <w:fldChar w:fldCharType="begin"/>
            </w:r>
            <w:r w:rsidR="00843E60">
              <w:rPr>
                <w:noProof/>
                <w:webHidden/>
              </w:rPr>
              <w:instrText xml:space="preserve"> PAGEREF _Toc33008415 \h </w:instrText>
            </w:r>
            <w:r w:rsidR="00843E60">
              <w:rPr>
                <w:noProof/>
                <w:webHidden/>
              </w:rPr>
            </w:r>
            <w:r w:rsidR="00843E60">
              <w:rPr>
                <w:noProof/>
                <w:webHidden/>
              </w:rPr>
              <w:fldChar w:fldCharType="separate"/>
            </w:r>
            <w:r w:rsidR="00712131">
              <w:rPr>
                <w:noProof/>
                <w:webHidden/>
              </w:rPr>
              <w:t>27</w:t>
            </w:r>
            <w:r w:rsidR="00843E60">
              <w:rPr>
                <w:noProof/>
                <w:webHidden/>
              </w:rPr>
              <w:fldChar w:fldCharType="end"/>
            </w:r>
          </w:hyperlink>
        </w:p>
        <w:p w14:paraId="1B79CFFE" w14:textId="13C9471E" w:rsidR="00843E60" w:rsidRDefault="00E3604E">
          <w:pPr>
            <w:pStyle w:val="TOC2"/>
            <w:tabs>
              <w:tab w:val="right" w:pos="9350"/>
            </w:tabs>
            <w:rPr>
              <w:rFonts w:asciiTheme="minorHAnsi" w:eastAsiaTheme="minorEastAsia" w:hAnsiTheme="minorHAnsi" w:cstheme="minorBidi"/>
              <w:noProof/>
              <w:color w:val="auto"/>
            </w:rPr>
          </w:pPr>
          <w:hyperlink w:anchor="_Toc33008416" w:history="1">
            <w:r w:rsidR="00843E60" w:rsidRPr="00E941B4">
              <w:rPr>
                <w:rStyle w:val="Hyperlink"/>
                <w:rFonts w:eastAsiaTheme="majorEastAsia"/>
                <w:noProof/>
              </w:rPr>
              <w:t>PROPOSED SCOPE OF WORK</w:t>
            </w:r>
            <w:r w:rsidR="00843E60">
              <w:rPr>
                <w:noProof/>
                <w:webHidden/>
              </w:rPr>
              <w:tab/>
            </w:r>
            <w:r w:rsidR="00843E60">
              <w:rPr>
                <w:noProof/>
                <w:webHidden/>
              </w:rPr>
              <w:fldChar w:fldCharType="begin"/>
            </w:r>
            <w:r w:rsidR="00843E60">
              <w:rPr>
                <w:noProof/>
                <w:webHidden/>
              </w:rPr>
              <w:instrText xml:space="preserve"> PAGEREF _Toc33008416 \h </w:instrText>
            </w:r>
            <w:r w:rsidR="00843E60">
              <w:rPr>
                <w:noProof/>
                <w:webHidden/>
              </w:rPr>
            </w:r>
            <w:r w:rsidR="00843E60">
              <w:rPr>
                <w:noProof/>
                <w:webHidden/>
              </w:rPr>
              <w:fldChar w:fldCharType="separate"/>
            </w:r>
            <w:r w:rsidR="00712131">
              <w:rPr>
                <w:noProof/>
                <w:webHidden/>
              </w:rPr>
              <w:t>27</w:t>
            </w:r>
            <w:r w:rsidR="00843E60">
              <w:rPr>
                <w:noProof/>
                <w:webHidden/>
              </w:rPr>
              <w:fldChar w:fldCharType="end"/>
            </w:r>
          </w:hyperlink>
        </w:p>
        <w:p w14:paraId="2B2CFE8B" w14:textId="193194F1" w:rsidR="00843E60" w:rsidRDefault="00E3604E">
          <w:pPr>
            <w:pStyle w:val="TOC1"/>
            <w:rPr>
              <w:rFonts w:asciiTheme="minorHAnsi" w:eastAsiaTheme="minorEastAsia" w:hAnsiTheme="minorHAnsi" w:cstheme="minorBidi"/>
              <w:noProof/>
              <w:color w:val="auto"/>
            </w:rPr>
          </w:pPr>
          <w:hyperlink w:anchor="_Toc33008417" w:history="1">
            <w:r w:rsidR="00843E60" w:rsidRPr="00E941B4">
              <w:rPr>
                <w:rStyle w:val="Hyperlink"/>
                <w:noProof/>
              </w:rPr>
              <w:t>APPENDIX E</w:t>
            </w:r>
            <w:r w:rsidR="00843E60">
              <w:rPr>
                <w:noProof/>
                <w:webHidden/>
              </w:rPr>
              <w:tab/>
            </w:r>
            <w:r w:rsidR="00843E60">
              <w:rPr>
                <w:noProof/>
                <w:webHidden/>
              </w:rPr>
              <w:fldChar w:fldCharType="begin"/>
            </w:r>
            <w:r w:rsidR="00843E60">
              <w:rPr>
                <w:noProof/>
                <w:webHidden/>
              </w:rPr>
              <w:instrText xml:space="preserve"> PAGEREF _Toc33008417 \h </w:instrText>
            </w:r>
            <w:r w:rsidR="00843E60">
              <w:rPr>
                <w:noProof/>
                <w:webHidden/>
              </w:rPr>
            </w:r>
            <w:r w:rsidR="00843E60">
              <w:rPr>
                <w:noProof/>
                <w:webHidden/>
              </w:rPr>
              <w:fldChar w:fldCharType="separate"/>
            </w:r>
            <w:r w:rsidR="00712131">
              <w:rPr>
                <w:noProof/>
                <w:webHidden/>
              </w:rPr>
              <w:t>34</w:t>
            </w:r>
            <w:r w:rsidR="00843E60">
              <w:rPr>
                <w:noProof/>
                <w:webHidden/>
              </w:rPr>
              <w:fldChar w:fldCharType="end"/>
            </w:r>
          </w:hyperlink>
        </w:p>
        <w:p w14:paraId="782DE7F8" w14:textId="096E3A4E" w:rsidR="00843E60" w:rsidRDefault="00E3604E">
          <w:pPr>
            <w:pStyle w:val="TOC2"/>
            <w:tabs>
              <w:tab w:val="right" w:pos="9350"/>
            </w:tabs>
            <w:rPr>
              <w:rFonts w:asciiTheme="minorHAnsi" w:eastAsiaTheme="minorEastAsia" w:hAnsiTheme="minorHAnsi" w:cstheme="minorBidi"/>
              <w:noProof/>
              <w:color w:val="auto"/>
            </w:rPr>
          </w:pPr>
          <w:hyperlink w:anchor="_Toc33008418" w:history="1">
            <w:r w:rsidR="00843E60" w:rsidRPr="00E941B4">
              <w:rPr>
                <w:rStyle w:val="Hyperlink"/>
                <w:rFonts w:eastAsiaTheme="majorEastAsia"/>
                <w:noProof/>
              </w:rPr>
              <w:t>PROPOSED BUDGET PLAN – INSTRUCTIONS &amp; BUDGET EXAMPLE</w:t>
            </w:r>
            <w:r w:rsidR="00843E60">
              <w:rPr>
                <w:noProof/>
                <w:webHidden/>
              </w:rPr>
              <w:tab/>
            </w:r>
            <w:r w:rsidR="00843E60">
              <w:rPr>
                <w:noProof/>
                <w:webHidden/>
              </w:rPr>
              <w:fldChar w:fldCharType="begin"/>
            </w:r>
            <w:r w:rsidR="00843E60">
              <w:rPr>
                <w:noProof/>
                <w:webHidden/>
              </w:rPr>
              <w:instrText xml:space="preserve"> PAGEREF _Toc33008418 \h </w:instrText>
            </w:r>
            <w:r w:rsidR="00843E60">
              <w:rPr>
                <w:noProof/>
                <w:webHidden/>
              </w:rPr>
            </w:r>
            <w:r w:rsidR="00843E60">
              <w:rPr>
                <w:noProof/>
                <w:webHidden/>
              </w:rPr>
              <w:fldChar w:fldCharType="separate"/>
            </w:r>
            <w:r w:rsidR="00712131">
              <w:rPr>
                <w:noProof/>
                <w:webHidden/>
              </w:rPr>
              <w:t>34</w:t>
            </w:r>
            <w:r w:rsidR="00843E60">
              <w:rPr>
                <w:noProof/>
                <w:webHidden/>
              </w:rPr>
              <w:fldChar w:fldCharType="end"/>
            </w:r>
          </w:hyperlink>
        </w:p>
        <w:p w14:paraId="14290E41" w14:textId="1F8D8472" w:rsidR="00843E60" w:rsidRDefault="00E3604E">
          <w:pPr>
            <w:pStyle w:val="TOC3"/>
            <w:tabs>
              <w:tab w:val="right" w:pos="9350"/>
            </w:tabs>
            <w:rPr>
              <w:rFonts w:asciiTheme="minorHAnsi" w:eastAsiaTheme="minorEastAsia" w:hAnsiTheme="minorHAnsi" w:cstheme="minorBidi"/>
              <w:noProof/>
              <w:color w:val="auto"/>
            </w:rPr>
          </w:pPr>
          <w:hyperlink w:anchor="_Toc33008419" w:history="1">
            <w:r w:rsidR="00843E60" w:rsidRPr="00E941B4">
              <w:rPr>
                <w:rStyle w:val="Hyperlink"/>
                <w:noProof/>
              </w:rPr>
              <w:t>Budget Example for Reference</w:t>
            </w:r>
            <w:r w:rsidR="00843E60">
              <w:rPr>
                <w:noProof/>
                <w:webHidden/>
              </w:rPr>
              <w:tab/>
            </w:r>
            <w:r w:rsidR="00843E60">
              <w:rPr>
                <w:noProof/>
                <w:webHidden/>
              </w:rPr>
              <w:fldChar w:fldCharType="begin"/>
            </w:r>
            <w:r w:rsidR="00843E60">
              <w:rPr>
                <w:noProof/>
                <w:webHidden/>
              </w:rPr>
              <w:instrText xml:space="preserve"> PAGEREF _Toc33008419 \h </w:instrText>
            </w:r>
            <w:r w:rsidR="00843E60">
              <w:rPr>
                <w:noProof/>
                <w:webHidden/>
              </w:rPr>
            </w:r>
            <w:r w:rsidR="00843E60">
              <w:rPr>
                <w:noProof/>
                <w:webHidden/>
              </w:rPr>
              <w:fldChar w:fldCharType="separate"/>
            </w:r>
            <w:r w:rsidR="00712131">
              <w:rPr>
                <w:noProof/>
                <w:webHidden/>
              </w:rPr>
              <w:t>35</w:t>
            </w:r>
            <w:r w:rsidR="00843E60">
              <w:rPr>
                <w:noProof/>
                <w:webHidden/>
              </w:rPr>
              <w:fldChar w:fldCharType="end"/>
            </w:r>
          </w:hyperlink>
        </w:p>
        <w:p w14:paraId="0614A284" w14:textId="1E15FEEF" w:rsidR="00843E60" w:rsidRDefault="00E3604E">
          <w:pPr>
            <w:pStyle w:val="TOC2"/>
            <w:tabs>
              <w:tab w:val="right" w:pos="9350"/>
            </w:tabs>
            <w:rPr>
              <w:rFonts w:asciiTheme="minorHAnsi" w:eastAsiaTheme="minorEastAsia" w:hAnsiTheme="minorHAnsi" w:cstheme="minorBidi"/>
              <w:noProof/>
              <w:color w:val="auto"/>
            </w:rPr>
          </w:pPr>
          <w:hyperlink w:anchor="_Toc33008420" w:history="1">
            <w:r w:rsidR="00843E60" w:rsidRPr="00E941B4">
              <w:rPr>
                <w:rStyle w:val="Hyperlink"/>
                <w:noProof/>
              </w:rPr>
              <w:t>PROPOSED BUDGET TEMPLATE  Double Click on the table to open</w:t>
            </w:r>
            <w:r w:rsidR="00843E60">
              <w:rPr>
                <w:noProof/>
                <w:webHidden/>
              </w:rPr>
              <w:tab/>
            </w:r>
            <w:r w:rsidR="00843E60">
              <w:rPr>
                <w:noProof/>
                <w:webHidden/>
              </w:rPr>
              <w:fldChar w:fldCharType="begin"/>
            </w:r>
            <w:r w:rsidR="00843E60">
              <w:rPr>
                <w:noProof/>
                <w:webHidden/>
              </w:rPr>
              <w:instrText xml:space="preserve"> PAGEREF _Toc33008420 \h </w:instrText>
            </w:r>
            <w:r w:rsidR="00843E60">
              <w:rPr>
                <w:noProof/>
                <w:webHidden/>
              </w:rPr>
            </w:r>
            <w:r w:rsidR="00843E60">
              <w:rPr>
                <w:noProof/>
                <w:webHidden/>
              </w:rPr>
              <w:fldChar w:fldCharType="separate"/>
            </w:r>
            <w:r w:rsidR="00712131">
              <w:rPr>
                <w:noProof/>
                <w:webHidden/>
              </w:rPr>
              <w:t>39</w:t>
            </w:r>
            <w:r w:rsidR="00843E60">
              <w:rPr>
                <w:noProof/>
                <w:webHidden/>
              </w:rPr>
              <w:fldChar w:fldCharType="end"/>
            </w:r>
          </w:hyperlink>
        </w:p>
        <w:p w14:paraId="60AB5FB1" w14:textId="0D543B10" w:rsidR="00843E60" w:rsidRDefault="00E3604E">
          <w:pPr>
            <w:pStyle w:val="TOC1"/>
            <w:rPr>
              <w:rFonts w:asciiTheme="minorHAnsi" w:eastAsiaTheme="minorEastAsia" w:hAnsiTheme="minorHAnsi" w:cstheme="minorBidi"/>
              <w:noProof/>
              <w:color w:val="auto"/>
            </w:rPr>
          </w:pPr>
          <w:hyperlink w:anchor="_Toc33008421" w:history="1">
            <w:r w:rsidR="00843E60" w:rsidRPr="00E941B4">
              <w:rPr>
                <w:rStyle w:val="Hyperlink"/>
                <w:noProof/>
              </w:rPr>
              <w:t>APPENDIX F</w:t>
            </w:r>
            <w:r w:rsidR="00843E60">
              <w:rPr>
                <w:noProof/>
                <w:webHidden/>
              </w:rPr>
              <w:tab/>
            </w:r>
            <w:r w:rsidR="00843E60">
              <w:rPr>
                <w:noProof/>
                <w:webHidden/>
              </w:rPr>
              <w:fldChar w:fldCharType="begin"/>
            </w:r>
            <w:r w:rsidR="00843E60">
              <w:rPr>
                <w:noProof/>
                <w:webHidden/>
              </w:rPr>
              <w:instrText xml:space="preserve"> PAGEREF _Toc33008421 \h </w:instrText>
            </w:r>
            <w:r w:rsidR="00843E60">
              <w:rPr>
                <w:noProof/>
                <w:webHidden/>
              </w:rPr>
            </w:r>
            <w:r w:rsidR="00843E60">
              <w:rPr>
                <w:noProof/>
                <w:webHidden/>
              </w:rPr>
              <w:fldChar w:fldCharType="separate"/>
            </w:r>
            <w:r w:rsidR="00712131">
              <w:rPr>
                <w:noProof/>
                <w:webHidden/>
              </w:rPr>
              <w:t>40</w:t>
            </w:r>
            <w:r w:rsidR="00843E60">
              <w:rPr>
                <w:noProof/>
                <w:webHidden/>
              </w:rPr>
              <w:fldChar w:fldCharType="end"/>
            </w:r>
          </w:hyperlink>
        </w:p>
        <w:p w14:paraId="2982FCEB" w14:textId="580F9B29" w:rsidR="00843E60" w:rsidRDefault="00E3604E">
          <w:pPr>
            <w:pStyle w:val="TOC2"/>
            <w:tabs>
              <w:tab w:val="right" w:pos="9350"/>
            </w:tabs>
            <w:rPr>
              <w:rFonts w:asciiTheme="minorHAnsi" w:eastAsiaTheme="minorEastAsia" w:hAnsiTheme="minorHAnsi" w:cstheme="minorBidi"/>
              <w:noProof/>
              <w:color w:val="auto"/>
            </w:rPr>
          </w:pPr>
          <w:hyperlink w:anchor="_Toc33008422" w:history="1">
            <w:r w:rsidR="00843E60" w:rsidRPr="00E941B4">
              <w:rPr>
                <w:rStyle w:val="Hyperlink"/>
                <w:noProof/>
              </w:rPr>
              <w:t>LETTER OF INTENT</w:t>
            </w:r>
            <w:r w:rsidR="00843E60">
              <w:rPr>
                <w:noProof/>
                <w:webHidden/>
              </w:rPr>
              <w:tab/>
            </w:r>
            <w:r w:rsidR="00843E60">
              <w:rPr>
                <w:noProof/>
                <w:webHidden/>
              </w:rPr>
              <w:fldChar w:fldCharType="begin"/>
            </w:r>
            <w:r w:rsidR="00843E60">
              <w:rPr>
                <w:noProof/>
                <w:webHidden/>
              </w:rPr>
              <w:instrText xml:space="preserve"> PAGEREF _Toc33008422 \h </w:instrText>
            </w:r>
            <w:r w:rsidR="00843E60">
              <w:rPr>
                <w:noProof/>
                <w:webHidden/>
              </w:rPr>
            </w:r>
            <w:r w:rsidR="00843E60">
              <w:rPr>
                <w:noProof/>
                <w:webHidden/>
              </w:rPr>
              <w:fldChar w:fldCharType="separate"/>
            </w:r>
            <w:r w:rsidR="00712131">
              <w:rPr>
                <w:noProof/>
                <w:webHidden/>
              </w:rPr>
              <w:t>40</w:t>
            </w:r>
            <w:r w:rsidR="00843E60">
              <w:rPr>
                <w:noProof/>
                <w:webHidden/>
              </w:rPr>
              <w:fldChar w:fldCharType="end"/>
            </w:r>
          </w:hyperlink>
        </w:p>
        <w:p w14:paraId="212D8144" w14:textId="1048046C" w:rsidR="00843E60" w:rsidRDefault="00E3604E">
          <w:pPr>
            <w:pStyle w:val="TOC1"/>
            <w:rPr>
              <w:rFonts w:asciiTheme="minorHAnsi" w:eastAsiaTheme="minorEastAsia" w:hAnsiTheme="minorHAnsi" w:cstheme="minorBidi"/>
              <w:noProof/>
              <w:color w:val="auto"/>
            </w:rPr>
          </w:pPr>
          <w:hyperlink w:anchor="_Toc33008423" w:history="1">
            <w:r w:rsidR="00843E60" w:rsidRPr="00E941B4">
              <w:rPr>
                <w:rStyle w:val="Hyperlink"/>
                <w:noProof/>
              </w:rPr>
              <w:t>APPENDIX G</w:t>
            </w:r>
            <w:r w:rsidR="00843E60">
              <w:rPr>
                <w:noProof/>
                <w:webHidden/>
              </w:rPr>
              <w:tab/>
            </w:r>
            <w:r w:rsidR="00843E60">
              <w:rPr>
                <w:noProof/>
                <w:webHidden/>
              </w:rPr>
              <w:fldChar w:fldCharType="begin"/>
            </w:r>
            <w:r w:rsidR="00843E60">
              <w:rPr>
                <w:noProof/>
                <w:webHidden/>
              </w:rPr>
              <w:instrText xml:space="preserve"> PAGEREF _Toc33008423 \h </w:instrText>
            </w:r>
            <w:r w:rsidR="00843E60">
              <w:rPr>
                <w:noProof/>
                <w:webHidden/>
              </w:rPr>
            </w:r>
            <w:r w:rsidR="00843E60">
              <w:rPr>
                <w:noProof/>
                <w:webHidden/>
              </w:rPr>
              <w:fldChar w:fldCharType="separate"/>
            </w:r>
            <w:r w:rsidR="00712131">
              <w:rPr>
                <w:noProof/>
                <w:webHidden/>
              </w:rPr>
              <w:t>41</w:t>
            </w:r>
            <w:r w:rsidR="00843E60">
              <w:rPr>
                <w:noProof/>
                <w:webHidden/>
              </w:rPr>
              <w:fldChar w:fldCharType="end"/>
            </w:r>
          </w:hyperlink>
        </w:p>
        <w:p w14:paraId="69C4C286" w14:textId="2E9D0B30" w:rsidR="00843E60" w:rsidRDefault="00E3604E">
          <w:pPr>
            <w:pStyle w:val="TOC2"/>
            <w:tabs>
              <w:tab w:val="right" w:pos="9350"/>
            </w:tabs>
            <w:rPr>
              <w:rFonts w:asciiTheme="minorHAnsi" w:eastAsiaTheme="minorEastAsia" w:hAnsiTheme="minorHAnsi" w:cstheme="minorBidi"/>
              <w:noProof/>
              <w:color w:val="auto"/>
            </w:rPr>
          </w:pPr>
          <w:hyperlink w:anchor="_Toc33008424" w:history="1">
            <w:r w:rsidR="00843E60" w:rsidRPr="00E941B4">
              <w:rPr>
                <w:rStyle w:val="Hyperlink"/>
                <w:noProof/>
              </w:rPr>
              <w:t>AUDIT AND FISCAL FORMS</w:t>
            </w:r>
            <w:r w:rsidR="00843E60">
              <w:rPr>
                <w:noProof/>
                <w:webHidden/>
              </w:rPr>
              <w:tab/>
            </w:r>
            <w:r w:rsidR="00843E60">
              <w:rPr>
                <w:noProof/>
                <w:webHidden/>
              </w:rPr>
              <w:fldChar w:fldCharType="begin"/>
            </w:r>
            <w:r w:rsidR="00843E60">
              <w:rPr>
                <w:noProof/>
                <w:webHidden/>
              </w:rPr>
              <w:instrText xml:space="preserve"> PAGEREF _Toc33008424 \h </w:instrText>
            </w:r>
            <w:r w:rsidR="00843E60">
              <w:rPr>
                <w:noProof/>
                <w:webHidden/>
              </w:rPr>
            </w:r>
            <w:r w:rsidR="00843E60">
              <w:rPr>
                <w:noProof/>
                <w:webHidden/>
              </w:rPr>
              <w:fldChar w:fldCharType="separate"/>
            </w:r>
            <w:r w:rsidR="00712131">
              <w:rPr>
                <w:noProof/>
                <w:webHidden/>
              </w:rPr>
              <w:t>41</w:t>
            </w:r>
            <w:r w:rsidR="00843E60">
              <w:rPr>
                <w:noProof/>
                <w:webHidden/>
              </w:rPr>
              <w:fldChar w:fldCharType="end"/>
            </w:r>
          </w:hyperlink>
        </w:p>
        <w:p w14:paraId="3C67910E" w14:textId="25B6CDC9" w:rsidR="00843E60" w:rsidRDefault="00E3604E">
          <w:pPr>
            <w:pStyle w:val="TOC2"/>
            <w:tabs>
              <w:tab w:val="right" w:pos="9350"/>
            </w:tabs>
            <w:rPr>
              <w:rFonts w:asciiTheme="minorHAnsi" w:eastAsiaTheme="minorEastAsia" w:hAnsiTheme="minorHAnsi" w:cstheme="minorBidi"/>
              <w:noProof/>
              <w:color w:val="auto"/>
            </w:rPr>
          </w:pPr>
          <w:hyperlink w:anchor="_Toc33008425" w:history="1">
            <w:r w:rsidR="00843E60" w:rsidRPr="00E941B4">
              <w:rPr>
                <w:rStyle w:val="Hyperlink"/>
                <w:noProof/>
              </w:rPr>
              <w:t>AUDIT QUESTIONNAIRE AND RISK ASSESSMENT (Double Click to Access)</w:t>
            </w:r>
            <w:r w:rsidR="00843E60">
              <w:rPr>
                <w:noProof/>
                <w:webHidden/>
              </w:rPr>
              <w:tab/>
            </w:r>
            <w:r w:rsidR="00843E60">
              <w:rPr>
                <w:noProof/>
                <w:webHidden/>
              </w:rPr>
              <w:fldChar w:fldCharType="begin"/>
            </w:r>
            <w:r w:rsidR="00843E60">
              <w:rPr>
                <w:noProof/>
                <w:webHidden/>
              </w:rPr>
              <w:instrText xml:space="preserve"> PAGEREF _Toc33008425 \h </w:instrText>
            </w:r>
            <w:r w:rsidR="00843E60">
              <w:rPr>
                <w:noProof/>
                <w:webHidden/>
              </w:rPr>
            </w:r>
            <w:r w:rsidR="00843E60">
              <w:rPr>
                <w:noProof/>
                <w:webHidden/>
              </w:rPr>
              <w:fldChar w:fldCharType="separate"/>
            </w:r>
            <w:r w:rsidR="00712131">
              <w:rPr>
                <w:noProof/>
                <w:webHidden/>
              </w:rPr>
              <w:t>41</w:t>
            </w:r>
            <w:r w:rsidR="00843E60">
              <w:rPr>
                <w:noProof/>
                <w:webHidden/>
              </w:rPr>
              <w:fldChar w:fldCharType="end"/>
            </w:r>
          </w:hyperlink>
        </w:p>
        <w:p w14:paraId="6C34A205" w14:textId="5A5551D3" w:rsidR="00843E60" w:rsidRDefault="00E3604E">
          <w:pPr>
            <w:pStyle w:val="TOC1"/>
            <w:rPr>
              <w:rFonts w:asciiTheme="minorHAnsi" w:eastAsiaTheme="minorEastAsia" w:hAnsiTheme="minorHAnsi" w:cstheme="minorBidi"/>
              <w:noProof/>
              <w:color w:val="auto"/>
            </w:rPr>
          </w:pPr>
          <w:hyperlink w:anchor="_Toc33008426" w:history="1">
            <w:r w:rsidR="00843E60" w:rsidRPr="00E941B4">
              <w:rPr>
                <w:rStyle w:val="Hyperlink"/>
                <w:noProof/>
              </w:rPr>
              <w:t>APPENDIX H</w:t>
            </w:r>
            <w:r w:rsidR="00843E60">
              <w:rPr>
                <w:noProof/>
                <w:webHidden/>
              </w:rPr>
              <w:tab/>
            </w:r>
            <w:r w:rsidR="00843E60">
              <w:rPr>
                <w:noProof/>
                <w:webHidden/>
              </w:rPr>
              <w:fldChar w:fldCharType="begin"/>
            </w:r>
            <w:r w:rsidR="00843E60">
              <w:rPr>
                <w:noProof/>
                <w:webHidden/>
              </w:rPr>
              <w:instrText xml:space="preserve"> PAGEREF _Toc33008426 \h </w:instrText>
            </w:r>
            <w:r w:rsidR="00843E60">
              <w:rPr>
                <w:noProof/>
                <w:webHidden/>
              </w:rPr>
            </w:r>
            <w:r w:rsidR="00843E60">
              <w:rPr>
                <w:noProof/>
                <w:webHidden/>
              </w:rPr>
              <w:fldChar w:fldCharType="separate"/>
            </w:r>
            <w:r w:rsidR="00712131">
              <w:rPr>
                <w:noProof/>
                <w:webHidden/>
              </w:rPr>
              <w:t>42</w:t>
            </w:r>
            <w:r w:rsidR="00843E60">
              <w:rPr>
                <w:noProof/>
                <w:webHidden/>
              </w:rPr>
              <w:fldChar w:fldCharType="end"/>
            </w:r>
          </w:hyperlink>
        </w:p>
        <w:p w14:paraId="3A389526" w14:textId="6DF4D807" w:rsidR="00843E60" w:rsidRDefault="00E3604E">
          <w:pPr>
            <w:pStyle w:val="TOC2"/>
            <w:tabs>
              <w:tab w:val="right" w:pos="9350"/>
            </w:tabs>
            <w:rPr>
              <w:rFonts w:asciiTheme="minorHAnsi" w:eastAsiaTheme="minorEastAsia" w:hAnsiTheme="minorHAnsi" w:cstheme="minorBidi"/>
              <w:noProof/>
              <w:color w:val="auto"/>
            </w:rPr>
          </w:pPr>
          <w:hyperlink w:anchor="_Toc33008427" w:history="1">
            <w:r w:rsidR="00843E60" w:rsidRPr="00E941B4">
              <w:rPr>
                <w:rStyle w:val="Hyperlink"/>
                <w:noProof/>
              </w:rPr>
              <w:t>BUREAU OF BEHAVIORAL HEALTH WELLNESS AND PREVENTION PROGRAM REQUIREMENTS</w:t>
            </w:r>
            <w:r w:rsidR="00843E60">
              <w:rPr>
                <w:noProof/>
                <w:webHidden/>
              </w:rPr>
              <w:tab/>
            </w:r>
            <w:r w:rsidR="00843E60">
              <w:rPr>
                <w:noProof/>
                <w:webHidden/>
              </w:rPr>
              <w:fldChar w:fldCharType="begin"/>
            </w:r>
            <w:r w:rsidR="00843E60">
              <w:rPr>
                <w:noProof/>
                <w:webHidden/>
              </w:rPr>
              <w:instrText xml:space="preserve"> PAGEREF _Toc33008427 \h </w:instrText>
            </w:r>
            <w:r w:rsidR="00843E60">
              <w:rPr>
                <w:noProof/>
                <w:webHidden/>
              </w:rPr>
            </w:r>
            <w:r w:rsidR="00843E60">
              <w:rPr>
                <w:noProof/>
                <w:webHidden/>
              </w:rPr>
              <w:fldChar w:fldCharType="separate"/>
            </w:r>
            <w:r w:rsidR="00712131">
              <w:rPr>
                <w:noProof/>
                <w:webHidden/>
              </w:rPr>
              <w:t>42</w:t>
            </w:r>
            <w:r w:rsidR="00843E60">
              <w:rPr>
                <w:noProof/>
                <w:webHidden/>
              </w:rPr>
              <w:fldChar w:fldCharType="end"/>
            </w:r>
          </w:hyperlink>
        </w:p>
        <w:p w14:paraId="27BEAC0C" w14:textId="43E43A9A" w:rsidR="00843E60" w:rsidRDefault="00E3604E">
          <w:pPr>
            <w:pStyle w:val="TOC2"/>
            <w:tabs>
              <w:tab w:val="right" w:pos="9350"/>
            </w:tabs>
            <w:rPr>
              <w:rFonts w:asciiTheme="minorHAnsi" w:eastAsiaTheme="minorEastAsia" w:hAnsiTheme="minorHAnsi" w:cstheme="minorBidi"/>
              <w:noProof/>
              <w:color w:val="auto"/>
            </w:rPr>
          </w:pPr>
          <w:hyperlink w:anchor="_Toc33008428" w:history="1">
            <w:r w:rsidR="00843E60" w:rsidRPr="00E941B4">
              <w:rPr>
                <w:rStyle w:val="Hyperlink"/>
                <w:noProof/>
              </w:rPr>
              <w:t>GENERAL REQUIREMENTS</w:t>
            </w:r>
            <w:r w:rsidR="00843E60">
              <w:rPr>
                <w:noProof/>
                <w:webHidden/>
              </w:rPr>
              <w:tab/>
            </w:r>
            <w:r w:rsidR="00843E60">
              <w:rPr>
                <w:noProof/>
                <w:webHidden/>
              </w:rPr>
              <w:fldChar w:fldCharType="begin"/>
            </w:r>
            <w:r w:rsidR="00843E60">
              <w:rPr>
                <w:noProof/>
                <w:webHidden/>
              </w:rPr>
              <w:instrText xml:space="preserve"> PAGEREF _Toc33008428 \h </w:instrText>
            </w:r>
            <w:r w:rsidR="00843E60">
              <w:rPr>
                <w:noProof/>
                <w:webHidden/>
              </w:rPr>
            </w:r>
            <w:r w:rsidR="00843E60">
              <w:rPr>
                <w:noProof/>
                <w:webHidden/>
              </w:rPr>
              <w:fldChar w:fldCharType="separate"/>
            </w:r>
            <w:r w:rsidR="00712131">
              <w:rPr>
                <w:noProof/>
                <w:webHidden/>
              </w:rPr>
              <w:t>42</w:t>
            </w:r>
            <w:r w:rsidR="00843E60">
              <w:rPr>
                <w:noProof/>
                <w:webHidden/>
              </w:rPr>
              <w:fldChar w:fldCharType="end"/>
            </w:r>
          </w:hyperlink>
        </w:p>
        <w:p w14:paraId="58DB08A6" w14:textId="5F6C738F" w:rsidR="00843E60" w:rsidRDefault="00E3604E">
          <w:pPr>
            <w:pStyle w:val="TOC1"/>
            <w:rPr>
              <w:rFonts w:asciiTheme="minorHAnsi" w:eastAsiaTheme="minorEastAsia" w:hAnsiTheme="minorHAnsi" w:cstheme="minorBidi"/>
              <w:noProof/>
              <w:color w:val="auto"/>
            </w:rPr>
          </w:pPr>
          <w:hyperlink w:anchor="_Toc33008429" w:history="1">
            <w:r w:rsidR="00843E60" w:rsidRPr="00E941B4">
              <w:rPr>
                <w:rStyle w:val="Hyperlink"/>
                <w:noProof/>
              </w:rPr>
              <w:t>SUBSTANCE USE TREATMENT SERVICES</w:t>
            </w:r>
            <w:r w:rsidR="00843E60">
              <w:rPr>
                <w:noProof/>
                <w:webHidden/>
              </w:rPr>
              <w:tab/>
            </w:r>
            <w:r w:rsidR="00843E60">
              <w:rPr>
                <w:noProof/>
                <w:webHidden/>
              </w:rPr>
              <w:fldChar w:fldCharType="begin"/>
            </w:r>
            <w:r w:rsidR="00843E60">
              <w:rPr>
                <w:noProof/>
                <w:webHidden/>
              </w:rPr>
              <w:instrText xml:space="preserve"> PAGEREF _Toc33008429 \h </w:instrText>
            </w:r>
            <w:r w:rsidR="00843E60">
              <w:rPr>
                <w:noProof/>
                <w:webHidden/>
              </w:rPr>
            </w:r>
            <w:r w:rsidR="00843E60">
              <w:rPr>
                <w:noProof/>
                <w:webHidden/>
              </w:rPr>
              <w:fldChar w:fldCharType="separate"/>
            </w:r>
            <w:r w:rsidR="00712131">
              <w:rPr>
                <w:noProof/>
                <w:webHidden/>
              </w:rPr>
              <w:t>48</w:t>
            </w:r>
            <w:r w:rsidR="00843E60">
              <w:rPr>
                <w:noProof/>
                <w:webHidden/>
              </w:rPr>
              <w:fldChar w:fldCharType="end"/>
            </w:r>
          </w:hyperlink>
        </w:p>
        <w:p w14:paraId="65E79C4C" w14:textId="5C4692BA" w:rsidR="00843E60" w:rsidRDefault="00E3604E">
          <w:pPr>
            <w:pStyle w:val="TOC3"/>
            <w:tabs>
              <w:tab w:val="right" w:pos="9350"/>
            </w:tabs>
            <w:rPr>
              <w:rFonts w:asciiTheme="minorHAnsi" w:eastAsiaTheme="minorEastAsia" w:hAnsiTheme="minorHAnsi" w:cstheme="minorBidi"/>
              <w:noProof/>
              <w:color w:val="auto"/>
            </w:rPr>
          </w:pPr>
          <w:hyperlink w:anchor="_Toc33008430" w:history="1">
            <w:r w:rsidR="00843E60" w:rsidRPr="00E941B4">
              <w:rPr>
                <w:rStyle w:val="Hyperlink"/>
                <w:noProof/>
              </w:rPr>
              <w:t>Applicability</w:t>
            </w:r>
            <w:r w:rsidR="00843E60">
              <w:rPr>
                <w:noProof/>
                <w:webHidden/>
              </w:rPr>
              <w:tab/>
            </w:r>
            <w:r w:rsidR="00843E60">
              <w:rPr>
                <w:noProof/>
                <w:webHidden/>
              </w:rPr>
              <w:fldChar w:fldCharType="begin"/>
            </w:r>
            <w:r w:rsidR="00843E60">
              <w:rPr>
                <w:noProof/>
                <w:webHidden/>
              </w:rPr>
              <w:instrText xml:space="preserve"> PAGEREF _Toc33008430 \h </w:instrText>
            </w:r>
            <w:r w:rsidR="00843E60">
              <w:rPr>
                <w:noProof/>
                <w:webHidden/>
              </w:rPr>
            </w:r>
            <w:r w:rsidR="00843E60">
              <w:rPr>
                <w:noProof/>
                <w:webHidden/>
              </w:rPr>
              <w:fldChar w:fldCharType="separate"/>
            </w:r>
            <w:r w:rsidR="00712131">
              <w:rPr>
                <w:noProof/>
                <w:webHidden/>
              </w:rPr>
              <w:t>48</w:t>
            </w:r>
            <w:r w:rsidR="00843E60">
              <w:rPr>
                <w:noProof/>
                <w:webHidden/>
              </w:rPr>
              <w:fldChar w:fldCharType="end"/>
            </w:r>
          </w:hyperlink>
        </w:p>
        <w:p w14:paraId="01640134" w14:textId="02ACA0FF" w:rsidR="00843E60" w:rsidRDefault="00E3604E">
          <w:pPr>
            <w:pStyle w:val="TOC3"/>
            <w:tabs>
              <w:tab w:val="right" w:pos="9350"/>
            </w:tabs>
            <w:rPr>
              <w:rFonts w:asciiTheme="minorHAnsi" w:eastAsiaTheme="minorEastAsia" w:hAnsiTheme="minorHAnsi" w:cstheme="minorBidi"/>
              <w:noProof/>
              <w:color w:val="auto"/>
            </w:rPr>
          </w:pPr>
          <w:hyperlink w:anchor="_Toc33008431" w:history="1">
            <w:r w:rsidR="00843E60" w:rsidRPr="00E941B4">
              <w:rPr>
                <w:rStyle w:val="Hyperlink"/>
                <w:noProof/>
              </w:rPr>
              <w:t>Capacity of Treatment for Intravenous Substance Abusers</w:t>
            </w:r>
            <w:r w:rsidR="00843E60">
              <w:rPr>
                <w:noProof/>
                <w:webHidden/>
              </w:rPr>
              <w:tab/>
            </w:r>
            <w:r w:rsidR="00843E60">
              <w:rPr>
                <w:noProof/>
                <w:webHidden/>
              </w:rPr>
              <w:fldChar w:fldCharType="begin"/>
            </w:r>
            <w:r w:rsidR="00843E60">
              <w:rPr>
                <w:noProof/>
                <w:webHidden/>
              </w:rPr>
              <w:instrText xml:space="preserve"> PAGEREF _Toc33008431 \h </w:instrText>
            </w:r>
            <w:r w:rsidR="00843E60">
              <w:rPr>
                <w:noProof/>
                <w:webHidden/>
              </w:rPr>
            </w:r>
            <w:r w:rsidR="00843E60">
              <w:rPr>
                <w:noProof/>
                <w:webHidden/>
              </w:rPr>
              <w:fldChar w:fldCharType="separate"/>
            </w:r>
            <w:r w:rsidR="00712131">
              <w:rPr>
                <w:noProof/>
                <w:webHidden/>
              </w:rPr>
              <w:t>49</w:t>
            </w:r>
            <w:r w:rsidR="00843E60">
              <w:rPr>
                <w:noProof/>
                <w:webHidden/>
              </w:rPr>
              <w:fldChar w:fldCharType="end"/>
            </w:r>
          </w:hyperlink>
        </w:p>
        <w:p w14:paraId="748EE973" w14:textId="784BDCD1" w:rsidR="00843E60" w:rsidRDefault="00E3604E">
          <w:pPr>
            <w:pStyle w:val="TOC3"/>
            <w:tabs>
              <w:tab w:val="right" w:pos="9350"/>
            </w:tabs>
            <w:rPr>
              <w:rFonts w:asciiTheme="minorHAnsi" w:eastAsiaTheme="minorEastAsia" w:hAnsiTheme="minorHAnsi" w:cstheme="minorBidi"/>
              <w:noProof/>
              <w:color w:val="auto"/>
            </w:rPr>
          </w:pPr>
          <w:hyperlink w:anchor="_Toc33008432" w:history="1">
            <w:r w:rsidR="00843E60" w:rsidRPr="00E941B4">
              <w:rPr>
                <w:rStyle w:val="Hyperlink"/>
                <w:noProof/>
              </w:rPr>
              <w:t>Treatment services for pregnant women (45 CFR § 96.131)</w:t>
            </w:r>
            <w:r w:rsidR="00843E60">
              <w:rPr>
                <w:noProof/>
                <w:webHidden/>
              </w:rPr>
              <w:tab/>
            </w:r>
            <w:r w:rsidR="00843E60">
              <w:rPr>
                <w:noProof/>
                <w:webHidden/>
              </w:rPr>
              <w:fldChar w:fldCharType="begin"/>
            </w:r>
            <w:r w:rsidR="00843E60">
              <w:rPr>
                <w:noProof/>
                <w:webHidden/>
              </w:rPr>
              <w:instrText xml:space="preserve"> PAGEREF _Toc33008432 \h </w:instrText>
            </w:r>
            <w:r w:rsidR="00843E60">
              <w:rPr>
                <w:noProof/>
                <w:webHidden/>
              </w:rPr>
            </w:r>
            <w:r w:rsidR="00843E60">
              <w:rPr>
                <w:noProof/>
                <w:webHidden/>
              </w:rPr>
              <w:fldChar w:fldCharType="separate"/>
            </w:r>
            <w:r w:rsidR="00712131">
              <w:rPr>
                <w:noProof/>
                <w:webHidden/>
              </w:rPr>
              <w:t>49</w:t>
            </w:r>
            <w:r w:rsidR="00843E60">
              <w:rPr>
                <w:noProof/>
                <w:webHidden/>
              </w:rPr>
              <w:fldChar w:fldCharType="end"/>
            </w:r>
          </w:hyperlink>
        </w:p>
        <w:p w14:paraId="299EDE83" w14:textId="2633D6AB" w:rsidR="00843E60" w:rsidRDefault="00E3604E">
          <w:pPr>
            <w:pStyle w:val="TOC3"/>
            <w:tabs>
              <w:tab w:val="right" w:pos="9350"/>
            </w:tabs>
            <w:rPr>
              <w:rFonts w:asciiTheme="minorHAnsi" w:eastAsiaTheme="minorEastAsia" w:hAnsiTheme="minorHAnsi" w:cstheme="minorBidi"/>
              <w:noProof/>
              <w:color w:val="auto"/>
            </w:rPr>
          </w:pPr>
          <w:hyperlink w:anchor="_Toc33008433" w:history="1">
            <w:r w:rsidR="00843E60" w:rsidRPr="00E941B4">
              <w:rPr>
                <w:rStyle w:val="Hyperlink"/>
                <w:noProof/>
              </w:rPr>
              <w:t>Records</w:t>
            </w:r>
            <w:r w:rsidR="00843E60">
              <w:rPr>
                <w:noProof/>
                <w:webHidden/>
              </w:rPr>
              <w:tab/>
            </w:r>
            <w:r w:rsidR="00843E60">
              <w:rPr>
                <w:noProof/>
                <w:webHidden/>
              </w:rPr>
              <w:fldChar w:fldCharType="begin"/>
            </w:r>
            <w:r w:rsidR="00843E60">
              <w:rPr>
                <w:noProof/>
                <w:webHidden/>
              </w:rPr>
              <w:instrText xml:space="preserve"> PAGEREF _Toc33008433 \h </w:instrText>
            </w:r>
            <w:r w:rsidR="00843E60">
              <w:rPr>
                <w:noProof/>
                <w:webHidden/>
              </w:rPr>
            </w:r>
            <w:r w:rsidR="00843E60">
              <w:rPr>
                <w:noProof/>
                <w:webHidden/>
              </w:rPr>
              <w:fldChar w:fldCharType="separate"/>
            </w:r>
            <w:r w:rsidR="00712131">
              <w:rPr>
                <w:noProof/>
                <w:webHidden/>
              </w:rPr>
              <w:t>50</w:t>
            </w:r>
            <w:r w:rsidR="00843E60">
              <w:rPr>
                <w:noProof/>
                <w:webHidden/>
              </w:rPr>
              <w:fldChar w:fldCharType="end"/>
            </w:r>
          </w:hyperlink>
        </w:p>
        <w:p w14:paraId="4ECAFEA9" w14:textId="1B514FDC" w:rsidR="00843E60" w:rsidRDefault="00E3604E">
          <w:pPr>
            <w:pStyle w:val="TOC3"/>
            <w:tabs>
              <w:tab w:val="right" w:pos="9350"/>
            </w:tabs>
            <w:rPr>
              <w:rFonts w:asciiTheme="minorHAnsi" w:eastAsiaTheme="minorEastAsia" w:hAnsiTheme="minorHAnsi" w:cstheme="minorBidi"/>
              <w:noProof/>
              <w:color w:val="auto"/>
            </w:rPr>
          </w:pPr>
          <w:hyperlink w:anchor="_Toc33008434" w:history="1">
            <w:r w:rsidR="00843E60" w:rsidRPr="00E941B4">
              <w:rPr>
                <w:rStyle w:val="Hyperlink"/>
                <w:noProof/>
              </w:rPr>
              <w:t>Reporting</w:t>
            </w:r>
            <w:r w:rsidR="00843E60">
              <w:rPr>
                <w:noProof/>
                <w:webHidden/>
              </w:rPr>
              <w:tab/>
            </w:r>
            <w:r w:rsidR="00843E60">
              <w:rPr>
                <w:noProof/>
                <w:webHidden/>
              </w:rPr>
              <w:fldChar w:fldCharType="begin"/>
            </w:r>
            <w:r w:rsidR="00843E60">
              <w:rPr>
                <w:noProof/>
                <w:webHidden/>
              </w:rPr>
              <w:instrText xml:space="preserve"> PAGEREF _Toc33008434 \h </w:instrText>
            </w:r>
            <w:r w:rsidR="00843E60">
              <w:rPr>
                <w:noProof/>
                <w:webHidden/>
              </w:rPr>
            </w:r>
            <w:r w:rsidR="00843E60">
              <w:rPr>
                <w:noProof/>
                <w:webHidden/>
              </w:rPr>
              <w:fldChar w:fldCharType="separate"/>
            </w:r>
            <w:r w:rsidR="00712131">
              <w:rPr>
                <w:noProof/>
                <w:webHidden/>
              </w:rPr>
              <w:t>50</w:t>
            </w:r>
            <w:r w:rsidR="00843E60">
              <w:rPr>
                <w:noProof/>
                <w:webHidden/>
              </w:rPr>
              <w:fldChar w:fldCharType="end"/>
            </w:r>
          </w:hyperlink>
        </w:p>
        <w:p w14:paraId="5C9886A3" w14:textId="31F96A48" w:rsidR="00843E60" w:rsidRDefault="00E3604E">
          <w:pPr>
            <w:pStyle w:val="TOC1"/>
            <w:rPr>
              <w:rFonts w:asciiTheme="minorHAnsi" w:eastAsiaTheme="minorEastAsia" w:hAnsiTheme="minorHAnsi" w:cstheme="minorBidi"/>
              <w:noProof/>
              <w:color w:val="auto"/>
            </w:rPr>
          </w:pPr>
          <w:hyperlink w:anchor="_Toc33008435" w:history="1">
            <w:r w:rsidR="00843E60" w:rsidRPr="00E941B4">
              <w:rPr>
                <w:rStyle w:val="Hyperlink"/>
                <w:noProof/>
              </w:rPr>
              <w:t>REQUESTS FOR REIMBURSEMENTS</w:t>
            </w:r>
            <w:r w:rsidR="00843E60">
              <w:rPr>
                <w:noProof/>
                <w:webHidden/>
              </w:rPr>
              <w:tab/>
            </w:r>
            <w:r w:rsidR="00843E60">
              <w:rPr>
                <w:noProof/>
                <w:webHidden/>
              </w:rPr>
              <w:fldChar w:fldCharType="begin"/>
            </w:r>
            <w:r w:rsidR="00843E60">
              <w:rPr>
                <w:noProof/>
                <w:webHidden/>
              </w:rPr>
              <w:instrText xml:space="preserve"> PAGEREF _Toc33008435 \h </w:instrText>
            </w:r>
            <w:r w:rsidR="00843E60">
              <w:rPr>
                <w:noProof/>
                <w:webHidden/>
              </w:rPr>
            </w:r>
            <w:r w:rsidR="00843E60">
              <w:rPr>
                <w:noProof/>
                <w:webHidden/>
              </w:rPr>
              <w:fldChar w:fldCharType="separate"/>
            </w:r>
            <w:r w:rsidR="00712131">
              <w:rPr>
                <w:noProof/>
                <w:webHidden/>
              </w:rPr>
              <w:t>51</w:t>
            </w:r>
            <w:r w:rsidR="00843E60">
              <w:rPr>
                <w:noProof/>
                <w:webHidden/>
              </w:rPr>
              <w:fldChar w:fldCharType="end"/>
            </w:r>
          </w:hyperlink>
        </w:p>
        <w:p w14:paraId="627214F9" w14:textId="69B5A8F4" w:rsidR="00843E60" w:rsidRDefault="00E3604E">
          <w:pPr>
            <w:pStyle w:val="TOC1"/>
            <w:rPr>
              <w:rFonts w:asciiTheme="minorHAnsi" w:eastAsiaTheme="minorEastAsia" w:hAnsiTheme="minorHAnsi" w:cstheme="minorBidi"/>
              <w:noProof/>
              <w:color w:val="auto"/>
            </w:rPr>
          </w:pPr>
          <w:hyperlink w:anchor="_Toc33008436" w:history="1">
            <w:r w:rsidR="00843E60" w:rsidRPr="00E941B4">
              <w:rPr>
                <w:rStyle w:val="Hyperlink"/>
                <w:noProof/>
              </w:rPr>
              <w:t>Acronyms &amp; Definitions</w:t>
            </w:r>
            <w:r w:rsidR="00843E60">
              <w:rPr>
                <w:noProof/>
                <w:webHidden/>
              </w:rPr>
              <w:tab/>
            </w:r>
            <w:r w:rsidR="00843E60">
              <w:rPr>
                <w:noProof/>
                <w:webHidden/>
              </w:rPr>
              <w:fldChar w:fldCharType="begin"/>
            </w:r>
            <w:r w:rsidR="00843E60">
              <w:rPr>
                <w:noProof/>
                <w:webHidden/>
              </w:rPr>
              <w:instrText xml:space="preserve"> PAGEREF _Toc33008436 \h </w:instrText>
            </w:r>
            <w:r w:rsidR="00843E60">
              <w:rPr>
                <w:noProof/>
                <w:webHidden/>
              </w:rPr>
            </w:r>
            <w:r w:rsidR="00843E60">
              <w:rPr>
                <w:noProof/>
                <w:webHidden/>
              </w:rPr>
              <w:fldChar w:fldCharType="separate"/>
            </w:r>
            <w:r w:rsidR="00712131">
              <w:rPr>
                <w:noProof/>
                <w:webHidden/>
              </w:rPr>
              <w:t>52</w:t>
            </w:r>
            <w:r w:rsidR="00843E60">
              <w:rPr>
                <w:noProof/>
                <w:webHidden/>
              </w:rPr>
              <w:fldChar w:fldCharType="end"/>
            </w:r>
          </w:hyperlink>
        </w:p>
        <w:p w14:paraId="4D9B74AA" w14:textId="4C23490C" w:rsidR="00843E60" w:rsidRDefault="00E3604E">
          <w:pPr>
            <w:pStyle w:val="TOC1"/>
            <w:rPr>
              <w:rFonts w:asciiTheme="minorHAnsi" w:eastAsiaTheme="minorEastAsia" w:hAnsiTheme="minorHAnsi" w:cstheme="minorBidi"/>
              <w:noProof/>
              <w:color w:val="auto"/>
            </w:rPr>
          </w:pPr>
          <w:hyperlink w:anchor="_Toc33008437" w:history="1">
            <w:r w:rsidR="00843E60" w:rsidRPr="00E941B4">
              <w:rPr>
                <w:rStyle w:val="Hyperlink"/>
                <w:noProof/>
              </w:rPr>
              <w:t>Resources</w:t>
            </w:r>
            <w:r w:rsidR="00843E60">
              <w:rPr>
                <w:noProof/>
                <w:webHidden/>
              </w:rPr>
              <w:tab/>
            </w:r>
            <w:r w:rsidR="00843E60">
              <w:rPr>
                <w:noProof/>
                <w:webHidden/>
              </w:rPr>
              <w:fldChar w:fldCharType="begin"/>
            </w:r>
            <w:r w:rsidR="00843E60">
              <w:rPr>
                <w:noProof/>
                <w:webHidden/>
              </w:rPr>
              <w:instrText xml:space="preserve"> PAGEREF _Toc33008437 \h </w:instrText>
            </w:r>
            <w:r w:rsidR="00843E60">
              <w:rPr>
                <w:noProof/>
                <w:webHidden/>
              </w:rPr>
            </w:r>
            <w:r w:rsidR="00843E60">
              <w:rPr>
                <w:noProof/>
                <w:webHidden/>
              </w:rPr>
              <w:fldChar w:fldCharType="separate"/>
            </w:r>
            <w:r w:rsidR="00712131">
              <w:rPr>
                <w:noProof/>
                <w:webHidden/>
              </w:rPr>
              <w:t>59</w:t>
            </w:r>
            <w:r w:rsidR="00843E60">
              <w:rPr>
                <w:noProof/>
                <w:webHidden/>
              </w:rPr>
              <w:fldChar w:fldCharType="end"/>
            </w:r>
          </w:hyperlink>
        </w:p>
        <w:p w14:paraId="7607110A" w14:textId="5FD78049" w:rsidR="00B94DDD" w:rsidRDefault="00BA0F44">
          <w:pPr>
            <w:tabs>
              <w:tab w:val="right" w:pos="9350"/>
            </w:tabs>
            <w:spacing w:after="100"/>
          </w:pPr>
          <w:r>
            <w:fldChar w:fldCharType="end"/>
          </w:r>
        </w:p>
      </w:sdtContent>
    </w:sdt>
    <w:p w14:paraId="0825A75E" w14:textId="4017B548" w:rsidR="00B94DDD" w:rsidRDefault="00B94DDD"/>
    <w:p w14:paraId="68925602" w14:textId="50FA762C" w:rsidR="007F3340" w:rsidRDefault="007F3340"/>
    <w:p w14:paraId="339461F5" w14:textId="77777777" w:rsidR="007F3340" w:rsidRDefault="007F3340"/>
    <w:tbl>
      <w:tblPr>
        <w:tblStyle w:val="a"/>
        <w:tblpPr w:leftFromText="180" w:rightFromText="180" w:vertAnchor="text" w:horzAnchor="margin" w:tblpY="-66"/>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8"/>
        <w:gridCol w:w="6367"/>
      </w:tblGrid>
      <w:tr w:rsidR="006803D3" w14:paraId="0C643362" w14:textId="77777777" w:rsidTr="007F3340">
        <w:trPr>
          <w:trHeight w:val="20"/>
        </w:trPr>
        <w:tc>
          <w:tcPr>
            <w:tcW w:w="4068" w:type="dxa"/>
          </w:tcPr>
          <w:p w14:paraId="761B6927" w14:textId="77777777" w:rsidR="006803D3" w:rsidRDefault="006803D3" w:rsidP="007F3340">
            <w:pPr>
              <w:spacing w:before="120" w:after="120"/>
            </w:pPr>
            <w:r>
              <w:lastRenderedPageBreak/>
              <w:br w:type="page"/>
              <w:t xml:space="preserve">Funding Opportunity Title: </w:t>
            </w:r>
          </w:p>
        </w:tc>
        <w:tc>
          <w:tcPr>
            <w:tcW w:w="6367" w:type="dxa"/>
          </w:tcPr>
          <w:p w14:paraId="149DFF9F" w14:textId="77777777" w:rsidR="006803D3" w:rsidRDefault="006803D3" w:rsidP="007F3340">
            <w:pPr>
              <w:spacing w:before="120" w:after="120"/>
            </w:pPr>
            <w:r>
              <w:t xml:space="preserve">State of Nevada Opioid Response Services Expansion </w:t>
            </w:r>
          </w:p>
        </w:tc>
      </w:tr>
      <w:tr w:rsidR="006803D3" w14:paraId="13C6EF9B" w14:textId="77777777" w:rsidTr="007F3340">
        <w:trPr>
          <w:trHeight w:val="20"/>
        </w:trPr>
        <w:tc>
          <w:tcPr>
            <w:tcW w:w="4068" w:type="dxa"/>
          </w:tcPr>
          <w:p w14:paraId="7B13E80D" w14:textId="77777777" w:rsidR="006803D3" w:rsidRDefault="006803D3" w:rsidP="007F3340">
            <w:pPr>
              <w:spacing w:before="120" w:after="120"/>
            </w:pPr>
            <w:r>
              <w:t xml:space="preserve">Funding Opportunity Number: </w:t>
            </w:r>
          </w:p>
        </w:tc>
        <w:tc>
          <w:tcPr>
            <w:tcW w:w="6367" w:type="dxa"/>
          </w:tcPr>
          <w:p w14:paraId="45BA366E" w14:textId="77777777" w:rsidR="006803D3" w:rsidRDefault="006803D3" w:rsidP="007F3340">
            <w:pPr>
              <w:spacing w:before="120" w:after="120"/>
              <w:rPr>
                <w:highlight w:val="yellow"/>
              </w:rPr>
            </w:pPr>
            <w:r>
              <w:t>NV SOR-03</w:t>
            </w:r>
          </w:p>
        </w:tc>
      </w:tr>
      <w:tr w:rsidR="006803D3" w14:paraId="7CCD9B3F" w14:textId="77777777" w:rsidTr="007F3340">
        <w:trPr>
          <w:trHeight w:val="20"/>
        </w:trPr>
        <w:tc>
          <w:tcPr>
            <w:tcW w:w="4068" w:type="dxa"/>
          </w:tcPr>
          <w:p w14:paraId="51E2D863" w14:textId="77777777" w:rsidR="006803D3" w:rsidRPr="00853F0F" w:rsidRDefault="006803D3" w:rsidP="007F3340">
            <w:pPr>
              <w:spacing w:before="120" w:after="120"/>
            </w:pPr>
            <w:r w:rsidRPr="00853F0F">
              <w:t xml:space="preserve">Due Date for Applications: </w:t>
            </w:r>
          </w:p>
        </w:tc>
        <w:tc>
          <w:tcPr>
            <w:tcW w:w="6367" w:type="dxa"/>
            <w:shd w:val="clear" w:color="auto" w:fill="auto"/>
          </w:tcPr>
          <w:p w14:paraId="069427F5" w14:textId="5ECBC45D" w:rsidR="006803D3" w:rsidRPr="00853F0F" w:rsidRDefault="007F3340" w:rsidP="007F3340">
            <w:pPr>
              <w:spacing w:before="120" w:after="120"/>
            </w:pPr>
            <w:r w:rsidRPr="00853F0F">
              <w:t xml:space="preserve">March 19, </w:t>
            </w:r>
            <w:r w:rsidR="007D5C0A" w:rsidRPr="00853F0F">
              <w:t>2020 (</w:t>
            </w:r>
            <w:r w:rsidR="007D5C0A">
              <w:t xml:space="preserve">by noon </w:t>
            </w:r>
            <w:r w:rsidR="006803D3" w:rsidRPr="00853F0F">
              <w:t>PST)</w:t>
            </w:r>
          </w:p>
        </w:tc>
      </w:tr>
      <w:tr w:rsidR="006803D3" w14:paraId="59513E8F" w14:textId="77777777" w:rsidTr="007F3340">
        <w:trPr>
          <w:trHeight w:val="20"/>
        </w:trPr>
        <w:tc>
          <w:tcPr>
            <w:tcW w:w="4068" w:type="dxa"/>
          </w:tcPr>
          <w:p w14:paraId="76C9B765" w14:textId="77777777" w:rsidR="006803D3" w:rsidRPr="00BC6670" w:rsidRDefault="006803D3" w:rsidP="007F3340">
            <w:pPr>
              <w:spacing w:before="120" w:after="120"/>
            </w:pPr>
            <w:r w:rsidRPr="00BC6670">
              <w:t xml:space="preserve">Anticipated Total Funding Available: </w:t>
            </w:r>
          </w:p>
        </w:tc>
        <w:tc>
          <w:tcPr>
            <w:tcW w:w="6367" w:type="dxa"/>
            <w:shd w:val="clear" w:color="auto" w:fill="auto"/>
          </w:tcPr>
          <w:p w14:paraId="338D931B" w14:textId="6CFD1E0B" w:rsidR="006803D3" w:rsidRPr="00BC6670" w:rsidRDefault="0003440E" w:rsidP="007F3340">
            <w:pPr>
              <w:spacing w:before="120" w:after="120"/>
            </w:pPr>
            <w:r>
              <w:t>$1,000,000</w:t>
            </w:r>
          </w:p>
        </w:tc>
      </w:tr>
      <w:tr w:rsidR="006803D3" w14:paraId="216C84B9" w14:textId="77777777" w:rsidTr="007F3340">
        <w:trPr>
          <w:trHeight w:val="20"/>
        </w:trPr>
        <w:tc>
          <w:tcPr>
            <w:tcW w:w="4068" w:type="dxa"/>
          </w:tcPr>
          <w:p w14:paraId="1CD9E64B" w14:textId="77777777" w:rsidR="006803D3" w:rsidRPr="00BC6670" w:rsidRDefault="006803D3" w:rsidP="007F3340">
            <w:pPr>
              <w:spacing w:before="120" w:after="120"/>
            </w:pPr>
            <w:r w:rsidRPr="00BC6670">
              <w:t xml:space="preserve">Estimated Number of Award(s): </w:t>
            </w:r>
          </w:p>
        </w:tc>
        <w:tc>
          <w:tcPr>
            <w:tcW w:w="6367" w:type="dxa"/>
            <w:shd w:val="clear" w:color="auto" w:fill="auto"/>
          </w:tcPr>
          <w:p w14:paraId="6E6485C3" w14:textId="77777777" w:rsidR="006803D3" w:rsidRPr="00BC6670" w:rsidRDefault="006803D3" w:rsidP="007F3340">
            <w:pPr>
              <w:spacing w:before="120" w:after="120"/>
            </w:pPr>
            <w:r>
              <w:t>Varies by category</w:t>
            </w:r>
          </w:p>
        </w:tc>
      </w:tr>
      <w:tr w:rsidR="006803D3" w14:paraId="69DA6E29" w14:textId="77777777" w:rsidTr="007F3340">
        <w:trPr>
          <w:trHeight w:val="20"/>
        </w:trPr>
        <w:tc>
          <w:tcPr>
            <w:tcW w:w="4068" w:type="dxa"/>
          </w:tcPr>
          <w:p w14:paraId="5B2C82D9" w14:textId="77777777" w:rsidR="006803D3" w:rsidRPr="00853F0F" w:rsidRDefault="006803D3" w:rsidP="007F3340">
            <w:pPr>
              <w:spacing w:before="120" w:after="120"/>
            </w:pPr>
            <w:r w:rsidRPr="00853F0F">
              <w:t xml:space="preserve">Estimated Award Amount: </w:t>
            </w:r>
          </w:p>
          <w:p w14:paraId="55A4B046" w14:textId="77777777" w:rsidR="006803D3" w:rsidRPr="00853F0F" w:rsidRDefault="006803D3" w:rsidP="007F3340">
            <w:pPr>
              <w:spacing w:before="120" w:after="120"/>
            </w:pPr>
            <w:r w:rsidRPr="00853F0F">
              <w:t xml:space="preserve">    </w:t>
            </w:r>
          </w:p>
          <w:p w14:paraId="2A0B476C" w14:textId="77777777" w:rsidR="006803D3" w:rsidRPr="00853F0F" w:rsidRDefault="006803D3" w:rsidP="007F3340">
            <w:pPr>
              <w:spacing w:before="120" w:after="120"/>
            </w:pPr>
            <w:r w:rsidRPr="00853F0F">
              <w:t xml:space="preserve">    </w:t>
            </w:r>
          </w:p>
          <w:p w14:paraId="0DBFB37C" w14:textId="77777777" w:rsidR="006803D3" w:rsidRPr="00853F0F" w:rsidRDefault="006803D3" w:rsidP="007F3340">
            <w:pPr>
              <w:spacing w:before="120" w:after="120"/>
            </w:pPr>
          </w:p>
        </w:tc>
        <w:tc>
          <w:tcPr>
            <w:tcW w:w="6367" w:type="dxa"/>
            <w:shd w:val="clear" w:color="auto" w:fill="auto"/>
          </w:tcPr>
          <w:p w14:paraId="0E5546D6" w14:textId="77777777" w:rsidR="006803D3" w:rsidRPr="00853F0F" w:rsidRDefault="006803D3" w:rsidP="007F3340">
            <w:pPr>
              <w:spacing w:before="120" w:after="120"/>
            </w:pPr>
            <w:r w:rsidRPr="00853F0F">
              <w:t>Categories 1, 2, 3, 4, 5: Award ceiling per organization will be between $50,000 - $100,000</w:t>
            </w:r>
          </w:p>
          <w:p w14:paraId="0D97EFC5" w14:textId="77777777" w:rsidR="006803D3" w:rsidRPr="00853F0F" w:rsidRDefault="006803D3" w:rsidP="007F3340">
            <w:pPr>
              <w:spacing w:before="120" w:after="120"/>
            </w:pPr>
            <w:r w:rsidRPr="00853F0F">
              <w:t>Category 6: Award ceiling per organization will be $10,000-$25,000.</w:t>
            </w:r>
          </w:p>
          <w:p w14:paraId="18D621C6" w14:textId="4A8813C7" w:rsidR="006803D3" w:rsidRPr="001A02CF" w:rsidRDefault="006803D3" w:rsidP="007F3340">
            <w:pPr>
              <w:spacing w:before="120" w:after="120"/>
              <w:rPr>
                <w:highlight w:val="yellow"/>
              </w:rPr>
            </w:pPr>
            <w:r w:rsidRPr="00853F0F">
              <w:t>*</w:t>
            </w:r>
            <w:r w:rsidR="007F3340" w:rsidRPr="00853F0F">
              <w:t xml:space="preserve">The </w:t>
            </w:r>
            <w:r w:rsidRPr="00853F0F">
              <w:t xml:space="preserve">University of Nevada, Reno reserves the right to reapply funds to any given category based on the applications received </w:t>
            </w:r>
          </w:p>
        </w:tc>
      </w:tr>
      <w:tr w:rsidR="006803D3" w14:paraId="170089D7" w14:textId="77777777" w:rsidTr="007F3340">
        <w:trPr>
          <w:trHeight w:val="467"/>
        </w:trPr>
        <w:tc>
          <w:tcPr>
            <w:tcW w:w="4068" w:type="dxa"/>
          </w:tcPr>
          <w:p w14:paraId="7BC114CD" w14:textId="77777777" w:rsidR="006803D3" w:rsidRPr="00BC6670" w:rsidRDefault="006803D3" w:rsidP="007F3340">
            <w:pPr>
              <w:spacing w:before="120" w:after="120"/>
            </w:pPr>
            <w:r w:rsidRPr="00BC6670">
              <w:t xml:space="preserve">Cost Sharing/Match Required: </w:t>
            </w:r>
          </w:p>
        </w:tc>
        <w:tc>
          <w:tcPr>
            <w:tcW w:w="6367" w:type="dxa"/>
            <w:shd w:val="clear" w:color="auto" w:fill="auto"/>
          </w:tcPr>
          <w:p w14:paraId="3947EA9E" w14:textId="77777777" w:rsidR="006803D3" w:rsidRPr="00BC6670" w:rsidRDefault="006803D3" w:rsidP="007F3340">
            <w:pPr>
              <w:spacing w:before="120" w:after="120"/>
            </w:pPr>
            <w:r w:rsidRPr="00BC6670">
              <w:t>None</w:t>
            </w:r>
          </w:p>
        </w:tc>
      </w:tr>
      <w:tr w:rsidR="006803D3" w14:paraId="4811136A" w14:textId="77777777" w:rsidTr="007F3340">
        <w:trPr>
          <w:trHeight w:val="20"/>
        </w:trPr>
        <w:tc>
          <w:tcPr>
            <w:tcW w:w="4068" w:type="dxa"/>
          </w:tcPr>
          <w:p w14:paraId="0AB4B9CD" w14:textId="77777777" w:rsidR="006803D3" w:rsidRPr="007F3340" w:rsidRDefault="006803D3" w:rsidP="007F3340">
            <w:pPr>
              <w:spacing w:before="120" w:after="120"/>
            </w:pPr>
            <w:r w:rsidRPr="007F3340">
              <w:t xml:space="preserve">Project Period: </w:t>
            </w:r>
          </w:p>
        </w:tc>
        <w:tc>
          <w:tcPr>
            <w:tcW w:w="6367" w:type="dxa"/>
            <w:shd w:val="clear" w:color="auto" w:fill="auto"/>
          </w:tcPr>
          <w:p w14:paraId="5248A5E5" w14:textId="6DD557FD" w:rsidR="006803D3" w:rsidRPr="007F3340" w:rsidRDefault="0003440E" w:rsidP="007F3340">
            <w:pPr>
              <w:spacing w:before="120" w:after="120"/>
            </w:pPr>
            <w:r>
              <w:t>May 1, 2020 – August 31</w:t>
            </w:r>
            <w:r w:rsidR="007F3340" w:rsidRPr="007F3340">
              <w:t xml:space="preserve">, 2020. </w:t>
            </w:r>
            <w:r w:rsidR="006803D3" w:rsidRPr="007F3340">
              <w:t xml:space="preserve"> </w:t>
            </w:r>
          </w:p>
        </w:tc>
      </w:tr>
      <w:tr w:rsidR="006803D3" w14:paraId="71412DE0" w14:textId="77777777" w:rsidTr="007F3340">
        <w:trPr>
          <w:trHeight w:val="3797"/>
        </w:trPr>
        <w:tc>
          <w:tcPr>
            <w:tcW w:w="4068" w:type="dxa"/>
          </w:tcPr>
          <w:p w14:paraId="52229F73" w14:textId="77777777" w:rsidR="006803D3" w:rsidRDefault="006803D3" w:rsidP="007F3340">
            <w:pPr>
              <w:spacing w:before="120" w:after="120"/>
            </w:pPr>
            <w:r>
              <w:t xml:space="preserve">Eligible Applicants: </w:t>
            </w:r>
          </w:p>
          <w:p w14:paraId="154BE5BB" w14:textId="77777777" w:rsidR="006803D3" w:rsidRDefault="006803D3" w:rsidP="007F3340">
            <w:pPr>
              <w:spacing w:before="120" w:after="120"/>
            </w:pPr>
          </w:p>
          <w:p w14:paraId="1BB90071" w14:textId="77777777" w:rsidR="006803D3" w:rsidRDefault="006803D3" w:rsidP="007F3340">
            <w:pPr>
              <w:spacing w:before="120" w:after="120"/>
            </w:pPr>
          </w:p>
          <w:p w14:paraId="2352A9CC" w14:textId="77777777" w:rsidR="006803D3" w:rsidRDefault="006803D3" w:rsidP="007F3340">
            <w:pPr>
              <w:spacing w:before="120" w:after="120"/>
            </w:pPr>
          </w:p>
          <w:p w14:paraId="3548BA2C" w14:textId="77777777" w:rsidR="006803D3" w:rsidRDefault="006803D3" w:rsidP="007F3340">
            <w:pPr>
              <w:spacing w:before="120" w:after="120"/>
            </w:pPr>
          </w:p>
          <w:p w14:paraId="421AF344" w14:textId="77777777" w:rsidR="006803D3" w:rsidRDefault="006803D3" w:rsidP="007F3340">
            <w:pPr>
              <w:spacing w:before="120" w:after="120"/>
            </w:pPr>
          </w:p>
          <w:p w14:paraId="1EF343E8" w14:textId="77777777" w:rsidR="006803D3" w:rsidRDefault="006803D3" w:rsidP="007F3340">
            <w:pPr>
              <w:spacing w:before="120" w:after="120"/>
            </w:pPr>
          </w:p>
          <w:p w14:paraId="7580EAB4" w14:textId="77777777" w:rsidR="006803D3" w:rsidRDefault="006803D3" w:rsidP="007F3340">
            <w:pPr>
              <w:spacing w:before="120" w:after="120"/>
            </w:pPr>
          </w:p>
          <w:p w14:paraId="6DB8E9E8" w14:textId="77777777" w:rsidR="006803D3" w:rsidRDefault="006803D3" w:rsidP="007F3340">
            <w:pPr>
              <w:spacing w:before="120" w:after="120"/>
            </w:pPr>
          </w:p>
          <w:p w14:paraId="69F2667C" w14:textId="77777777" w:rsidR="006803D3" w:rsidRDefault="006803D3" w:rsidP="007F3340">
            <w:pPr>
              <w:spacing w:before="120" w:after="120"/>
            </w:pPr>
          </w:p>
        </w:tc>
        <w:tc>
          <w:tcPr>
            <w:tcW w:w="6367" w:type="dxa"/>
          </w:tcPr>
          <w:p w14:paraId="3E05BF67" w14:textId="77777777" w:rsidR="006803D3" w:rsidRPr="006803D3" w:rsidRDefault="006803D3" w:rsidP="007F3340">
            <w:pPr>
              <w:spacing w:after="0"/>
            </w:pPr>
            <w:r w:rsidRPr="006803D3">
              <w:t>Counties</w:t>
            </w:r>
          </w:p>
          <w:p w14:paraId="61903F7A" w14:textId="7D8CB94B" w:rsidR="006803D3" w:rsidRPr="006803D3" w:rsidRDefault="006803D3" w:rsidP="007F3340">
            <w:pPr>
              <w:spacing w:after="0"/>
            </w:pPr>
            <w:r w:rsidRPr="006803D3">
              <w:t>Local Jurisdictions</w:t>
            </w:r>
          </w:p>
          <w:p w14:paraId="75E00CCD" w14:textId="77777777" w:rsidR="006803D3" w:rsidRDefault="006803D3" w:rsidP="007F3340">
            <w:pPr>
              <w:spacing w:after="0"/>
            </w:pPr>
            <w:r w:rsidRPr="006803D3">
              <w:t>Heath Departments</w:t>
            </w:r>
          </w:p>
          <w:p w14:paraId="2F57FA60" w14:textId="77777777" w:rsidR="006803D3" w:rsidRDefault="006803D3" w:rsidP="007F3340">
            <w:pPr>
              <w:spacing w:after="0"/>
            </w:pPr>
            <w:r>
              <w:t>Certified Community Behavioral Health Centers (CCBHC)</w:t>
            </w:r>
          </w:p>
          <w:p w14:paraId="5D2D0FE9" w14:textId="77777777" w:rsidR="006803D3" w:rsidRDefault="006803D3" w:rsidP="007F3340">
            <w:pPr>
              <w:spacing w:after="0"/>
            </w:pPr>
            <w:r>
              <w:t>Community-Based Organizations</w:t>
            </w:r>
          </w:p>
          <w:p w14:paraId="24C85216" w14:textId="77777777" w:rsidR="006803D3" w:rsidRDefault="006803D3" w:rsidP="007F3340">
            <w:pPr>
              <w:spacing w:after="0"/>
            </w:pPr>
            <w:r>
              <w:t>EMS – First Responder Organizations</w:t>
            </w:r>
          </w:p>
          <w:p w14:paraId="3401D3CF" w14:textId="77777777" w:rsidR="006803D3" w:rsidRDefault="006803D3" w:rsidP="007F3340">
            <w:pPr>
              <w:spacing w:after="0"/>
            </w:pPr>
            <w:r>
              <w:t xml:space="preserve">Federally Qualified Health Centers (FQHC) </w:t>
            </w:r>
          </w:p>
          <w:p w14:paraId="4527806B" w14:textId="77777777" w:rsidR="006803D3" w:rsidRDefault="006803D3" w:rsidP="007F3340">
            <w:pPr>
              <w:spacing w:after="0"/>
              <w:rPr>
                <w:highlight w:val="yellow"/>
              </w:rPr>
            </w:pPr>
            <w:r w:rsidRPr="000632A1">
              <w:t>Indian Health Center</w:t>
            </w:r>
            <w:r>
              <w:t>s</w:t>
            </w:r>
            <w:r w:rsidRPr="00542924">
              <w:rPr>
                <w:highlight w:val="yellow"/>
              </w:rPr>
              <w:t xml:space="preserve"> </w:t>
            </w:r>
          </w:p>
          <w:p w14:paraId="17766902" w14:textId="77777777" w:rsidR="006803D3" w:rsidRDefault="006803D3" w:rsidP="007F3340">
            <w:pPr>
              <w:spacing w:after="0"/>
            </w:pPr>
            <w:r>
              <w:t>Licensed Medical Facilities</w:t>
            </w:r>
          </w:p>
          <w:p w14:paraId="34A726ED" w14:textId="77777777" w:rsidR="006803D3" w:rsidRDefault="006803D3" w:rsidP="007F3340">
            <w:pPr>
              <w:spacing w:after="0"/>
            </w:pPr>
            <w:r>
              <w:t>Licensed Medical Providers</w:t>
            </w:r>
          </w:p>
          <w:p w14:paraId="0B8D2A97" w14:textId="77777777" w:rsidR="006803D3" w:rsidRDefault="006803D3" w:rsidP="007F3340">
            <w:pPr>
              <w:spacing w:after="0"/>
            </w:pPr>
            <w:r>
              <w:t>Opioid Treatment Providers (OTP)</w:t>
            </w:r>
          </w:p>
          <w:p w14:paraId="41A7AA30" w14:textId="77777777" w:rsidR="006803D3" w:rsidRDefault="006803D3" w:rsidP="007F3340">
            <w:pPr>
              <w:spacing w:after="0"/>
            </w:pPr>
            <w:r>
              <w:t>Peer Recovery Organizations</w:t>
            </w:r>
          </w:p>
          <w:p w14:paraId="5838CA47" w14:textId="77777777" w:rsidR="006803D3" w:rsidRDefault="006803D3" w:rsidP="007F3340">
            <w:pPr>
              <w:spacing w:after="0"/>
            </w:pPr>
            <w:r>
              <w:t>SAPTA Certified Providers</w:t>
            </w:r>
          </w:p>
          <w:p w14:paraId="15B4F3A4" w14:textId="77777777" w:rsidR="006803D3" w:rsidRDefault="006803D3" w:rsidP="007F3340">
            <w:pPr>
              <w:spacing w:after="0"/>
            </w:pPr>
            <w:r>
              <w:t xml:space="preserve">Specialty Courts, Jails, Prisons, Law Enforcement </w:t>
            </w:r>
          </w:p>
          <w:p w14:paraId="59F398FE" w14:textId="77777777" w:rsidR="006803D3" w:rsidRPr="00341931" w:rsidRDefault="006803D3" w:rsidP="007F3340">
            <w:pPr>
              <w:spacing w:after="0"/>
              <w:rPr>
                <w:sz w:val="16"/>
                <w:szCs w:val="16"/>
              </w:rPr>
            </w:pPr>
            <w:r>
              <w:t>Other Organizations meeting the additional eligibility requirements</w:t>
            </w:r>
          </w:p>
        </w:tc>
      </w:tr>
      <w:tr w:rsidR="006803D3" w14:paraId="54483224" w14:textId="77777777" w:rsidTr="007F3340">
        <w:trPr>
          <w:trHeight w:val="20"/>
        </w:trPr>
        <w:tc>
          <w:tcPr>
            <w:tcW w:w="4068" w:type="dxa"/>
          </w:tcPr>
          <w:p w14:paraId="6C89CFE7" w14:textId="77777777" w:rsidR="006803D3" w:rsidRDefault="006803D3" w:rsidP="007F3340">
            <w:pPr>
              <w:spacing w:before="120" w:after="120"/>
            </w:pPr>
            <w:r>
              <w:t>Additional Information on Eligibility:</w:t>
            </w:r>
          </w:p>
        </w:tc>
        <w:tc>
          <w:tcPr>
            <w:tcW w:w="6367" w:type="dxa"/>
          </w:tcPr>
          <w:p w14:paraId="7DF9AF8D" w14:textId="77777777" w:rsidR="006803D3" w:rsidRDefault="006803D3" w:rsidP="007F3340">
            <w:r>
              <w:t>If providing direct treatment services (e.g. SUD), the applicant organization must have an established service delivery system in place for a minimum of two years.</w:t>
            </w:r>
          </w:p>
          <w:p w14:paraId="6ED09DF2" w14:textId="77777777" w:rsidR="006803D3" w:rsidRDefault="006803D3" w:rsidP="007F3340">
            <w:r>
              <w:t>Program locations must be providing services in at least one of the required geographical areas (counties) with priority given to Rural/Frontier counties: Carson, Churchill, Clark, Douglas, Elko, Esmeralda, Eureka, Humboldt, Lander, Lincoln, Lyon, Mineral, Nye, Pershing, Storey, Washoe, or White Pine</w:t>
            </w:r>
          </w:p>
        </w:tc>
      </w:tr>
    </w:tbl>
    <w:p w14:paraId="666547E6" w14:textId="77777777" w:rsidR="004F0208" w:rsidRDefault="004F0208">
      <w:pPr>
        <w:widowControl w:val="0"/>
        <w:spacing w:after="0" w:line="276" w:lineRule="auto"/>
      </w:pPr>
    </w:p>
    <w:p w14:paraId="561CC0C2" w14:textId="20C95241" w:rsidR="004F0208" w:rsidRDefault="004F0208">
      <w:pPr>
        <w:widowControl w:val="0"/>
        <w:spacing w:after="0" w:line="276" w:lineRule="auto"/>
        <w:sectPr w:rsidR="004F0208" w:rsidSect="00B10587">
          <w:headerReference w:type="default" r:id="rId9"/>
          <w:footerReference w:type="default" r:id="rId10"/>
          <w:pgSz w:w="12240" w:h="15840"/>
          <w:pgMar w:top="1530" w:right="1440" w:bottom="990" w:left="1440" w:header="0" w:footer="288" w:gutter="0"/>
          <w:pgNumType w:start="0"/>
          <w:cols w:space="720"/>
          <w:docGrid w:linePitch="299"/>
        </w:sectPr>
      </w:pPr>
    </w:p>
    <w:p w14:paraId="7BEA3892" w14:textId="77777777" w:rsidR="00A357D5" w:rsidRDefault="00A357D5">
      <w:pPr>
        <w:rPr>
          <w:b/>
          <w:color w:val="2E75B5"/>
          <w:sz w:val="28"/>
          <w:szCs w:val="28"/>
        </w:rPr>
      </w:pPr>
    </w:p>
    <w:tbl>
      <w:tblPr>
        <w:tblStyle w:val="a0"/>
        <w:tblpPr w:leftFromText="180" w:rightFromText="180" w:vertAnchor="text" w:horzAnchor="page" w:tblpX="1196" w:tblpY="1989"/>
        <w:tblW w:w="935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000" w:firstRow="0" w:lastRow="0" w:firstColumn="0" w:lastColumn="0" w:noHBand="0" w:noVBand="0"/>
      </w:tblPr>
      <w:tblGrid>
        <w:gridCol w:w="5845"/>
        <w:gridCol w:w="3510"/>
      </w:tblGrid>
      <w:tr w:rsidR="00721752" w14:paraId="2EC2073F" w14:textId="77777777" w:rsidTr="001B5687">
        <w:tc>
          <w:tcPr>
            <w:tcW w:w="5845" w:type="dxa"/>
            <w:tcBorders>
              <w:top w:val="single" w:sz="4" w:space="0" w:color="000000"/>
              <w:left w:val="single" w:sz="4" w:space="0" w:color="000000"/>
              <w:bottom w:val="single" w:sz="4" w:space="0" w:color="000000"/>
            </w:tcBorders>
            <w:shd w:val="clear" w:color="auto" w:fill="D0CECE"/>
            <w:vAlign w:val="center"/>
          </w:tcPr>
          <w:p w14:paraId="603471BE" w14:textId="183A27E2" w:rsidR="00721752" w:rsidRDefault="00847E25" w:rsidP="001B5687">
            <w:pPr>
              <w:tabs>
                <w:tab w:val="left" w:pos="7560"/>
              </w:tabs>
              <w:spacing w:after="0"/>
              <w:jc w:val="center"/>
              <w:rPr>
                <w:b/>
                <w:smallCaps/>
              </w:rPr>
            </w:pPr>
            <w:r>
              <w:rPr>
                <w:b/>
                <w:smallCaps/>
              </w:rPr>
              <w:t xml:space="preserve">                                    </w:t>
            </w:r>
            <w:r w:rsidR="00721752">
              <w:rPr>
                <w:b/>
                <w:smallCaps/>
              </w:rPr>
              <w:t>Task</w:t>
            </w:r>
          </w:p>
        </w:tc>
        <w:tc>
          <w:tcPr>
            <w:tcW w:w="3510" w:type="dxa"/>
            <w:tcBorders>
              <w:top w:val="single" w:sz="4" w:space="0" w:color="000000"/>
              <w:bottom w:val="single" w:sz="4" w:space="0" w:color="000000"/>
              <w:right w:val="single" w:sz="4" w:space="0" w:color="000000"/>
            </w:tcBorders>
            <w:shd w:val="clear" w:color="auto" w:fill="D0CECE"/>
            <w:vAlign w:val="center"/>
          </w:tcPr>
          <w:p w14:paraId="56FC7930" w14:textId="77777777" w:rsidR="00721752" w:rsidRDefault="00721752" w:rsidP="001B5687">
            <w:pPr>
              <w:tabs>
                <w:tab w:val="left" w:pos="7560"/>
              </w:tabs>
              <w:spacing w:after="0"/>
              <w:jc w:val="center"/>
              <w:rPr>
                <w:b/>
                <w:smallCaps/>
              </w:rPr>
            </w:pPr>
            <w:r>
              <w:rPr>
                <w:b/>
                <w:smallCaps/>
              </w:rPr>
              <w:t>Due Date &amp; Time</w:t>
            </w:r>
          </w:p>
        </w:tc>
      </w:tr>
      <w:tr w:rsidR="00721752" w14:paraId="116CD7D9" w14:textId="77777777" w:rsidTr="001B5687">
        <w:tc>
          <w:tcPr>
            <w:tcW w:w="5845" w:type="dxa"/>
            <w:tcBorders>
              <w:top w:val="single" w:sz="4" w:space="0" w:color="000000"/>
              <w:left w:val="single" w:sz="4" w:space="0" w:color="000000"/>
            </w:tcBorders>
            <w:vAlign w:val="center"/>
          </w:tcPr>
          <w:p w14:paraId="649CC970" w14:textId="179F14AB" w:rsidR="00721752" w:rsidRPr="00B51024" w:rsidRDefault="002C07A1" w:rsidP="001B5687">
            <w:pPr>
              <w:tabs>
                <w:tab w:val="left" w:pos="7560"/>
              </w:tabs>
              <w:spacing w:before="60" w:after="60"/>
            </w:pPr>
            <w:r>
              <w:t xml:space="preserve">UNR/CASAT </w:t>
            </w:r>
            <w:r w:rsidR="00721752" w:rsidRPr="00B51024">
              <w:t>distributes the Request for Application Guidance with all submission forms</w:t>
            </w:r>
          </w:p>
        </w:tc>
        <w:tc>
          <w:tcPr>
            <w:tcW w:w="3510" w:type="dxa"/>
            <w:tcBorders>
              <w:top w:val="single" w:sz="4" w:space="0" w:color="000000"/>
              <w:right w:val="single" w:sz="4" w:space="0" w:color="000000"/>
            </w:tcBorders>
            <w:vAlign w:val="center"/>
          </w:tcPr>
          <w:p w14:paraId="6DE8A773" w14:textId="681A1427" w:rsidR="00F30001" w:rsidRPr="004E34E9" w:rsidRDefault="004E34E9" w:rsidP="00847EEB">
            <w:pPr>
              <w:tabs>
                <w:tab w:val="left" w:pos="7560"/>
              </w:tabs>
              <w:spacing w:before="60" w:after="60"/>
              <w:jc w:val="center"/>
            </w:pPr>
            <w:r w:rsidRPr="004E34E9">
              <w:t>February 19, 2020</w:t>
            </w:r>
          </w:p>
        </w:tc>
      </w:tr>
      <w:tr w:rsidR="00721752" w14:paraId="3AB1F76F" w14:textId="77777777" w:rsidTr="001B5687">
        <w:tc>
          <w:tcPr>
            <w:tcW w:w="5845" w:type="dxa"/>
            <w:tcBorders>
              <w:left w:val="single" w:sz="4" w:space="0" w:color="000000"/>
            </w:tcBorders>
            <w:vAlign w:val="center"/>
          </w:tcPr>
          <w:p w14:paraId="17A1570F" w14:textId="26BDF7EC" w:rsidR="00721752" w:rsidRPr="00B51024" w:rsidRDefault="00721752" w:rsidP="001B5687">
            <w:pPr>
              <w:tabs>
                <w:tab w:val="left" w:pos="7560"/>
              </w:tabs>
              <w:spacing w:before="60" w:after="60"/>
            </w:pPr>
            <w:r w:rsidRPr="00B51024">
              <w:t>Q&amp;</w:t>
            </w:r>
            <w:r w:rsidR="00EB5D79">
              <w:t>A Written Questions due to CASAT</w:t>
            </w:r>
          </w:p>
        </w:tc>
        <w:tc>
          <w:tcPr>
            <w:tcW w:w="3510" w:type="dxa"/>
            <w:tcBorders>
              <w:right w:val="single" w:sz="4" w:space="0" w:color="000000"/>
            </w:tcBorders>
            <w:vAlign w:val="center"/>
          </w:tcPr>
          <w:p w14:paraId="239588E8" w14:textId="018EC7D4" w:rsidR="00F30001" w:rsidRPr="004E34E9" w:rsidRDefault="004E34E9" w:rsidP="001B5687">
            <w:pPr>
              <w:tabs>
                <w:tab w:val="left" w:pos="7560"/>
              </w:tabs>
              <w:spacing w:before="60" w:after="60"/>
              <w:jc w:val="center"/>
            </w:pPr>
            <w:r w:rsidRPr="004E34E9">
              <w:t>February 21, 2020</w:t>
            </w:r>
          </w:p>
        </w:tc>
      </w:tr>
      <w:tr w:rsidR="00721752" w14:paraId="545CE2AF" w14:textId="77777777" w:rsidTr="001B5687">
        <w:tc>
          <w:tcPr>
            <w:tcW w:w="5845" w:type="dxa"/>
            <w:tcBorders>
              <w:left w:val="single" w:sz="4" w:space="0" w:color="000000"/>
            </w:tcBorders>
            <w:vAlign w:val="center"/>
          </w:tcPr>
          <w:p w14:paraId="586E3E48" w14:textId="10CD0849" w:rsidR="00721752" w:rsidRPr="00B51024" w:rsidRDefault="00721752" w:rsidP="001B5687">
            <w:pPr>
              <w:tabs>
                <w:tab w:val="left" w:pos="7560"/>
              </w:tabs>
              <w:spacing w:before="60" w:after="60"/>
            </w:pPr>
            <w:r w:rsidRPr="00B51024">
              <w:t>Informational Webinar to address questions</w:t>
            </w:r>
          </w:p>
        </w:tc>
        <w:tc>
          <w:tcPr>
            <w:tcW w:w="3510" w:type="dxa"/>
            <w:tcBorders>
              <w:right w:val="single" w:sz="4" w:space="0" w:color="000000"/>
            </w:tcBorders>
            <w:vAlign w:val="center"/>
          </w:tcPr>
          <w:p w14:paraId="52D14A89" w14:textId="5D94CF7A" w:rsidR="00F30001" w:rsidRPr="004E34E9" w:rsidRDefault="004E34E9" w:rsidP="001B5687">
            <w:pPr>
              <w:tabs>
                <w:tab w:val="left" w:pos="7560"/>
              </w:tabs>
              <w:spacing w:before="60" w:after="60"/>
              <w:jc w:val="center"/>
            </w:pPr>
            <w:r w:rsidRPr="004E34E9">
              <w:t>February 26</w:t>
            </w:r>
            <w:r w:rsidR="00F30001" w:rsidRPr="004E34E9">
              <w:t>, 2020 (</w:t>
            </w:r>
            <w:r w:rsidR="00985A62" w:rsidRPr="004E34E9">
              <w:t>1:00 pm – 2:00pm)</w:t>
            </w:r>
          </w:p>
          <w:p w14:paraId="098F2A78" w14:textId="30C030D8" w:rsidR="00CC0C95" w:rsidRPr="004E34E9" w:rsidRDefault="00E3604E" w:rsidP="001B5687">
            <w:pPr>
              <w:tabs>
                <w:tab w:val="left" w:pos="7560"/>
              </w:tabs>
              <w:spacing w:before="60" w:after="60"/>
              <w:jc w:val="center"/>
              <w:rPr>
                <w:rFonts w:asciiTheme="minorHAnsi" w:hAnsiTheme="minorHAnsi"/>
              </w:rPr>
            </w:pPr>
            <w:hyperlink r:id="rId11" w:tgtFrame="_blank" w:history="1">
              <w:r w:rsidR="00712131">
                <w:rPr>
                  <w:rStyle w:val="Hyperlink"/>
                  <w:rFonts w:ascii="Arial" w:hAnsi="Arial" w:cs="Arial"/>
                  <w:spacing w:val="3"/>
                  <w:sz w:val="21"/>
                  <w:szCs w:val="21"/>
                  <w:shd w:val="clear" w:color="auto" w:fill="FFFFFF"/>
                </w:rPr>
                <w:t>https://zoom.us/j/382920234</w:t>
              </w:r>
            </w:hyperlink>
          </w:p>
        </w:tc>
      </w:tr>
      <w:tr w:rsidR="00721752" w14:paraId="28EDDA06" w14:textId="77777777" w:rsidTr="001B5687">
        <w:tc>
          <w:tcPr>
            <w:tcW w:w="5845" w:type="dxa"/>
            <w:tcBorders>
              <w:left w:val="single" w:sz="4" w:space="0" w:color="000000"/>
            </w:tcBorders>
            <w:vAlign w:val="center"/>
          </w:tcPr>
          <w:p w14:paraId="7711ECEA" w14:textId="6AFA9B61" w:rsidR="008C7371" w:rsidRDefault="008C7371" w:rsidP="001B5687">
            <w:pPr>
              <w:tabs>
                <w:tab w:val="left" w:pos="7560"/>
              </w:tabs>
              <w:spacing w:before="60" w:after="60"/>
              <w:rPr>
                <w:b/>
                <w:color w:val="FF0000"/>
              </w:rPr>
            </w:pPr>
            <w:r>
              <w:rPr>
                <w:b/>
                <w:color w:val="FF0000"/>
              </w:rPr>
              <w:t>Letter of Intent Due</w:t>
            </w:r>
          </w:p>
          <w:p w14:paraId="05BAD143" w14:textId="77777777" w:rsidR="008C7371" w:rsidRDefault="008C7371" w:rsidP="001B5687">
            <w:pPr>
              <w:tabs>
                <w:tab w:val="left" w:pos="7560"/>
              </w:tabs>
              <w:spacing w:before="60" w:after="60"/>
              <w:rPr>
                <w:b/>
                <w:color w:val="FF0000"/>
              </w:rPr>
            </w:pPr>
          </w:p>
          <w:p w14:paraId="0A712A0C" w14:textId="77777777" w:rsidR="00721752" w:rsidRPr="00B51024" w:rsidRDefault="00721752" w:rsidP="001B5687">
            <w:pPr>
              <w:tabs>
                <w:tab w:val="left" w:pos="7560"/>
              </w:tabs>
              <w:spacing w:before="60" w:after="60"/>
            </w:pPr>
            <w:r w:rsidRPr="00B51024">
              <w:rPr>
                <w:b/>
                <w:color w:val="FF0000"/>
              </w:rPr>
              <w:t>Deadline for submission of applications</w:t>
            </w:r>
          </w:p>
        </w:tc>
        <w:tc>
          <w:tcPr>
            <w:tcW w:w="3510" w:type="dxa"/>
            <w:tcBorders>
              <w:right w:val="single" w:sz="4" w:space="0" w:color="000000"/>
            </w:tcBorders>
            <w:vAlign w:val="center"/>
          </w:tcPr>
          <w:p w14:paraId="2B27C03E" w14:textId="3E60A74B" w:rsidR="008C7371" w:rsidRPr="004E34E9" w:rsidRDefault="004E34E9" w:rsidP="001B5687">
            <w:pPr>
              <w:tabs>
                <w:tab w:val="left" w:pos="7560"/>
              </w:tabs>
              <w:spacing w:before="60" w:after="60"/>
              <w:jc w:val="center"/>
            </w:pPr>
            <w:r w:rsidRPr="004E34E9">
              <w:t>February</w:t>
            </w:r>
            <w:r w:rsidR="00F30001" w:rsidRPr="004E34E9">
              <w:t xml:space="preserve"> </w:t>
            </w:r>
            <w:r w:rsidRPr="004E34E9">
              <w:t>28</w:t>
            </w:r>
            <w:r w:rsidR="00F30001" w:rsidRPr="004E34E9">
              <w:t>, 2020 by 5:00 pm</w:t>
            </w:r>
            <w:r w:rsidR="008C7371" w:rsidRPr="004E34E9">
              <w:br/>
            </w:r>
          </w:p>
          <w:p w14:paraId="3266B300" w14:textId="334A53B3" w:rsidR="00F30001" w:rsidRPr="004E34E9" w:rsidRDefault="004E34E9" w:rsidP="001B5687">
            <w:pPr>
              <w:tabs>
                <w:tab w:val="left" w:pos="7560"/>
              </w:tabs>
              <w:spacing w:before="60" w:after="60"/>
              <w:jc w:val="center"/>
            </w:pPr>
            <w:r w:rsidRPr="004E34E9">
              <w:t>March 19</w:t>
            </w:r>
            <w:r w:rsidR="00F30001" w:rsidRPr="004E34E9">
              <w:t>, 2020 by noon</w:t>
            </w:r>
          </w:p>
        </w:tc>
      </w:tr>
      <w:tr w:rsidR="00721752" w14:paraId="338F1559" w14:textId="77777777" w:rsidTr="001B5687">
        <w:tc>
          <w:tcPr>
            <w:tcW w:w="5845" w:type="dxa"/>
            <w:tcBorders>
              <w:left w:val="single" w:sz="4" w:space="0" w:color="000000"/>
            </w:tcBorders>
            <w:vAlign w:val="center"/>
          </w:tcPr>
          <w:p w14:paraId="47D1D58C" w14:textId="77777777" w:rsidR="00721752" w:rsidRPr="00B51024" w:rsidRDefault="00721752" w:rsidP="001B5687">
            <w:pPr>
              <w:tabs>
                <w:tab w:val="left" w:pos="7560"/>
              </w:tabs>
              <w:spacing w:before="60" w:after="60"/>
              <w:rPr>
                <w:b/>
                <w:color w:val="FF0000"/>
              </w:rPr>
            </w:pPr>
            <w:r w:rsidRPr="00B51024">
              <w:t>Technical Review of Applications</w:t>
            </w:r>
          </w:p>
        </w:tc>
        <w:tc>
          <w:tcPr>
            <w:tcW w:w="3510" w:type="dxa"/>
            <w:tcBorders>
              <w:right w:val="single" w:sz="4" w:space="0" w:color="000000"/>
            </w:tcBorders>
            <w:vAlign w:val="center"/>
          </w:tcPr>
          <w:p w14:paraId="57FA2CA2" w14:textId="107C9941" w:rsidR="00F30001" w:rsidRPr="004E34E9" w:rsidRDefault="004E34E9" w:rsidP="001B5687">
            <w:pPr>
              <w:tabs>
                <w:tab w:val="left" w:pos="7560"/>
              </w:tabs>
              <w:spacing w:before="60" w:after="60"/>
              <w:jc w:val="center"/>
              <w:rPr>
                <w:b/>
                <w:color w:val="FF0000"/>
              </w:rPr>
            </w:pPr>
            <w:r w:rsidRPr="004E34E9">
              <w:t>March 19-20</w:t>
            </w:r>
            <w:r w:rsidR="00F30001" w:rsidRPr="004E34E9">
              <w:t>, 2020</w:t>
            </w:r>
          </w:p>
        </w:tc>
      </w:tr>
      <w:tr w:rsidR="00721752" w14:paraId="550F5F2F" w14:textId="77777777" w:rsidTr="001B5687">
        <w:tc>
          <w:tcPr>
            <w:tcW w:w="5845" w:type="dxa"/>
            <w:tcBorders>
              <w:left w:val="single" w:sz="4" w:space="0" w:color="000000"/>
            </w:tcBorders>
            <w:vAlign w:val="center"/>
          </w:tcPr>
          <w:p w14:paraId="1332D0A6" w14:textId="6B1EEC4B" w:rsidR="00721752" w:rsidRPr="00B51024" w:rsidRDefault="0024444E" w:rsidP="001B5687">
            <w:pPr>
              <w:rPr>
                <w:color w:val="222222"/>
              </w:rPr>
            </w:pPr>
            <w:r>
              <w:rPr>
                <w:color w:val="222222"/>
              </w:rPr>
              <w:t>UNR/CASAT</w:t>
            </w:r>
            <w:r w:rsidR="00721752" w:rsidRPr="00B51024">
              <w:rPr>
                <w:color w:val="222222"/>
              </w:rPr>
              <w:t xml:space="preserve"> will notify organizations that have discrepancies within their application.  </w:t>
            </w:r>
          </w:p>
        </w:tc>
        <w:tc>
          <w:tcPr>
            <w:tcW w:w="3510" w:type="dxa"/>
            <w:tcBorders>
              <w:right w:val="single" w:sz="4" w:space="0" w:color="000000"/>
            </w:tcBorders>
            <w:vAlign w:val="center"/>
          </w:tcPr>
          <w:p w14:paraId="1F7B3790" w14:textId="18AD0518" w:rsidR="00F30001" w:rsidRPr="004E34E9" w:rsidRDefault="004E34E9" w:rsidP="001B5687">
            <w:pPr>
              <w:tabs>
                <w:tab w:val="left" w:pos="7560"/>
              </w:tabs>
              <w:spacing w:before="60" w:after="60"/>
              <w:jc w:val="center"/>
            </w:pPr>
            <w:r w:rsidRPr="004E34E9">
              <w:t>March 20,</w:t>
            </w:r>
            <w:r w:rsidR="00F30001" w:rsidRPr="004E34E9">
              <w:t xml:space="preserve"> 2020</w:t>
            </w:r>
          </w:p>
        </w:tc>
      </w:tr>
      <w:tr w:rsidR="00721752" w14:paraId="52201665" w14:textId="77777777" w:rsidTr="001B5687">
        <w:tc>
          <w:tcPr>
            <w:tcW w:w="5845" w:type="dxa"/>
            <w:tcBorders>
              <w:left w:val="single" w:sz="4" w:space="0" w:color="000000"/>
            </w:tcBorders>
            <w:vAlign w:val="center"/>
          </w:tcPr>
          <w:p w14:paraId="49C3800A" w14:textId="77777777" w:rsidR="00721752" w:rsidRPr="00B51024" w:rsidRDefault="00721752" w:rsidP="001B5687">
            <w:pPr>
              <w:tabs>
                <w:tab w:val="left" w:pos="7560"/>
              </w:tabs>
              <w:spacing w:before="60" w:after="60"/>
            </w:pPr>
            <w:r w:rsidRPr="00B51024">
              <w:t>Evaluation Period:  Content review of applications</w:t>
            </w:r>
          </w:p>
        </w:tc>
        <w:tc>
          <w:tcPr>
            <w:tcW w:w="3510" w:type="dxa"/>
            <w:tcBorders>
              <w:right w:val="single" w:sz="4" w:space="0" w:color="000000"/>
            </w:tcBorders>
            <w:vAlign w:val="center"/>
          </w:tcPr>
          <w:p w14:paraId="6C13E409" w14:textId="785663A1" w:rsidR="00F30001" w:rsidRPr="004E34E9" w:rsidRDefault="004E34E9" w:rsidP="001B5687">
            <w:pPr>
              <w:tabs>
                <w:tab w:val="left" w:pos="7560"/>
              </w:tabs>
              <w:spacing w:before="60" w:after="60"/>
              <w:jc w:val="center"/>
            </w:pPr>
            <w:r w:rsidRPr="004E34E9">
              <w:t>March 23-27, 2020</w:t>
            </w:r>
          </w:p>
        </w:tc>
      </w:tr>
      <w:tr w:rsidR="00721752" w14:paraId="31859267" w14:textId="77777777" w:rsidTr="001B5687">
        <w:tc>
          <w:tcPr>
            <w:tcW w:w="5845" w:type="dxa"/>
            <w:tcBorders>
              <w:left w:val="single" w:sz="4" w:space="0" w:color="000000"/>
            </w:tcBorders>
            <w:vAlign w:val="center"/>
          </w:tcPr>
          <w:p w14:paraId="3407F48A" w14:textId="77777777" w:rsidR="00721752" w:rsidRPr="00B51024" w:rsidRDefault="00721752" w:rsidP="001B5687">
            <w:pPr>
              <w:tabs>
                <w:tab w:val="left" w:pos="7560"/>
              </w:tabs>
              <w:spacing w:before="60" w:after="60"/>
            </w:pPr>
            <w:r w:rsidRPr="00B51024">
              <w:t>Interviews with Applicants</w:t>
            </w:r>
          </w:p>
        </w:tc>
        <w:tc>
          <w:tcPr>
            <w:tcW w:w="3510" w:type="dxa"/>
            <w:tcBorders>
              <w:right w:val="single" w:sz="4" w:space="0" w:color="000000"/>
            </w:tcBorders>
            <w:vAlign w:val="center"/>
          </w:tcPr>
          <w:p w14:paraId="303D0F6D" w14:textId="3BF833A2" w:rsidR="00F30001" w:rsidRPr="004E34E9" w:rsidRDefault="004E34E9" w:rsidP="001B5687">
            <w:pPr>
              <w:tabs>
                <w:tab w:val="left" w:pos="7560"/>
              </w:tabs>
              <w:spacing w:before="60" w:after="60"/>
              <w:jc w:val="center"/>
            </w:pPr>
            <w:r w:rsidRPr="004E34E9">
              <w:t>March 30-31, 2020</w:t>
            </w:r>
          </w:p>
        </w:tc>
      </w:tr>
      <w:tr w:rsidR="00721752" w14:paraId="1535DC79" w14:textId="77777777" w:rsidTr="001B5687">
        <w:tc>
          <w:tcPr>
            <w:tcW w:w="5845" w:type="dxa"/>
            <w:tcBorders>
              <w:left w:val="single" w:sz="4" w:space="0" w:color="000000"/>
            </w:tcBorders>
            <w:vAlign w:val="center"/>
          </w:tcPr>
          <w:p w14:paraId="6C4E5008" w14:textId="47CF1D02" w:rsidR="00721752" w:rsidRPr="00B51024" w:rsidRDefault="00721752" w:rsidP="001B5687">
            <w:pPr>
              <w:tabs>
                <w:tab w:val="left" w:pos="7560"/>
              </w:tabs>
              <w:spacing w:before="60" w:after="60"/>
            </w:pPr>
            <w:r w:rsidRPr="00B51024">
              <w:t xml:space="preserve">Funding Decisions Announced – </w:t>
            </w:r>
            <w:r w:rsidR="0024444E">
              <w:t xml:space="preserve">UNR/CASAT </w:t>
            </w:r>
            <w:r w:rsidRPr="00B51024">
              <w:t>will notify organizations via e-mail to the listed Project Director</w:t>
            </w:r>
          </w:p>
        </w:tc>
        <w:tc>
          <w:tcPr>
            <w:tcW w:w="3510" w:type="dxa"/>
            <w:tcBorders>
              <w:right w:val="single" w:sz="4" w:space="0" w:color="000000"/>
            </w:tcBorders>
            <w:vAlign w:val="center"/>
          </w:tcPr>
          <w:p w14:paraId="13614236" w14:textId="0F073F69" w:rsidR="00F30001" w:rsidRPr="004E34E9" w:rsidRDefault="004E34E9" w:rsidP="001B5687">
            <w:pPr>
              <w:tabs>
                <w:tab w:val="left" w:pos="7560"/>
              </w:tabs>
              <w:spacing w:before="60" w:after="60"/>
              <w:jc w:val="center"/>
            </w:pPr>
            <w:r w:rsidRPr="004E34E9">
              <w:t>April 10, 2020</w:t>
            </w:r>
          </w:p>
        </w:tc>
      </w:tr>
      <w:tr w:rsidR="00721752" w14:paraId="59FE9455" w14:textId="77777777" w:rsidTr="001B5687">
        <w:tc>
          <w:tcPr>
            <w:tcW w:w="5845" w:type="dxa"/>
            <w:tcBorders>
              <w:left w:val="single" w:sz="4" w:space="0" w:color="000000"/>
            </w:tcBorders>
            <w:vAlign w:val="center"/>
          </w:tcPr>
          <w:p w14:paraId="4E57D30A" w14:textId="77777777" w:rsidR="00721752" w:rsidRPr="00B51024" w:rsidRDefault="00721752" w:rsidP="001B5687">
            <w:pPr>
              <w:tabs>
                <w:tab w:val="left" w:pos="7560"/>
              </w:tabs>
              <w:spacing w:before="60" w:after="60"/>
            </w:pPr>
            <w:r w:rsidRPr="00B51024">
              <w:t>Completion of subgrant awards for selected awardees</w:t>
            </w:r>
          </w:p>
        </w:tc>
        <w:tc>
          <w:tcPr>
            <w:tcW w:w="3510" w:type="dxa"/>
            <w:tcBorders>
              <w:right w:val="single" w:sz="4" w:space="0" w:color="000000"/>
            </w:tcBorders>
            <w:vAlign w:val="center"/>
          </w:tcPr>
          <w:p w14:paraId="1A48129B" w14:textId="2F14F1B6" w:rsidR="00F30001" w:rsidRPr="004E34E9" w:rsidRDefault="00F30001" w:rsidP="001B5687">
            <w:pPr>
              <w:tabs>
                <w:tab w:val="left" w:pos="7560"/>
              </w:tabs>
              <w:spacing w:before="60" w:after="60"/>
              <w:jc w:val="center"/>
            </w:pPr>
            <w:r w:rsidRPr="004E34E9">
              <w:t xml:space="preserve">on or before </w:t>
            </w:r>
            <w:r w:rsidR="004E34E9" w:rsidRPr="004E34E9">
              <w:t>May 1</w:t>
            </w:r>
            <w:r w:rsidRPr="004E34E9">
              <w:t>, 2020</w:t>
            </w:r>
          </w:p>
        </w:tc>
      </w:tr>
      <w:tr w:rsidR="00721752" w14:paraId="74F8F7C7" w14:textId="77777777" w:rsidTr="001B5687">
        <w:tc>
          <w:tcPr>
            <w:tcW w:w="5845" w:type="dxa"/>
            <w:tcBorders>
              <w:left w:val="single" w:sz="4" w:space="0" w:color="000000"/>
              <w:bottom w:val="single" w:sz="4" w:space="0" w:color="000000"/>
            </w:tcBorders>
            <w:vAlign w:val="center"/>
          </w:tcPr>
          <w:p w14:paraId="168D5A6C" w14:textId="77777777" w:rsidR="00721752" w:rsidRPr="00B51024" w:rsidRDefault="00721752" w:rsidP="001B5687">
            <w:pPr>
              <w:tabs>
                <w:tab w:val="left" w:pos="7560"/>
              </w:tabs>
              <w:spacing w:before="60" w:after="60"/>
            </w:pPr>
            <w:r w:rsidRPr="00B51024">
              <w:t>Grant Award Commencement of Project – Pending approved SAMHSA grant award and receipt of Notice of Award</w:t>
            </w:r>
          </w:p>
        </w:tc>
        <w:tc>
          <w:tcPr>
            <w:tcW w:w="3510" w:type="dxa"/>
            <w:tcBorders>
              <w:bottom w:val="single" w:sz="4" w:space="0" w:color="000000"/>
              <w:right w:val="single" w:sz="4" w:space="0" w:color="000000"/>
            </w:tcBorders>
            <w:vAlign w:val="center"/>
          </w:tcPr>
          <w:p w14:paraId="47D29708" w14:textId="55DC1259" w:rsidR="00F30001" w:rsidRPr="004E34E9" w:rsidRDefault="004E34E9" w:rsidP="001B5687">
            <w:pPr>
              <w:tabs>
                <w:tab w:val="left" w:pos="7560"/>
              </w:tabs>
              <w:spacing w:before="60" w:after="60"/>
              <w:jc w:val="center"/>
            </w:pPr>
            <w:r w:rsidRPr="004E34E9">
              <w:t>May 1</w:t>
            </w:r>
            <w:r w:rsidR="00F30001" w:rsidRPr="004E34E9">
              <w:t>, 2020</w:t>
            </w:r>
          </w:p>
        </w:tc>
      </w:tr>
    </w:tbl>
    <w:p w14:paraId="484A7103" w14:textId="77777777" w:rsidR="00B94DDD" w:rsidRDefault="00BA0F44" w:rsidP="002A5F19">
      <w:pPr>
        <w:pStyle w:val="Heading1"/>
        <w:jc w:val="left"/>
      </w:pPr>
      <w:bookmarkStart w:id="2" w:name="_Toc33008384"/>
      <w:r>
        <w:t>Request for Application (RFA) Timelin</w:t>
      </w:r>
      <w:r w:rsidR="00721752">
        <w:t>e</w:t>
      </w:r>
      <w:bookmarkEnd w:id="2"/>
    </w:p>
    <w:p w14:paraId="4020966C" w14:textId="338990E9" w:rsidR="00721752" w:rsidRPr="00721752" w:rsidRDefault="00721752" w:rsidP="00DD7A58">
      <w:pPr>
        <w:ind w:right="-180"/>
        <w:sectPr w:rsidR="00721752" w:rsidRPr="00721752" w:rsidSect="00533F60">
          <w:headerReference w:type="default" r:id="rId12"/>
          <w:footerReference w:type="default" r:id="rId13"/>
          <w:type w:val="continuous"/>
          <w:pgSz w:w="12240" w:h="15840"/>
          <w:pgMar w:top="1440" w:right="1080" w:bottom="1440" w:left="1080" w:header="0" w:footer="0" w:gutter="0"/>
          <w:pgNumType w:start="0"/>
          <w:cols w:space="720"/>
          <w:docGrid w:linePitch="299"/>
        </w:sectPr>
      </w:pPr>
      <w:r>
        <w:rPr>
          <w:i/>
          <w:color w:val="0070C0"/>
        </w:rPr>
        <w:t xml:space="preserve">NOTE: These dates represent a tentative schedule of events. </w:t>
      </w:r>
      <w:r w:rsidR="0086412A">
        <w:rPr>
          <w:i/>
          <w:color w:val="0070C0"/>
        </w:rPr>
        <w:t>UNR</w:t>
      </w:r>
      <w:r w:rsidR="0024444E">
        <w:rPr>
          <w:i/>
          <w:color w:val="0070C0"/>
        </w:rPr>
        <w:t xml:space="preserve"> </w:t>
      </w:r>
      <w:r>
        <w:rPr>
          <w:i/>
          <w:color w:val="0070C0"/>
        </w:rPr>
        <w:t>reserves the right to modify these dates at any time, with appropriate notice to prospective applicants.</w:t>
      </w:r>
    </w:p>
    <w:p w14:paraId="5A80A84A" w14:textId="370DD000" w:rsidR="00721752" w:rsidRDefault="00721752" w:rsidP="00721752">
      <w:pPr>
        <w:pStyle w:val="Heading1"/>
        <w:jc w:val="left"/>
      </w:pPr>
      <w:bookmarkStart w:id="3" w:name="_Toc33008385"/>
      <w:bookmarkStart w:id="4" w:name="_Hlk515346675"/>
      <w:r>
        <w:lastRenderedPageBreak/>
        <w:t>Introduction</w:t>
      </w:r>
      <w:bookmarkEnd w:id="3"/>
      <w:r>
        <w:t xml:space="preserve"> </w:t>
      </w:r>
    </w:p>
    <w:p w14:paraId="27F16201" w14:textId="335725E9" w:rsidR="002A3481" w:rsidRDefault="002A3481" w:rsidP="00DA44FC">
      <w:pPr>
        <w:spacing w:line="240" w:lineRule="auto"/>
      </w:pPr>
      <w:r w:rsidRPr="0003440E">
        <w:t>In 201</w:t>
      </w:r>
      <w:r w:rsidR="005E3CEF" w:rsidRPr="0003440E">
        <w:t>8</w:t>
      </w:r>
      <w:r w:rsidRPr="0003440E">
        <w:t xml:space="preserve">, </w:t>
      </w:r>
      <w:r w:rsidR="00DC2350" w:rsidRPr="0003440E">
        <w:t xml:space="preserve">the State of Nevada Department of Health and Human Services Office of Analytics reported over </w:t>
      </w:r>
      <w:r w:rsidR="005E3CEF" w:rsidRPr="0003440E">
        <w:t>6,434</w:t>
      </w:r>
      <w:r w:rsidR="00DC2350" w:rsidRPr="0003440E">
        <w:t xml:space="preserve"> emergency room visits and </w:t>
      </w:r>
      <w:r w:rsidR="005E3CEF" w:rsidRPr="0003440E">
        <w:t>9</w:t>
      </w:r>
      <w:r w:rsidR="00DC2350" w:rsidRPr="0003440E">
        <w:t>,</w:t>
      </w:r>
      <w:r w:rsidR="005E3CEF" w:rsidRPr="0003440E">
        <w:t>526</w:t>
      </w:r>
      <w:r w:rsidR="00DC2350" w:rsidRPr="0003440E">
        <w:t xml:space="preserve"> inpatient admissions for opioid related diagnoses.  These figures have more than doubled since 2010.  The burden of opioid related disorders, opioid use disorders and opioid overdose have increased exponentially over the past 8 years</w:t>
      </w:r>
      <w:r w:rsidR="002A3C22" w:rsidRPr="0003440E">
        <w:t xml:space="preserve"> statewide</w:t>
      </w:r>
      <w:r w:rsidR="00DC2350" w:rsidRPr="0003440E">
        <w:t>.  From 2010-201</w:t>
      </w:r>
      <w:r w:rsidR="005E3CEF" w:rsidRPr="0003440E">
        <w:t>8</w:t>
      </w:r>
      <w:r w:rsidR="00DC2350" w:rsidRPr="0003440E">
        <w:t>, 3,</w:t>
      </w:r>
      <w:r w:rsidR="005E3CEF" w:rsidRPr="0003440E">
        <w:t>644</w:t>
      </w:r>
      <w:r w:rsidR="00DC2350" w:rsidRPr="0003440E">
        <w:t xml:space="preserve"> individuals have died from opioid related overdoses, with approximately 30% of the deaths also involving benzodiazepines.  </w:t>
      </w:r>
      <w:r w:rsidR="00B13DF8" w:rsidRPr="0003440E">
        <w:t xml:space="preserve">Opioid use disorder and opioid related overdoses has impacted individuals, families, communities, healthcare systems, and the criminal justice system </w:t>
      </w:r>
      <w:r w:rsidR="002A3C22" w:rsidRPr="0003440E">
        <w:t>throughout</w:t>
      </w:r>
      <w:r w:rsidR="00B13DF8" w:rsidRPr="0003440E">
        <w:t xml:space="preserve"> Nevada.</w:t>
      </w:r>
      <w:r w:rsidR="00B13DF8">
        <w:t xml:space="preserve">  </w:t>
      </w:r>
    </w:p>
    <w:p w14:paraId="292DE826" w14:textId="47F8F425" w:rsidR="003A108A" w:rsidRDefault="00BA0F44" w:rsidP="00D2052C">
      <w:pPr>
        <w:pStyle w:val="Heading1"/>
      </w:pPr>
      <w:bookmarkStart w:id="5" w:name="_Toc33008386"/>
      <w:bookmarkEnd w:id="4"/>
      <w:r w:rsidRPr="00721752">
        <w:t xml:space="preserve">Nevada </w:t>
      </w:r>
      <w:r w:rsidR="00D2742D" w:rsidRPr="00721752">
        <w:t>S</w:t>
      </w:r>
      <w:r w:rsidR="000908E7">
        <w:t>O</w:t>
      </w:r>
      <w:r w:rsidR="00D2742D" w:rsidRPr="00721752">
        <w:t xml:space="preserve">R </w:t>
      </w:r>
      <w:r w:rsidR="00DD524F">
        <w:t xml:space="preserve">MAT </w:t>
      </w:r>
      <w:r w:rsidR="00D2742D" w:rsidRPr="00721752">
        <w:t>Services Expansion</w:t>
      </w:r>
      <w:bookmarkEnd w:id="5"/>
    </w:p>
    <w:p w14:paraId="4A090B12" w14:textId="1856B767" w:rsidR="00E249B9" w:rsidRDefault="007F3340" w:rsidP="007D5C0A">
      <w:pPr>
        <w:spacing w:line="240" w:lineRule="auto"/>
        <w:rPr>
          <w:rFonts w:asciiTheme="minorHAnsi" w:eastAsia="Times New Roman" w:hAnsiTheme="minorHAnsi" w:cs="Times New Roman"/>
          <w:color w:val="auto"/>
        </w:rPr>
      </w:pPr>
      <w:r>
        <w:t xml:space="preserve">The goal of this RFA is to </w:t>
      </w:r>
      <w:r w:rsidR="00C12BA6">
        <w:t xml:space="preserve">provide infusion funding in an effort </w:t>
      </w:r>
      <w:r>
        <w:t xml:space="preserve">continue </w:t>
      </w:r>
      <w:bookmarkStart w:id="6" w:name="_Hlk33008284"/>
      <w:r>
        <w:t>expand</w:t>
      </w:r>
      <w:r w:rsidR="00C12BA6">
        <w:t>ing</w:t>
      </w:r>
      <w:r>
        <w:t xml:space="preserve"> access </w:t>
      </w:r>
      <w:r w:rsidR="00843E60">
        <w:t xml:space="preserve">Medication Assisted Treatment </w:t>
      </w:r>
      <w:r>
        <w:t>and enhance the quality of care for individuals with Opioid Use Disorder and prevent opioid overdoses through increased access to naloxone</w:t>
      </w:r>
      <w:bookmarkEnd w:id="6"/>
      <w:r>
        <w:t xml:space="preserve">.  For additional data reference the </w:t>
      </w:r>
      <w:hyperlink r:id="rId14" w:history="1">
        <w:r w:rsidRPr="00007E20">
          <w:rPr>
            <w:rStyle w:val="Hyperlink"/>
          </w:rPr>
          <w:t>Nevada Opioid Surveillance site</w:t>
        </w:r>
      </w:hyperlink>
      <w:r>
        <w:t>.</w:t>
      </w:r>
      <w:r w:rsidR="007D5C0A">
        <w:t xml:space="preserve">  </w:t>
      </w:r>
      <w:r w:rsidR="00B81144" w:rsidRPr="006F56CC">
        <w:rPr>
          <w:rFonts w:asciiTheme="minorHAnsi" w:eastAsia="Times New Roman" w:hAnsiTheme="minorHAnsi" w:cs="Times New Roman"/>
          <w:color w:val="auto"/>
        </w:rPr>
        <w:t xml:space="preserve">The program aims to address the opioid crisis by increasing access to medication-assisted treatment using the three FDA-approved medications for the treatment of opioid use disorder, reducing unmet treatment need, and reducing opioid overdose related deaths through the provision of prevention, treatment and recovery activities for opioid use disorder (OUD) (including prescription opioids, heroin, and illicit fentanyl and fentanyl analogs). </w:t>
      </w:r>
    </w:p>
    <w:p w14:paraId="24557E00" w14:textId="7AAAB103" w:rsidR="00DF4B47" w:rsidRPr="008F1663" w:rsidRDefault="00DF4B47" w:rsidP="00DF4B47">
      <w:pPr>
        <w:spacing w:after="0" w:line="240" w:lineRule="auto"/>
        <w:rPr>
          <w:i/>
        </w:rPr>
      </w:pPr>
      <w:r>
        <w:t xml:space="preserve">Using the needs assessment and </w:t>
      </w:r>
      <w:r w:rsidR="00EF7AC6">
        <w:t>s</w:t>
      </w:r>
      <w:r>
        <w:t xml:space="preserve">trategic </w:t>
      </w:r>
      <w:r w:rsidR="00EF7AC6">
        <w:t>p</w:t>
      </w:r>
      <w:r>
        <w:t>lan</w:t>
      </w:r>
      <w:r w:rsidR="00EF7AC6">
        <w:t xml:space="preserve"> developed through the State Targeted Response to the Opioid Crisis Gran</w:t>
      </w:r>
      <w:r w:rsidR="004724D3">
        <w:t>t, the following service expans</w:t>
      </w:r>
      <w:r w:rsidR="00EF7AC6">
        <w:t xml:space="preserve">ion areas have been identified: </w:t>
      </w:r>
      <w:r>
        <w:t xml:space="preserve"> </w:t>
      </w:r>
      <w:r w:rsidR="00EF7AC6" w:rsidRPr="00EF7AC6">
        <w:rPr>
          <w:i/>
        </w:rPr>
        <w:t xml:space="preserve">Note: </w:t>
      </w:r>
      <w:r w:rsidRPr="00EF7AC6">
        <w:rPr>
          <w:i/>
        </w:rPr>
        <w:t xml:space="preserve">Service expansion for the Nevada SOR project is comprised of services directed to clients with </w:t>
      </w:r>
      <w:r w:rsidRPr="00EF7AC6">
        <w:rPr>
          <w:b/>
          <w:i/>
        </w:rPr>
        <w:t xml:space="preserve">opioid use </w:t>
      </w:r>
      <w:r w:rsidRPr="008F1663">
        <w:rPr>
          <w:b/>
          <w:i/>
        </w:rPr>
        <w:t>disorders</w:t>
      </w:r>
      <w:r w:rsidRPr="008F1663">
        <w:rPr>
          <w:i/>
        </w:rPr>
        <w:t xml:space="preserve"> within the following categories: </w:t>
      </w:r>
    </w:p>
    <w:p w14:paraId="7ECF84C9" w14:textId="77777777" w:rsidR="00DF4B47" w:rsidRPr="008F1663" w:rsidRDefault="00DF4B47" w:rsidP="00847BCC">
      <w:pPr>
        <w:pStyle w:val="ListParagraph"/>
        <w:numPr>
          <w:ilvl w:val="0"/>
          <w:numId w:val="17"/>
        </w:numPr>
        <w:spacing w:after="0" w:line="240" w:lineRule="auto"/>
      </w:pPr>
      <w:r w:rsidRPr="008F1663">
        <w:t>Outpatient Clinical Treatment and Recovery Services</w:t>
      </w:r>
    </w:p>
    <w:p w14:paraId="7A261B76" w14:textId="77777777" w:rsidR="00DF4B47" w:rsidRPr="008F1663" w:rsidRDefault="00DF4B47" w:rsidP="00847BCC">
      <w:pPr>
        <w:pStyle w:val="ListParagraph"/>
        <w:numPr>
          <w:ilvl w:val="0"/>
          <w:numId w:val="17"/>
        </w:numPr>
        <w:spacing w:after="0" w:line="240" w:lineRule="auto"/>
      </w:pPr>
      <w:r w:rsidRPr="008F1663">
        <w:t>Medication Assisted Treatment Expansion for SAPTA-Certified Providers</w:t>
      </w:r>
    </w:p>
    <w:p w14:paraId="30B6198C" w14:textId="2BE53830" w:rsidR="00DF4B47" w:rsidRPr="008F1663" w:rsidRDefault="00DF4B47" w:rsidP="006803D3">
      <w:pPr>
        <w:pStyle w:val="ListParagraph"/>
        <w:numPr>
          <w:ilvl w:val="0"/>
          <w:numId w:val="17"/>
        </w:numPr>
        <w:spacing w:after="0" w:line="240" w:lineRule="auto"/>
      </w:pPr>
      <w:r w:rsidRPr="008F1663">
        <w:t xml:space="preserve">Tribal Treatment and Recovery Services </w:t>
      </w:r>
    </w:p>
    <w:p w14:paraId="54FEE3C7" w14:textId="0642670C" w:rsidR="00DF4B47" w:rsidRPr="008F1663" w:rsidRDefault="00DF4B47" w:rsidP="00847BCC">
      <w:pPr>
        <w:pStyle w:val="ListParagraph"/>
        <w:numPr>
          <w:ilvl w:val="0"/>
          <w:numId w:val="17"/>
        </w:numPr>
        <w:spacing w:after="0" w:line="240" w:lineRule="auto"/>
      </w:pPr>
      <w:r w:rsidRPr="008F1663">
        <w:t>Peer Recovery Support Services</w:t>
      </w:r>
    </w:p>
    <w:p w14:paraId="700BC11C" w14:textId="3C2E304A" w:rsidR="00DF4B47" w:rsidRPr="008F1663" w:rsidRDefault="00B26395" w:rsidP="00847BCC">
      <w:pPr>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pPr>
      <w:r w:rsidRPr="008F1663">
        <w:t xml:space="preserve">Enhanced supports for children and/or families impacted by opioid use utilizing </w:t>
      </w:r>
      <w:r w:rsidR="0067736E" w:rsidRPr="008F1663">
        <w:t>evidence-based</w:t>
      </w:r>
      <w:r w:rsidRPr="008F1663">
        <w:t xml:space="preserve"> practices to including home-visiting and/or strategies to address trauma and adverse childhood experiences.</w:t>
      </w:r>
    </w:p>
    <w:p w14:paraId="6AB07DC5" w14:textId="54E3EA34" w:rsidR="004E4CC7" w:rsidRPr="008F1663" w:rsidRDefault="001A02CF" w:rsidP="00847BCC">
      <w:pPr>
        <w:numPr>
          <w:ilvl w:val="0"/>
          <w:numId w:val="17"/>
        </w:numPr>
        <w:pBdr>
          <w:top w:val="none" w:sz="0" w:space="0" w:color="auto"/>
          <w:left w:val="none" w:sz="0" w:space="0" w:color="auto"/>
          <w:bottom w:val="none" w:sz="0" w:space="0" w:color="auto"/>
          <w:right w:val="none" w:sz="0" w:space="0" w:color="auto"/>
          <w:between w:val="none" w:sz="0" w:space="0" w:color="auto"/>
        </w:pBdr>
        <w:spacing w:after="0" w:line="240" w:lineRule="auto"/>
      </w:pPr>
      <w:r w:rsidRPr="008F1663">
        <w:t>Innovative considerations and planning</w:t>
      </w:r>
    </w:p>
    <w:p w14:paraId="23D237FA" w14:textId="3F1CECD8" w:rsidR="00B81144" w:rsidRPr="006F56CC" w:rsidRDefault="00E249B9" w:rsidP="00B81144">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br/>
      </w:r>
      <w:r w:rsidR="00B81144" w:rsidRPr="001A02CF">
        <w:rPr>
          <w:rFonts w:asciiTheme="minorHAnsi" w:hAnsiTheme="minorHAnsi" w:cs="Arial"/>
          <w:b/>
          <w:bCs/>
          <w:u w:val="single"/>
        </w:rPr>
        <w:t>Grantees will be required to do the following</w:t>
      </w:r>
      <w:r w:rsidR="00B81144" w:rsidRPr="006F56CC">
        <w:rPr>
          <w:rFonts w:asciiTheme="minorHAnsi" w:hAnsiTheme="minorHAnsi" w:cs="Arial"/>
        </w:rPr>
        <w:t xml:space="preserve">: use epidemiological data to demonstrate the critical gaps in availability of treatment for OUDs in geographic, demographic, and service level terms; utilize evidence-based implementation strategies to identify which system design models will most rapidly and adequately address the gaps in their systems of care; deliver evidence-based treatment interventions that include medication(s) FDA-approved specifically for the treatment of OUD, and psychosocial interventions; report progress toward increasing availability of medication-assisted treatment for OUD and reducing opioid-related overdose deaths. </w:t>
      </w:r>
      <w:r>
        <w:rPr>
          <w:rFonts w:asciiTheme="minorHAnsi" w:hAnsiTheme="minorHAnsi" w:cs="Arial"/>
        </w:rPr>
        <w:br/>
      </w:r>
    </w:p>
    <w:p w14:paraId="734FD49C" w14:textId="0FB2ECAD" w:rsidR="00B81144" w:rsidRDefault="00B81144" w:rsidP="00B81144">
      <w:pPr>
        <w:pStyle w:val="Default"/>
        <w:rPr>
          <w:rFonts w:asciiTheme="minorHAnsi" w:eastAsia="Calibri" w:hAnsiTheme="minorHAnsi"/>
          <w:sz w:val="22"/>
          <w:szCs w:val="22"/>
        </w:rPr>
      </w:pPr>
      <w:r w:rsidRPr="006F56CC">
        <w:rPr>
          <w:rFonts w:asciiTheme="minorHAnsi" w:hAnsiTheme="minorHAnsi"/>
          <w:sz w:val="22"/>
          <w:szCs w:val="22"/>
        </w:rPr>
        <w:t>The program supplements activities pertaining to opioids currently</w:t>
      </w:r>
      <w:r w:rsidR="00E249B9">
        <w:rPr>
          <w:rFonts w:asciiTheme="minorHAnsi" w:hAnsiTheme="minorHAnsi"/>
          <w:sz w:val="22"/>
          <w:szCs w:val="22"/>
        </w:rPr>
        <w:t xml:space="preserve"> undertaken by the Division of Public and Behavioral Health</w:t>
      </w:r>
      <w:r w:rsidR="001D1141">
        <w:rPr>
          <w:rFonts w:asciiTheme="minorHAnsi" w:hAnsiTheme="minorHAnsi"/>
          <w:sz w:val="22"/>
          <w:szCs w:val="22"/>
        </w:rPr>
        <w:t xml:space="preserve"> (DPBH)</w:t>
      </w:r>
      <w:r w:rsidR="00E249B9">
        <w:rPr>
          <w:rFonts w:asciiTheme="minorHAnsi" w:hAnsiTheme="minorHAnsi"/>
          <w:sz w:val="22"/>
          <w:szCs w:val="22"/>
        </w:rPr>
        <w:t>, Substance Abuse Preve</w:t>
      </w:r>
      <w:r w:rsidR="001D1141">
        <w:rPr>
          <w:rFonts w:asciiTheme="minorHAnsi" w:hAnsiTheme="minorHAnsi"/>
          <w:sz w:val="22"/>
          <w:szCs w:val="22"/>
        </w:rPr>
        <w:t>n</w:t>
      </w:r>
      <w:r w:rsidR="00E249B9">
        <w:rPr>
          <w:rFonts w:asciiTheme="minorHAnsi" w:hAnsiTheme="minorHAnsi"/>
          <w:sz w:val="22"/>
          <w:szCs w:val="22"/>
        </w:rPr>
        <w:t xml:space="preserve">tion and Treatment Agency </w:t>
      </w:r>
      <w:r w:rsidR="001D1141">
        <w:rPr>
          <w:rFonts w:asciiTheme="minorHAnsi" w:hAnsiTheme="minorHAnsi"/>
          <w:sz w:val="22"/>
          <w:szCs w:val="22"/>
        </w:rPr>
        <w:t xml:space="preserve">(SAPTA) </w:t>
      </w:r>
      <w:r w:rsidRPr="006F56CC">
        <w:rPr>
          <w:rFonts w:asciiTheme="minorHAnsi" w:hAnsiTheme="minorHAnsi"/>
          <w:sz w:val="22"/>
          <w:szCs w:val="22"/>
        </w:rPr>
        <w:t xml:space="preserve">and will </w:t>
      </w:r>
      <w:r w:rsidRPr="006F56CC">
        <w:rPr>
          <w:rFonts w:asciiTheme="minorHAnsi" w:hAnsiTheme="minorHAnsi"/>
          <w:sz w:val="22"/>
          <w:szCs w:val="22"/>
        </w:rPr>
        <w:lastRenderedPageBreak/>
        <w:t xml:space="preserve">support a comprehensive response to the opioid epidemic. Grantees will be required to describe how they will expand access to </w:t>
      </w:r>
      <w:r w:rsidR="00B64ED8">
        <w:rPr>
          <w:rFonts w:asciiTheme="minorHAnsi" w:hAnsiTheme="minorHAnsi"/>
          <w:sz w:val="22"/>
          <w:szCs w:val="22"/>
        </w:rPr>
        <w:t xml:space="preserve">overdose prevention, </w:t>
      </w:r>
      <w:r w:rsidRPr="006F56CC">
        <w:rPr>
          <w:rFonts w:asciiTheme="minorHAnsi" w:hAnsiTheme="minorHAnsi"/>
          <w:sz w:val="22"/>
          <w:szCs w:val="22"/>
        </w:rPr>
        <w:t xml:space="preserve">treatment and recovery support services. Grantees will also be required </w:t>
      </w:r>
      <w:r w:rsidR="005609EA" w:rsidRPr="006F56CC">
        <w:rPr>
          <w:rFonts w:asciiTheme="minorHAnsi" w:hAnsiTheme="minorHAnsi"/>
          <w:sz w:val="22"/>
          <w:szCs w:val="22"/>
        </w:rPr>
        <w:t>to describe</w:t>
      </w:r>
      <w:r w:rsidRPr="006F56CC">
        <w:rPr>
          <w:rFonts w:asciiTheme="minorHAnsi" w:eastAsia="Calibri" w:hAnsiTheme="minorHAnsi"/>
          <w:sz w:val="22"/>
          <w:szCs w:val="22"/>
        </w:rPr>
        <w:t xml:space="preserve"> how they will advance substance misuse prevention in </w:t>
      </w:r>
      <w:r w:rsidR="00E249B9">
        <w:rPr>
          <w:rFonts w:asciiTheme="minorHAnsi" w:eastAsia="Calibri" w:hAnsiTheme="minorHAnsi"/>
          <w:sz w:val="22"/>
          <w:szCs w:val="22"/>
        </w:rPr>
        <w:t xml:space="preserve">coordination with other </w:t>
      </w:r>
      <w:r w:rsidRPr="006F56CC">
        <w:rPr>
          <w:rFonts w:asciiTheme="minorHAnsi" w:eastAsia="Calibri" w:hAnsiTheme="minorHAnsi"/>
          <w:sz w:val="22"/>
          <w:szCs w:val="22"/>
        </w:rPr>
        <w:t>efforts</w:t>
      </w:r>
      <w:r w:rsidR="00E249B9">
        <w:rPr>
          <w:rFonts w:asciiTheme="minorHAnsi" w:eastAsia="Calibri" w:hAnsiTheme="minorHAnsi"/>
          <w:sz w:val="22"/>
          <w:szCs w:val="22"/>
        </w:rPr>
        <w:t xml:space="preserve"> occurring throughout the State of Nevada</w:t>
      </w:r>
      <w:r w:rsidRPr="006F56CC">
        <w:rPr>
          <w:rFonts w:asciiTheme="minorHAnsi" w:eastAsia="Calibri" w:hAnsiTheme="minorHAnsi"/>
          <w:sz w:val="22"/>
          <w:szCs w:val="22"/>
        </w:rPr>
        <w:t xml:space="preserve">. Grantees must use funding to </w:t>
      </w:r>
      <w:r w:rsidRPr="00EF7AC6">
        <w:rPr>
          <w:rFonts w:asciiTheme="minorHAnsi" w:eastAsia="Calibri" w:hAnsiTheme="minorHAnsi"/>
          <w:b/>
          <w:sz w:val="22"/>
          <w:szCs w:val="22"/>
        </w:rPr>
        <w:t>supplement and not supplant</w:t>
      </w:r>
      <w:r w:rsidRPr="006F56CC">
        <w:rPr>
          <w:rFonts w:asciiTheme="minorHAnsi" w:eastAsia="Calibri" w:hAnsiTheme="minorHAnsi"/>
          <w:sz w:val="22"/>
          <w:szCs w:val="22"/>
        </w:rPr>
        <w:t xml:space="preserve"> existing opioid prevention, treatment, and re</w:t>
      </w:r>
      <w:r w:rsidR="00E249B9">
        <w:rPr>
          <w:rFonts w:asciiTheme="minorHAnsi" w:eastAsia="Calibri" w:hAnsiTheme="minorHAnsi"/>
          <w:sz w:val="22"/>
          <w:szCs w:val="22"/>
        </w:rPr>
        <w:t xml:space="preserve">covery activities </w:t>
      </w:r>
      <w:r w:rsidR="007D5C0A">
        <w:rPr>
          <w:rFonts w:asciiTheme="minorHAnsi" w:eastAsia="Calibri" w:hAnsiTheme="minorHAnsi"/>
          <w:sz w:val="22"/>
          <w:szCs w:val="22"/>
        </w:rPr>
        <w:t>with</w:t>
      </w:r>
      <w:r w:rsidR="00E249B9">
        <w:rPr>
          <w:rFonts w:asciiTheme="minorHAnsi" w:eastAsia="Calibri" w:hAnsiTheme="minorHAnsi"/>
          <w:sz w:val="22"/>
          <w:szCs w:val="22"/>
        </w:rPr>
        <w:t>in their service area</w:t>
      </w:r>
      <w:r w:rsidRPr="006F56CC">
        <w:rPr>
          <w:rFonts w:asciiTheme="minorHAnsi" w:eastAsia="Calibri" w:hAnsiTheme="minorHAnsi"/>
          <w:sz w:val="22"/>
          <w:szCs w:val="22"/>
        </w:rPr>
        <w:t xml:space="preserve">. Grantees are required to describe how they will improve retention in care, using a chronic care model or other innovative model that has been shown to improve retention in care. </w:t>
      </w:r>
    </w:p>
    <w:p w14:paraId="6568B37B" w14:textId="77777777" w:rsidR="00E249B9" w:rsidRPr="006F56CC" w:rsidRDefault="00E249B9" w:rsidP="00B81144">
      <w:pPr>
        <w:pStyle w:val="Default"/>
        <w:rPr>
          <w:rFonts w:asciiTheme="minorHAnsi" w:eastAsia="Calibri" w:hAnsiTheme="minorHAnsi"/>
          <w:sz w:val="22"/>
          <w:szCs w:val="22"/>
        </w:rPr>
      </w:pPr>
    </w:p>
    <w:p w14:paraId="529DB6A7" w14:textId="589C68D8" w:rsidR="00B81144" w:rsidRPr="00E249B9" w:rsidRDefault="00B81144" w:rsidP="00B81144">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Arial"/>
          <w:i/>
        </w:rPr>
      </w:pPr>
      <w:r w:rsidRPr="00E249B9">
        <w:rPr>
          <w:rFonts w:asciiTheme="minorHAnsi" w:hAnsiTheme="minorHAnsi" w:cs="Arial"/>
          <w:i/>
        </w:rPr>
        <w:t>SOR is authorized under Title II Division H of the Consolidated Appropriations Act, 2018. This announcement addresses Healthy People 2020, Substance Abuse Topic Area HP 2020-SA. All grants and sub-awards made under this announcement are governed by 45 CFR Part 75.</w:t>
      </w:r>
    </w:p>
    <w:p w14:paraId="1376CEBA" w14:textId="77777777" w:rsidR="006F56CC" w:rsidRPr="006F56CC" w:rsidRDefault="006F56CC" w:rsidP="00B81144">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hAnsiTheme="minorHAnsi" w:cs="Arial"/>
        </w:rPr>
      </w:pPr>
    </w:p>
    <w:p w14:paraId="4FE56021" w14:textId="2DA5B26C" w:rsidR="006F56CC" w:rsidRPr="00D95695" w:rsidRDefault="006F56CC" w:rsidP="00B81144">
      <w:pPr>
        <w:pBdr>
          <w:top w:val="none" w:sz="0" w:space="0" w:color="auto"/>
          <w:left w:val="none" w:sz="0" w:space="0" w:color="auto"/>
          <w:bottom w:val="none" w:sz="0" w:space="0" w:color="auto"/>
          <w:right w:val="none" w:sz="0" w:space="0" w:color="auto"/>
          <w:between w:val="none" w:sz="0" w:space="0" w:color="auto"/>
        </w:pBdr>
        <w:spacing w:after="0" w:line="240" w:lineRule="auto"/>
        <w:rPr>
          <w:rFonts w:asciiTheme="minorHAnsi" w:eastAsia="Times New Roman" w:hAnsiTheme="minorHAnsi" w:cs="Times New Roman"/>
          <w:b/>
          <w:color w:val="auto"/>
        </w:rPr>
      </w:pPr>
      <w:r w:rsidRPr="00D95695">
        <w:rPr>
          <w:rFonts w:asciiTheme="minorHAnsi" w:hAnsiTheme="minorHAnsi" w:cs="Arial"/>
          <w:b/>
        </w:rPr>
        <w:t>Expectations</w:t>
      </w:r>
    </w:p>
    <w:p w14:paraId="2E7136EE" w14:textId="53A80B74" w:rsidR="00B81144" w:rsidRPr="00D95695" w:rsidRDefault="006F56CC" w:rsidP="00B81144">
      <w:pPr>
        <w:rPr>
          <w:rFonts w:asciiTheme="minorHAnsi" w:hAnsiTheme="minorHAnsi"/>
        </w:rPr>
      </w:pPr>
      <w:r w:rsidRPr="00D95695">
        <w:rPr>
          <w:rFonts w:asciiTheme="minorHAnsi" w:hAnsiTheme="minorHAnsi"/>
        </w:rPr>
        <w:t xml:space="preserve">Grantees will develop and provide opioid misuse prevention, treatment, and recovery support services for the purposes of addressing the opioid abuse and overdose crisis within </w:t>
      </w:r>
      <w:r w:rsidR="001D1141">
        <w:rPr>
          <w:rFonts w:asciiTheme="minorHAnsi" w:hAnsiTheme="minorHAnsi"/>
        </w:rPr>
        <w:t>Nevada</w:t>
      </w:r>
      <w:r w:rsidRPr="00D95695">
        <w:rPr>
          <w:rFonts w:asciiTheme="minorHAnsi" w:hAnsiTheme="minorHAnsi"/>
        </w:rPr>
        <w:t xml:space="preserve">. This service array should be based on needs identified in the </w:t>
      </w:r>
      <w:r w:rsidR="007D5C0A">
        <w:rPr>
          <w:rFonts w:asciiTheme="minorHAnsi" w:hAnsiTheme="minorHAnsi"/>
        </w:rPr>
        <w:t>Nevada’s</w:t>
      </w:r>
      <w:r w:rsidRPr="00D95695">
        <w:rPr>
          <w:rFonts w:asciiTheme="minorHAnsi" w:hAnsiTheme="minorHAnsi"/>
        </w:rPr>
        <w:t xml:space="preserve"> State Targeted Response (STR) strategic plan.  See State of Nevada STR Strategic Plan her</w:t>
      </w:r>
      <w:r w:rsidR="006803D3">
        <w:rPr>
          <w:rFonts w:asciiTheme="minorHAnsi" w:hAnsiTheme="minorHAnsi"/>
        </w:rPr>
        <w:t>e: nvopioidresponse.org</w:t>
      </w:r>
      <w:r w:rsidR="0086412A">
        <w:rPr>
          <w:rFonts w:asciiTheme="minorHAnsi" w:hAnsiTheme="minorHAnsi"/>
        </w:rPr>
        <w:t xml:space="preserve">. </w:t>
      </w:r>
    </w:p>
    <w:p w14:paraId="680DE5C9" w14:textId="51877893" w:rsidR="006F56CC" w:rsidRPr="00D95695" w:rsidRDefault="006F56CC" w:rsidP="00B81144">
      <w:pPr>
        <w:rPr>
          <w:rFonts w:asciiTheme="minorHAnsi" w:hAnsiTheme="minorHAnsi"/>
        </w:rPr>
      </w:pPr>
      <w:r w:rsidRPr="00D95695">
        <w:rPr>
          <w:rFonts w:asciiTheme="minorHAnsi" w:hAnsiTheme="minorHAnsi"/>
        </w:rPr>
        <w:t xml:space="preserve">The use of these funds requires that only evidence-based treatments, practices and interventions for OUD be used by grantees and subgrantees. SAMHSA requires that FDA-approved medication-assisted treatment (MAT) be made available to those diagnosed with OUD. FDA-approved MAT for OUD includes methadone, buprenorphine products, including single-entity buprenorphine products, buprenorphine/naloxone tablets, films, buccal preparations, long-acting injectable buprenorphine products, buprenorphine implants, and injectable extended-release naltrexone. Medical withdrawal (detoxification) is not the standard of care for OUD, is associated with a very high relapse rate, and significantly increases an individual’s risk for opioid overdose and death if opioid use is resumed. Therefore, medical withdrawal (detoxification) when done in isolation is not an evidence-based practice for OUD. If medical withdrawal (detoxification) is performed, it </w:t>
      </w:r>
      <w:r w:rsidRPr="00B64ED8">
        <w:rPr>
          <w:rFonts w:asciiTheme="minorHAnsi" w:hAnsiTheme="minorHAnsi"/>
          <w:b/>
        </w:rPr>
        <w:t>must be accompanied by injectable extended-release naltrexone</w:t>
      </w:r>
      <w:r w:rsidRPr="00D95695">
        <w:rPr>
          <w:rFonts w:asciiTheme="minorHAnsi" w:hAnsiTheme="minorHAnsi"/>
        </w:rPr>
        <w:t xml:space="preserve"> to protect such individuals from opioid overdose in relapse and improve treatment outcomes.  In addition to these treatment services, grantees will be required to employ effective prevention and recovery support services to ensure that individuals are receiving a comprehensive array of services across the spectrum of </w:t>
      </w:r>
      <w:r w:rsidR="00B64ED8">
        <w:rPr>
          <w:rFonts w:asciiTheme="minorHAnsi" w:hAnsiTheme="minorHAnsi"/>
        </w:rPr>
        <w:t xml:space="preserve">overdose </w:t>
      </w:r>
      <w:r w:rsidRPr="00D95695">
        <w:rPr>
          <w:rFonts w:asciiTheme="minorHAnsi" w:hAnsiTheme="minorHAnsi"/>
        </w:rPr>
        <w:t>prevention, treatment, and recovery.</w:t>
      </w:r>
    </w:p>
    <w:p w14:paraId="1540DB91" w14:textId="77777777" w:rsidR="006F56CC" w:rsidRPr="00D95695"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D95695">
        <w:rPr>
          <w:rFonts w:asciiTheme="minorHAnsi" w:hAnsiTheme="minorHAnsi" w:cs="Arial"/>
          <w:b/>
          <w:bCs/>
        </w:rPr>
        <w:t xml:space="preserve">Required Activities: </w:t>
      </w:r>
    </w:p>
    <w:p w14:paraId="0AA5E5C8" w14:textId="6677F6E9" w:rsidR="006F56CC" w:rsidRPr="008C7371" w:rsidRDefault="001D1141" w:rsidP="008C7371">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rPr>
        <w:t>Organizations</w:t>
      </w:r>
      <w:r w:rsidRPr="00D95695">
        <w:rPr>
          <w:rFonts w:asciiTheme="minorHAnsi" w:hAnsiTheme="minorHAnsi" w:cs="Arial"/>
        </w:rPr>
        <w:t xml:space="preserve"> </w:t>
      </w:r>
      <w:r w:rsidR="006F56CC" w:rsidRPr="00D95695">
        <w:rPr>
          <w:rFonts w:asciiTheme="minorHAnsi" w:hAnsiTheme="minorHAnsi" w:cs="Arial"/>
        </w:rPr>
        <w:t xml:space="preserve">must use SAMHSA’s SOR grant funds primarily to support evidence-based </w:t>
      </w:r>
      <w:r w:rsidR="00B64ED8">
        <w:rPr>
          <w:rFonts w:asciiTheme="minorHAnsi" w:hAnsiTheme="minorHAnsi" w:cs="Arial"/>
        </w:rPr>
        <w:t xml:space="preserve">overdose </w:t>
      </w:r>
      <w:r w:rsidR="006F56CC" w:rsidRPr="00D95695">
        <w:rPr>
          <w:rFonts w:asciiTheme="minorHAnsi" w:hAnsiTheme="minorHAnsi" w:cs="Arial"/>
        </w:rPr>
        <w:t xml:space="preserve">prevention, treatment, and recovery support activities as described above. This includes the following required activities: </w:t>
      </w:r>
      <w:r w:rsidR="00C17E04" w:rsidRPr="008C7371">
        <w:rPr>
          <w:rFonts w:cs="Arial"/>
        </w:rPr>
        <w:br/>
      </w:r>
    </w:p>
    <w:p w14:paraId="6AE2DF30" w14:textId="77777777" w:rsidR="00C17E04" w:rsidRDefault="00C17E04" w:rsidP="00847BCC">
      <w:pPr>
        <w:pStyle w:val="ListParagraph"/>
        <w:widowControl w:val="0"/>
        <w:numPr>
          <w:ilvl w:val="0"/>
          <w:numId w:val="36"/>
        </w:numPr>
        <w:autoSpaceDE w:val="0"/>
        <w:autoSpaceDN w:val="0"/>
        <w:adjustRightInd w:val="0"/>
        <w:spacing w:after="0" w:line="240" w:lineRule="auto"/>
        <w:rPr>
          <w:rFonts w:cs="Arial"/>
        </w:rPr>
      </w:pPr>
      <w:r w:rsidRPr="00C17E04">
        <w:rPr>
          <w:rFonts w:cs="Arial"/>
        </w:rPr>
        <w:t>I</w:t>
      </w:r>
      <w:r w:rsidR="006F56CC" w:rsidRPr="00C17E04">
        <w:rPr>
          <w:rFonts w:cs="Arial"/>
        </w:rPr>
        <w:t xml:space="preserve">mplement service delivery models that enable the full spectrum of treatment and recovery support services that facilitate positive treatment outcomes and long-term recovery. Models for evidence-based treatment include, but are not limited </w:t>
      </w:r>
      <w:r>
        <w:rPr>
          <w:rFonts w:cs="Arial"/>
        </w:rPr>
        <w:t>to:</w:t>
      </w:r>
    </w:p>
    <w:p w14:paraId="3F7CC7CA" w14:textId="77777777" w:rsidR="00C17E04" w:rsidRDefault="00C17E04" w:rsidP="00847BCC">
      <w:pPr>
        <w:pStyle w:val="ListParagraph"/>
        <w:widowControl w:val="0"/>
        <w:numPr>
          <w:ilvl w:val="1"/>
          <w:numId w:val="36"/>
        </w:numPr>
        <w:autoSpaceDE w:val="0"/>
        <w:autoSpaceDN w:val="0"/>
        <w:adjustRightInd w:val="0"/>
        <w:spacing w:after="0" w:line="240" w:lineRule="auto"/>
        <w:rPr>
          <w:rFonts w:cs="Arial"/>
        </w:rPr>
      </w:pPr>
      <w:r>
        <w:rPr>
          <w:rFonts w:cs="Arial"/>
        </w:rPr>
        <w:t>H</w:t>
      </w:r>
      <w:r w:rsidR="006F56CC" w:rsidRPr="00C17E04">
        <w:rPr>
          <w:rFonts w:cs="Arial"/>
        </w:rPr>
        <w:t xml:space="preserve">ub and spoke models in which patients with OUD are stabilized in a specialized treatment setting focused on the care and treatment of OUD and associated conditions such as mental illness, physical illness, including infectious diseases, and other </w:t>
      </w:r>
      <w:r w:rsidR="006F56CC" w:rsidRPr="00C17E04">
        <w:rPr>
          <w:rFonts w:cs="Arial"/>
        </w:rPr>
        <w:lastRenderedPageBreak/>
        <w:t xml:space="preserve">substance use disorders and then transferred to community-based providers once stabilization has occurred. </w:t>
      </w:r>
    </w:p>
    <w:p w14:paraId="53424719" w14:textId="79617A98" w:rsidR="00C17E04" w:rsidRDefault="006F56CC" w:rsidP="00847BCC">
      <w:pPr>
        <w:pStyle w:val="ListParagraph"/>
        <w:widowControl w:val="0"/>
        <w:numPr>
          <w:ilvl w:val="1"/>
          <w:numId w:val="36"/>
        </w:numPr>
        <w:autoSpaceDE w:val="0"/>
        <w:autoSpaceDN w:val="0"/>
        <w:adjustRightInd w:val="0"/>
        <w:spacing w:after="0" w:line="240" w:lineRule="auto"/>
        <w:rPr>
          <w:rFonts w:cs="Arial"/>
        </w:rPr>
      </w:pPr>
      <w:r w:rsidRPr="00C17E04">
        <w:rPr>
          <w:rFonts w:cs="Arial"/>
        </w:rPr>
        <w:t xml:space="preserve">Other evidence-based models to treat OUD include treatment in federally and state-regulated </w:t>
      </w:r>
      <w:r w:rsidRPr="008C7371">
        <w:rPr>
          <w:rFonts w:cs="Arial"/>
        </w:rPr>
        <w:t>Opioid Treatment Programs</w:t>
      </w:r>
      <w:r w:rsidRPr="00C17E04">
        <w:rPr>
          <w:rFonts w:cs="Arial"/>
        </w:rPr>
        <w:t xml:space="preserve">, addiction specialty care programs that either directly provide or support use of MAT for OUD in addition to psychosocial services such as </w:t>
      </w:r>
      <w:r w:rsidR="007875A4">
        <w:rPr>
          <w:rFonts w:cs="Arial"/>
        </w:rPr>
        <w:t>substance use</w:t>
      </w:r>
      <w:r w:rsidR="007875A4" w:rsidRPr="00C17E04">
        <w:rPr>
          <w:rFonts w:cs="Arial"/>
        </w:rPr>
        <w:t xml:space="preserve"> </w:t>
      </w:r>
      <w:r w:rsidRPr="00C17E04">
        <w:rPr>
          <w:rFonts w:cs="Arial"/>
        </w:rPr>
        <w:t xml:space="preserve">counseling, psychoeducation, toxicology screening, individual, group, or family therapy, vocational/educational resources, and recovery support services. </w:t>
      </w:r>
    </w:p>
    <w:p w14:paraId="30FC3B36" w14:textId="77777777" w:rsidR="00C17E04" w:rsidRDefault="006F56CC" w:rsidP="00847BCC">
      <w:pPr>
        <w:pStyle w:val="ListParagraph"/>
        <w:widowControl w:val="0"/>
        <w:numPr>
          <w:ilvl w:val="1"/>
          <w:numId w:val="36"/>
        </w:numPr>
        <w:autoSpaceDE w:val="0"/>
        <w:autoSpaceDN w:val="0"/>
        <w:adjustRightInd w:val="0"/>
        <w:spacing w:after="0" w:line="240" w:lineRule="auto"/>
        <w:rPr>
          <w:rFonts w:cs="Arial"/>
        </w:rPr>
      </w:pPr>
      <w:r w:rsidRPr="00C17E04">
        <w:rPr>
          <w:rFonts w:cs="Arial"/>
        </w:rPr>
        <w:t xml:space="preserve">Specialty programs such as emergency departments, urgent care centers, in some cases, pharmacies, and intensive outpatient, partial hospital, or outpatient substance use disorder treatment programs that also support appropriate MAT and recovery support services may also qualify as programs utilizing evidence-based practices. </w:t>
      </w:r>
    </w:p>
    <w:p w14:paraId="40BA32EF" w14:textId="77777777" w:rsidR="00C17E04" w:rsidRDefault="006F56CC" w:rsidP="00847BCC">
      <w:pPr>
        <w:pStyle w:val="ListParagraph"/>
        <w:widowControl w:val="0"/>
        <w:numPr>
          <w:ilvl w:val="1"/>
          <w:numId w:val="36"/>
        </w:numPr>
        <w:autoSpaceDE w:val="0"/>
        <w:autoSpaceDN w:val="0"/>
        <w:adjustRightInd w:val="0"/>
        <w:spacing w:after="0" w:line="240" w:lineRule="auto"/>
        <w:rPr>
          <w:rFonts w:cs="Arial"/>
        </w:rPr>
      </w:pPr>
      <w:r w:rsidRPr="00C17E04">
        <w:rPr>
          <w:rFonts w:cs="Arial"/>
        </w:rPr>
        <w:t xml:space="preserve">Inpatient/residential programs that provide intensive services to those meeting medical necessity criteria and which offer MAT may also be programs engaging in evidence-based practices if the care continuum includes a connection to MAT in the community once discharged from the inpatient/residential program. </w:t>
      </w:r>
    </w:p>
    <w:p w14:paraId="4C03113D" w14:textId="7C45622A" w:rsidR="00C17E04" w:rsidRDefault="006F56CC" w:rsidP="00847BCC">
      <w:pPr>
        <w:pStyle w:val="ListParagraph"/>
        <w:widowControl w:val="0"/>
        <w:numPr>
          <w:ilvl w:val="1"/>
          <w:numId w:val="36"/>
        </w:numPr>
        <w:autoSpaceDE w:val="0"/>
        <w:autoSpaceDN w:val="0"/>
        <w:adjustRightInd w:val="0"/>
        <w:spacing w:after="0" w:line="240" w:lineRule="auto"/>
        <w:rPr>
          <w:rFonts w:cs="Arial"/>
        </w:rPr>
      </w:pPr>
      <w:r w:rsidRPr="00C17E04">
        <w:rPr>
          <w:rFonts w:cs="Arial"/>
        </w:rPr>
        <w:t xml:space="preserve">Primary care or other clinical practice settings where MAT is provided and linkages to psychosocial services and recovery services in support of patient needs related to the provision of comprehensive treatment of OUD may also qualify as evidence-based programs/practices. </w:t>
      </w:r>
      <w:r w:rsidR="00C17E04">
        <w:rPr>
          <w:rFonts w:cs="Arial"/>
        </w:rPr>
        <w:br/>
      </w:r>
    </w:p>
    <w:p w14:paraId="71AA237C" w14:textId="515ED960" w:rsidR="006F56CC" w:rsidRPr="00C17E04" w:rsidRDefault="006F56CC" w:rsidP="00C17E04">
      <w:pPr>
        <w:widowControl w:val="0"/>
        <w:autoSpaceDE w:val="0"/>
        <w:autoSpaceDN w:val="0"/>
        <w:adjustRightInd w:val="0"/>
        <w:spacing w:after="0" w:line="240" w:lineRule="auto"/>
        <w:rPr>
          <w:rFonts w:cs="Arial"/>
          <w:color w:val="auto"/>
        </w:rPr>
      </w:pPr>
      <w:r w:rsidRPr="00C17E04">
        <w:rPr>
          <w:rFonts w:cs="Arial"/>
        </w:rPr>
        <w:t xml:space="preserve">More detailed information on treatment models may be found at </w:t>
      </w:r>
      <w:hyperlink r:id="rId15" w:history="1">
        <w:r w:rsidR="00304DBA" w:rsidRPr="00304DBA">
          <w:rPr>
            <w:rStyle w:val="Hyperlink"/>
            <w:rFonts w:cs="Arial"/>
          </w:rPr>
          <w:t>AHRQ</w:t>
        </w:r>
      </w:hyperlink>
      <w:r w:rsidR="00304DBA">
        <w:rPr>
          <w:rFonts w:cs="Arial"/>
        </w:rPr>
        <w:t>.</w:t>
      </w:r>
    </w:p>
    <w:p w14:paraId="272042F6" w14:textId="77777777" w:rsidR="006F56CC" w:rsidRPr="006F56CC"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Arial" w:hAnsi="Arial" w:cs="Arial"/>
          <w:color w:val="0000FF"/>
          <w:sz w:val="23"/>
          <w:szCs w:val="23"/>
        </w:rPr>
      </w:pPr>
    </w:p>
    <w:p w14:paraId="0A0116AC" w14:textId="309DD413" w:rsidR="006F56CC" w:rsidRPr="007F3340" w:rsidRDefault="006F56CC" w:rsidP="00853F0F">
      <w:pPr>
        <w:pStyle w:val="Default"/>
        <w:widowControl w:val="0"/>
        <w:numPr>
          <w:ilvl w:val="0"/>
          <w:numId w:val="37"/>
        </w:numPr>
        <w:rPr>
          <w:sz w:val="23"/>
          <w:szCs w:val="23"/>
        </w:rPr>
      </w:pPr>
      <w:r w:rsidRPr="007F3340">
        <w:rPr>
          <w:rFonts w:asciiTheme="minorHAnsi" w:hAnsiTheme="minorHAnsi"/>
          <w:sz w:val="22"/>
          <w:szCs w:val="22"/>
        </w:rPr>
        <w:t xml:space="preserve">Implement community recovery support services such as peer supports, recovery coaches, and recovery housing. Grantees must ensure that recovery housing supported under this grant is in an appropriate and legitimate facility. Individuals in recovery should have a meaningful role in developing the service array used in </w:t>
      </w:r>
      <w:r w:rsidR="00216F8D" w:rsidRPr="007F3340">
        <w:rPr>
          <w:rFonts w:asciiTheme="minorHAnsi" w:hAnsiTheme="minorHAnsi"/>
          <w:sz w:val="22"/>
          <w:szCs w:val="22"/>
        </w:rPr>
        <w:t xml:space="preserve">the </w:t>
      </w:r>
      <w:r w:rsidRPr="007F3340">
        <w:rPr>
          <w:rFonts w:asciiTheme="minorHAnsi" w:hAnsiTheme="minorHAnsi"/>
          <w:sz w:val="22"/>
          <w:szCs w:val="22"/>
        </w:rPr>
        <w:t>program.</w:t>
      </w:r>
      <w:r w:rsidRPr="007F3340">
        <w:rPr>
          <w:sz w:val="23"/>
          <w:szCs w:val="23"/>
        </w:rPr>
        <w:t xml:space="preserve"> </w:t>
      </w:r>
    </w:p>
    <w:p w14:paraId="1016657C" w14:textId="5F0C1CF3" w:rsidR="008C7371" w:rsidRPr="008C7371" w:rsidRDefault="006F56CC" w:rsidP="00847BCC">
      <w:pPr>
        <w:pStyle w:val="Default"/>
        <w:numPr>
          <w:ilvl w:val="0"/>
          <w:numId w:val="37"/>
        </w:numPr>
        <w:rPr>
          <w:rFonts w:eastAsia="Calibri"/>
        </w:rPr>
      </w:pPr>
      <w:r w:rsidRPr="008C7371">
        <w:rPr>
          <w:rFonts w:asciiTheme="minorHAnsi" w:hAnsiTheme="minorHAnsi"/>
          <w:sz w:val="22"/>
          <w:szCs w:val="22"/>
        </w:rPr>
        <w:t>Implement prevention and education services including training of healthcare professionals on the assessment and treatment of OUD, training of peers and first responders on recognition of opioid overdose and appropriate use of the opioid overdose antidote naloxone, develop evidence-based community prevention efforts including evidence-based strategic messaging on the consequence of opioid misuse, and distribute naloxone and train on its use.</w:t>
      </w:r>
      <w:r w:rsidRPr="006F56CC">
        <w:rPr>
          <w:sz w:val="23"/>
          <w:szCs w:val="23"/>
        </w:rPr>
        <w:t xml:space="preserve"> </w:t>
      </w:r>
    </w:p>
    <w:p w14:paraId="15330C1F" w14:textId="1DB636DE" w:rsidR="006F56CC" w:rsidRPr="00216F8D" w:rsidRDefault="008C7371" w:rsidP="00847BCC">
      <w:pPr>
        <w:pStyle w:val="Default"/>
        <w:numPr>
          <w:ilvl w:val="0"/>
          <w:numId w:val="37"/>
        </w:numPr>
        <w:rPr>
          <w:rFonts w:asciiTheme="minorHAnsi" w:eastAsia="Calibri" w:hAnsiTheme="minorHAnsi" w:cstheme="minorHAnsi"/>
        </w:rPr>
      </w:pPr>
      <w:r w:rsidRPr="00216F8D">
        <w:rPr>
          <w:rFonts w:asciiTheme="minorHAnsi" w:hAnsiTheme="minorHAnsi" w:cstheme="minorHAnsi"/>
          <w:sz w:val="23"/>
          <w:szCs w:val="23"/>
        </w:rPr>
        <w:t>Overdose education and naloxone distribution (naloxone will be provided by the project through the State of Nevada Virtual Dispensary, do not include this in your budget)</w:t>
      </w:r>
      <w:r w:rsidR="007F3340">
        <w:rPr>
          <w:rFonts w:asciiTheme="minorHAnsi" w:hAnsiTheme="minorHAnsi" w:cstheme="minorHAnsi"/>
          <w:sz w:val="23"/>
          <w:szCs w:val="23"/>
        </w:rPr>
        <w:t>.</w:t>
      </w:r>
    </w:p>
    <w:p w14:paraId="34E7C53C" w14:textId="30B97CB6" w:rsidR="006F56CC" w:rsidRPr="007F3340" w:rsidRDefault="006F56CC" w:rsidP="00853F0F">
      <w:pPr>
        <w:pStyle w:val="ListParagraph"/>
        <w:widowControl w:val="0"/>
        <w:numPr>
          <w:ilvl w:val="0"/>
          <w:numId w:val="37"/>
        </w:numPr>
        <w:autoSpaceDE w:val="0"/>
        <w:autoSpaceDN w:val="0"/>
        <w:adjustRightInd w:val="0"/>
        <w:spacing w:after="0" w:line="240" w:lineRule="auto"/>
        <w:rPr>
          <w:rFonts w:cs="Arial"/>
        </w:rPr>
      </w:pPr>
      <w:r w:rsidRPr="007F3340">
        <w:rPr>
          <w:rFonts w:cs="Arial"/>
        </w:rPr>
        <w:t xml:space="preserve">Ensure that all applicable practitioners (physicians, NPs, PAs) associated with your program obtain a DATA waiver. </w:t>
      </w:r>
    </w:p>
    <w:p w14:paraId="3A866929" w14:textId="56F21D7E" w:rsidR="006F56CC" w:rsidRPr="00D95695" w:rsidRDefault="006F56CC" w:rsidP="00847BCC">
      <w:pPr>
        <w:pStyle w:val="ListParagraph"/>
        <w:widowControl w:val="0"/>
        <w:numPr>
          <w:ilvl w:val="0"/>
          <w:numId w:val="37"/>
        </w:numPr>
        <w:autoSpaceDE w:val="0"/>
        <w:autoSpaceDN w:val="0"/>
        <w:adjustRightInd w:val="0"/>
        <w:spacing w:after="275" w:line="240" w:lineRule="auto"/>
        <w:rPr>
          <w:rFonts w:cs="Arial"/>
        </w:rPr>
      </w:pPr>
      <w:r w:rsidRPr="00D95695">
        <w:rPr>
          <w:rFonts w:cs="Arial"/>
        </w:rPr>
        <w:t xml:space="preserve">Provide assistance to patients with treatment costs and develop other strategies to eliminate or reduce treatment costs for uninsured or underinsured patients. </w:t>
      </w:r>
    </w:p>
    <w:p w14:paraId="517D25FB" w14:textId="24C2D6C2" w:rsidR="006F56CC" w:rsidRPr="00D95695" w:rsidRDefault="006F56CC" w:rsidP="00847BCC">
      <w:pPr>
        <w:pStyle w:val="ListParagraph"/>
        <w:widowControl w:val="0"/>
        <w:numPr>
          <w:ilvl w:val="0"/>
          <w:numId w:val="37"/>
        </w:numPr>
        <w:autoSpaceDE w:val="0"/>
        <w:autoSpaceDN w:val="0"/>
        <w:adjustRightInd w:val="0"/>
        <w:spacing w:after="275" w:line="240" w:lineRule="auto"/>
        <w:rPr>
          <w:rFonts w:cs="Arial"/>
        </w:rPr>
      </w:pPr>
      <w:r w:rsidRPr="00D95695">
        <w:rPr>
          <w:rFonts w:cs="Arial"/>
        </w:rPr>
        <w:t xml:space="preserve">Provide treatment transition and coverage for patients reentering communities from criminal justice settings or other rehabilitative settings. </w:t>
      </w:r>
    </w:p>
    <w:p w14:paraId="363941D1" w14:textId="77777777" w:rsidR="00853F0F" w:rsidRDefault="00853F0F"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75FBD033" w14:textId="13BC3490" w:rsidR="006F56CC" w:rsidRPr="00D95695" w:rsidRDefault="006F56CC"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D95695">
        <w:rPr>
          <w:rFonts w:asciiTheme="minorHAnsi" w:hAnsiTheme="minorHAnsi" w:cs="Arial"/>
          <w:b/>
          <w:bCs/>
        </w:rPr>
        <w:t xml:space="preserve">Allowable Activities: </w:t>
      </w:r>
    </w:p>
    <w:p w14:paraId="586F345B" w14:textId="35D2F9AC" w:rsidR="006F56CC" w:rsidRPr="00D95695" w:rsidRDefault="006F56CC" w:rsidP="00847BCC">
      <w:pPr>
        <w:pStyle w:val="ListParagraph"/>
        <w:widowControl w:val="0"/>
        <w:numPr>
          <w:ilvl w:val="0"/>
          <w:numId w:val="38"/>
        </w:numPr>
        <w:autoSpaceDE w:val="0"/>
        <w:autoSpaceDN w:val="0"/>
        <w:adjustRightInd w:val="0"/>
        <w:spacing w:after="277" w:line="240" w:lineRule="auto"/>
        <w:rPr>
          <w:rFonts w:cs="Arial"/>
        </w:rPr>
      </w:pPr>
      <w:r w:rsidRPr="00D95695">
        <w:rPr>
          <w:rFonts w:cs="Arial"/>
        </w:rPr>
        <w:t xml:space="preserve">Address barriers to receiving MAT by reducing the cost of treatment, developing innovative systems of care to expand access to treatment, engage and retain patients in treatment, address </w:t>
      </w:r>
      <w:r w:rsidRPr="00D95695">
        <w:rPr>
          <w:rFonts w:cs="Arial"/>
        </w:rPr>
        <w:lastRenderedPageBreak/>
        <w:t xml:space="preserve">discrimination associated with accessing treatment, including discrimination that limits access to MAT, and support long-term recovery. </w:t>
      </w:r>
    </w:p>
    <w:p w14:paraId="2AFD05F9" w14:textId="77777777" w:rsidR="00D95695" w:rsidRDefault="006F56CC" w:rsidP="00847BCC">
      <w:pPr>
        <w:pStyle w:val="ListParagraph"/>
        <w:widowControl w:val="0"/>
        <w:numPr>
          <w:ilvl w:val="0"/>
          <w:numId w:val="38"/>
        </w:numPr>
        <w:autoSpaceDE w:val="0"/>
        <w:autoSpaceDN w:val="0"/>
        <w:adjustRightInd w:val="0"/>
        <w:spacing w:after="0" w:line="240" w:lineRule="auto"/>
        <w:rPr>
          <w:rFonts w:cs="Arial"/>
        </w:rPr>
      </w:pPr>
      <w:r w:rsidRPr="00D95695">
        <w:rPr>
          <w:rFonts w:cs="Arial"/>
        </w:rPr>
        <w:t>Support innovative telehealth strategies in rural and underserved areas to increase the capacity</w:t>
      </w:r>
      <w:r w:rsidR="00D95695">
        <w:rPr>
          <w:rFonts w:cs="Arial"/>
        </w:rPr>
        <w:t xml:space="preserve"> of communities to support OUD prevention, treatment and recovery.</w:t>
      </w:r>
    </w:p>
    <w:p w14:paraId="366E3C35" w14:textId="77777777" w:rsidR="00216F8D" w:rsidRDefault="00D95695" w:rsidP="00847BCC">
      <w:pPr>
        <w:pStyle w:val="ListParagraph"/>
        <w:widowControl w:val="0"/>
        <w:numPr>
          <w:ilvl w:val="0"/>
          <w:numId w:val="38"/>
        </w:numPr>
        <w:autoSpaceDE w:val="0"/>
        <w:autoSpaceDN w:val="0"/>
        <w:adjustRightInd w:val="0"/>
        <w:spacing w:after="0" w:line="240" w:lineRule="auto"/>
        <w:rPr>
          <w:rFonts w:cs="Arial"/>
        </w:rPr>
      </w:pPr>
      <w:r>
        <w:rPr>
          <w:rFonts w:cs="Arial"/>
        </w:rPr>
        <w:t>Develop and implement tobacco cessation programs, activities and/or strategies.</w:t>
      </w:r>
      <w:r w:rsidR="006F56CC" w:rsidRPr="00D95695">
        <w:rPr>
          <w:rFonts w:cs="Arial"/>
        </w:rPr>
        <w:t xml:space="preserve"> </w:t>
      </w:r>
    </w:p>
    <w:p w14:paraId="425C73A3" w14:textId="11126744" w:rsidR="008C7371" w:rsidRPr="00304DBA" w:rsidRDefault="008C7371" w:rsidP="00847BCC">
      <w:pPr>
        <w:pStyle w:val="ListParagraph"/>
        <w:widowControl w:val="0"/>
        <w:numPr>
          <w:ilvl w:val="0"/>
          <w:numId w:val="38"/>
        </w:numPr>
        <w:autoSpaceDE w:val="0"/>
        <w:autoSpaceDN w:val="0"/>
        <w:adjustRightInd w:val="0"/>
        <w:spacing w:after="0" w:line="240" w:lineRule="auto"/>
        <w:rPr>
          <w:rFonts w:cs="Arial"/>
        </w:rPr>
      </w:pPr>
      <w:r w:rsidRPr="00304DBA">
        <w:rPr>
          <w:rFonts w:cs="Arial"/>
        </w:rPr>
        <w:t>Provision of HIV/AIDS care and treatment services, including Hepatitis screening, testing and vaccination for people living with HIV.</w:t>
      </w:r>
      <w:r w:rsidR="001C49C1" w:rsidRPr="00304DBA">
        <w:rPr>
          <w:rFonts w:cs="Arial"/>
        </w:rPr>
        <w:t xml:space="preserve"> HIV prevention is a priority service and populations for this intervention should include individuals who inject drugs.  </w:t>
      </w:r>
      <w:r w:rsidR="001C49C1" w:rsidRPr="00304DBA">
        <w:rPr>
          <w:rFonts w:cs="Arial"/>
          <w:u w:val="single"/>
        </w:rPr>
        <w:t>Activities funded under this RFA must be coordinated with Ryan White funded programs.</w:t>
      </w:r>
      <w:r w:rsidR="001C49C1" w:rsidRPr="00304DBA">
        <w:rPr>
          <w:rFonts w:cs="Arial"/>
        </w:rPr>
        <w:t xml:space="preserve">  For a list of funded programs please reference</w:t>
      </w:r>
      <w:r w:rsidR="00304DBA">
        <w:rPr>
          <w:rFonts w:cs="Arial"/>
        </w:rPr>
        <w:t xml:space="preserve"> the Nevada</w:t>
      </w:r>
      <w:r w:rsidR="001C49C1" w:rsidRPr="00304DBA">
        <w:rPr>
          <w:rFonts w:cs="Arial"/>
        </w:rPr>
        <w:t xml:space="preserve"> </w:t>
      </w:r>
      <w:hyperlink r:id="rId16" w:history="1">
        <w:r w:rsidR="00304DBA" w:rsidRPr="00304DBA">
          <w:rPr>
            <w:rStyle w:val="Hyperlink"/>
            <w:rFonts w:cs="Arial"/>
          </w:rPr>
          <w:t>Resource Guide</w:t>
        </w:r>
      </w:hyperlink>
      <w:r w:rsidR="00304DBA" w:rsidRPr="00304DBA">
        <w:rPr>
          <w:rFonts w:cs="Arial"/>
        </w:rPr>
        <w:t xml:space="preserve"> </w:t>
      </w:r>
    </w:p>
    <w:p w14:paraId="7865E20F" w14:textId="77777777" w:rsidR="00C31E90" w:rsidRDefault="00C31E90"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imes New Roman"/>
          <w:b/>
        </w:rPr>
      </w:pPr>
    </w:p>
    <w:p w14:paraId="6915D406" w14:textId="2141E7CA" w:rsidR="006F56CC" w:rsidRPr="001C49C1" w:rsidRDefault="001C49C1" w:rsidP="006F56C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imes New Roman"/>
          <w:b/>
        </w:rPr>
      </w:pPr>
      <w:r>
        <w:rPr>
          <w:rFonts w:asciiTheme="minorHAnsi" w:hAnsiTheme="minorHAnsi" w:cs="Times New Roman"/>
          <w:b/>
        </w:rPr>
        <w:t>Other Requirements</w:t>
      </w:r>
    </w:p>
    <w:p w14:paraId="288F568A" w14:textId="77777777" w:rsidR="006F56CC" w:rsidRPr="00D95695" w:rsidRDefault="006F56CC" w:rsidP="00847BCC">
      <w:pPr>
        <w:pStyle w:val="ListParagraph"/>
        <w:widowControl w:val="0"/>
        <w:numPr>
          <w:ilvl w:val="0"/>
          <w:numId w:val="39"/>
        </w:numPr>
        <w:autoSpaceDE w:val="0"/>
        <w:autoSpaceDN w:val="0"/>
        <w:adjustRightInd w:val="0"/>
        <w:spacing w:after="0" w:line="240" w:lineRule="auto"/>
        <w:rPr>
          <w:rFonts w:cs="Arial"/>
        </w:rPr>
      </w:pPr>
      <w:r w:rsidRPr="00D95695">
        <w:rPr>
          <w:rFonts w:cs="Arial"/>
        </w:rPr>
        <w:t xml:space="preserve">Recipients must utilize third party and other revenue realized from the provision of services to the extent possible and use SAMHSA grant funds only for services to individuals who are not covered by public or commercial health insurance programs, individuals for whom coverage has been formally determined to be unaffordable, or for services that are not sufficiently covered by an individual’s health insurance plan. Recipients are also expected to facilitate the health insurance application and enrollment process for eligible uninsured clients. Recipients should also consider other systems from which a potential service recipient may be eligible for services (for example, the Veterans Health Administration or senior services), if appropriate for and desired by that individual to meet his/her needs. In addition, recipients are required to implement policies and procedures that ensure other sources of funding are utilized first when available for that individual. </w:t>
      </w:r>
    </w:p>
    <w:p w14:paraId="652E69C4" w14:textId="188E7C57" w:rsidR="00D95695" w:rsidRPr="00216F8D" w:rsidRDefault="006F56CC" w:rsidP="00847BCC">
      <w:pPr>
        <w:pStyle w:val="ListParagraph"/>
        <w:widowControl w:val="0"/>
        <w:numPr>
          <w:ilvl w:val="0"/>
          <w:numId w:val="39"/>
        </w:numPr>
        <w:autoSpaceDE w:val="0"/>
        <w:autoSpaceDN w:val="0"/>
        <w:adjustRightInd w:val="0"/>
        <w:spacing w:after="0" w:line="240" w:lineRule="auto"/>
        <w:rPr>
          <w:rFonts w:cs="Arial"/>
          <w:b/>
          <w:bCs/>
        </w:rPr>
      </w:pPr>
      <w:r w:rsidRPr="00216F8D">
        <w:rPr>
          <w:rFonts w:cs="Arial"/>
        </w:rPr>
        <w:t xml:space="preserve">SAMHSA encourages all recipients to address the behavioral health needs of returning service members and veterans and their families in designing and developing their programs and to consider prioritizing this population for services, where appropriate. SAMHSA will encourage its recipients to utilize and provide technical assistance for service members, veterans and their families. This includes efforts to engage staff in cultural competency training courses and to collaborate with key organizations in local communities that are focused on serving this population. </w:t>
      </w:r>
      <w:r w:rsidR="00D95695" w:rsidRPr="00216F8D">
        <w:rPr>
          <w:rFonts w:cs="Arial"/>
        </w:rPr>
        <w:br/>
      </w:r>
    </w:p>
    <w:p w14:paraId="7CF4CD8A" w14:textId="77777777" w:rsidR="008F1663" w:rsidRDefault="008F1663" w:rsidP="00216F8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3244AFBA" w14:textId="216260A3" w:rsidR="00216F8D" w:rsidRDefault="00D95695" w:rsidP="00216F8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Pr>
          <w:rFonts w:asciiTheme="minorHAnsi" w:hAnsiTheme="minorHAnsi" w:cs="Arial"/>
          <w:b/>
          <w:bCs/>
        </w:rPr>
        <w:t>Using Evidence-Based Practices</w:t>
      </w:r>
    </w:p>
    <w:p w14:paraId="5FA7A5A5" w14:textId="5EB8C718" w:rsidR="00D95695" w:rsidRPr="00D95695" w:rsidRDefault="006F56CC" w:rsidP="00216F8D">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D95695">
        <w:rPr>
          <w:rFonts w:asciiTheme="minorHAnsi" w:hAnsiTheme="minorHAnsi" w:cs="Arial"/>
        </w:rPr>
        <w:t>SAMHSA’s services grants are intended to fund services or practices that have a demonstrated evidence base and that are appropriate for th</w:t>
      </w:r>
      <w:r w:rsidR="00D95695" w:rsidRPr="00D95695">
        <w:rPr>
          <w:rFonts w:asciiTheme="minorHAnsi" w:hAnsiTheme="minorHAnsi" w:cs="Arial"/>
        </w:rPr>
        <w:t xml:space="preserve">e population(s) of focus. An evidence-based practice (EBP) refers to approaches to prevention, treatment, or recovery that are validated by some form of documented research evidence. Both researchers and practitioners recognize that EBPs are essential to improving the effectiveness of services in the behavioral health field. While SAMHSA realizes that EBPs have not been developed for all populations and/or service settings, application reviewers will closely examine proposed interventions for their evidence base and appropriateness for </w:t>
      </w:r>
      <w:r w:rsidR="00CA5F5E">
        <w:rPr>
          <w:rFonts w:asciiTheme="minorHAnsi" w:hAnsiTheme="minorHAnsi" w:cs="Arial"/>
        </w:rPr>
        <w:t xml:space="preserve">the </w:t>
      </w:r>
      <w:r w:rsidR="00D95695" w:rsidRPr="00D95695">
        <w:rPr>
          <w:rFonts w:asciiTheme="minorHAnsi" w:hAnsiTheme="minorHAnsi" w:cs="Arial"/>
        </w:rPr>
        <w:t xml:space="preserve">population to be served. If an EBP(s) exists for the types of problems or disorders being addressed, the expectation is that EBP(s) will be utilized and that grantees are competent in implementing them. </w:t>
      </w:r>
      <w:r w:rsidR="007D5C0A">
        <w:rPr>
          <w:rFonts w:asciiTheme="minorHAnsi" w:hAnsiTheme="minorHAnsi" w:cs="Arial"/>
        </w:rPr>
        <w:br/>
      </w:r>
    </w:p>
    <w:p w14:paraId="2C049AC6" w14:textId="79E40329" w:rsidR="006F56CC" w:rsidRDefault="006F56CC" w:rsidP="0086412A">
      <w:pPr>
        <w:widowControl w:val="0"/>
        <w:autoSpaceDE w:val="0"/>
        <w:autoSpaceDN w:val="0"/>
        <w:adjustRightInd w:val="0"/>
        <w:spacing w:after="0" w:line="240" w:lineRule="auto"/>
        <w:rPr>
          <w:rFonts w:cstheme="minorHAnsi"/>
        </w:rPr>
      </w:pPr>
      <w:r w:rsidRPr="00CA5F5E">
        <w:rPr>
          <w:rFonts w:asciiTheme="minorHAnsi" w:hAnsiTheme="minorHAnsi" w:cstheme="minorHAnsi"/>
        </w:rPr>
        <w:t xml:space="preserve">All grantees are required to use evidence-based MAT </w:t>
      </w:r>
      <w:r w:rsidR="00CA5F5E">
        <w:rPr>
          <w:rFonts w:asciiTheme="minorHAnsi" w:hAnsiTheme="minorHAnsi" w:cstheme="minorHAnsi"/>
        </w:rPr>
        <w:t>with</w:t>
      </w:r>
      <w:r w:rsidR="00CA5F5E" w:rsidRPr="00CA5F5E">
        <w:rPr>
          <w:rFonts w:asciiTheme="minorHAnsi" w:hAnsiTheme="minorHAnsi" w:cstheme="minorHAnsi"/>
        </w:rPr>
        <w:t xml:space="preserve"> </w:t>
      </w:r>
      <w:r w:rsidRPr="00CA5F5E">
        <w:rPr>
          <w:rFonts w:asciiTheme="minorHAnsi" w:hAnsiTheme="minorHAnsi" w:cstheme="minorHAnsi"/>
        </w:rPr>
        <w:t xml:space="preserve">patients diagnosed with OUD. Grantees will also utilize other EBPs in conjunction with the required EBP for this </w:t>
      </w:r>
      <w:r w:rsidR="00CA5F5E">
        <w:rPr>
          <w:rFonts w:asciiTheme="minorHAnsi" w:hAnsiTheme="minorHAnsi" w:cstheme="minorHAnsi"/>
        </w:rPr>
        <w:t>RFA</w:t>
      </w:r>
      <w:r w:rsidR="0086412A">
        <w:rPr>
          <w:rFonts w:asciiTheme="minorHAnsi" w:hAnsiTheme="minorHAnsi" w:cstheme="minorHAnsi"/>
        </w:rPr>
        <w:t>.</w:t>
      </w:r>
      <w:r w:rsidR="00CA5F5E" w:rsidRPr="00CA5F5E">
        <w:rPr>
          <w:rFonts w:asciiTheme="minorHAnsi" w:hAnsiTheme="minorHAnsi" w:cstheme="minorHAnsi"/>
        </w:rPr>
        <w:t xml:space="preserve"> </w:t>
      </w:r>
      <w:r w:rsidRPr="00CA5F5E">
        <w:rPr>
          <w:rFonts w:cstheme="minorHAnsi"/>
        </w:rPr>
        <w:t xml:space="preserve">Applicants are encouraged to </w:t>
      </w:r>
      <w:r w:rsidRPr="00CA5F5E">
        <w:rPr>
          <w:rFonts w:cstheme="minorHAnsi"/>
        </w:rPr>
        <w:lastRenderedPageBreak/>
        <w:t xml:space="preserve">visit the </w:t>
      </w:r>
      <w:hyperlink r:id="rId17" w:history="1">
        <w:r w:rsidRPr="00304DBA">
          <w:rPr>
            <w:rStyle w:val="Hyperlink"/>
            <w:rFonts w:cstheme="minorHAnsi"/>
          </w:rPr>
          <w:t>SAMHSA Evidence-Based Resource Center</w:t>
        </w:r>
      </w:hyperlink>
      <w:r w:rsidRPr="00CA5F5E">
        <w:rPr>
          <w:rFonts w:cstheme="minorHAnsi"/>
        </w:rPr>
        <w:t xml:space="preserve"> and the National Institute of Health, </w:t>
      </w:r>
      <w:hyperlink r:id="rId18" w:history="1">
        <w:r w:rsidRPr="00304DBA">
          <w:rPr>
            <w:rStyle w:val="Hyperlink"/>
            <w:rFonts w:cstheme="minorHAnsi"/>
          </w:rPr>
          <w:t>National Institute on Drug Abuse website</w:t>
        </w:r>
      </w:hyperlink>
      <w:r w:rsidRPr="00CA5F5E">
        <w:rPr>
          <w:rFonts w:cstheme="minorHAnsi"/>
        </w:rPr>
        <w:t xml:space="preserve"> for more information on EBPs. </w:t>
      </w:r>
      <w:r w:rsidR="00027DD8">
        <w:rPr>
          <w:rFonts w:cstheme="minorHAnsi"/>
        </w:rPr>
        <w:t xml:space="preserve"> </w:t>
      </w:r>
    </w:p>
    <w:p w14:paraId="00A1AA63" w14:textId="77777777" w:rsidR="00304DBA" w:rsidRPr="0086412A" w:rsidRDefault="00304DBA" w:rsidP="0086412A">
      <w:pPr>
        <w:widowControl w:val="0"/>
        <w:autoSpaceDE w:val="0"/>
        <w:autoSpaceDN w:val="0"/>
        <w:adjustRightInd w:val="0"/>
        <w:spacing w:after="0" w:line="240" w:lineRule="auto"/>
        <w:rPr>
          <w:rFonts w:asciiTheme="minorHAnsi" w:hAnsiTheme="minorHAnsi" w:cstheme="minorHAnsi"/>
        </w:rPr>
      </w:pPr>
    </w:p>
    <w:p w14:paraId="47B264F6" w14:textId="6E5F8963" w:rsidR="006F56CC" w:rsidRDefault="006F56CC" w:rsidP="00847BCC">
      <w:pPr>
        <w:pStyle w:val="ListParagraph"/>
        <w:widowControl w:val="0"/>
        <w:numPr>
          <w:ilvl w:val="0"/>
          <w:numId w:val="40"/>
        </w:numPr>
        <w:autoSpaceDE w:val="0"/>
        <w:autoSpaceDN w:val="0"/>
        <w:adjustRightInd w:val="0"/>
        <w:spacing w:after="0" w:line="240" w:lineRule="auto"/>
        <w:rPr>
          <w:rFonts w:cstheme="minorHAnsi"/>
        </w:rPr>
      </w:pPr>
      <w:r w:rsidRPr="00CA5F5E">
        <w:rPr>
          <w:rFonts w:cstheme="minorHAnsi"/>
        </w:rPr>
        <w:t xml:space="preserve">In selecting an EBP, be mindful of how your choice of an EBP or practice may impact disparities in service access, </w:t>
      </w:r>
      <w:r w:rsidR="00DD2BF3">
        <w:rPr>
          <w:rFonts w:cstheme="minorHAnsi"/>
        </w:rPr>
        <w:t>service utilization</w:t>
      </w:r>
      <w:r w:rsidRPr="00CA5F5E">
        <w:rPr>
          <w:rFonts w:cstheme="minorHAnsi"/>
        </w:rPr>
        <w:t>, and outcomes for your population(s) of focus. While this is important in providing services to all populations, it is especially critical for those working with underserv</w:t>
      </w:r>
      <w:r w:rsidR="004E7836" w:rsidRPr="00CA5F5E">
        <w:rPr>
          <w:rFonts w:cstheme="minorHAnsi"/>
        </w:rPr>
        <w:t xml:space="preserve">ed and minority populations. </w:t>
      </w:r>
    </w:p>
    <w:p w14:paraId="68E542B4" w14:textId="77777777" w:rsidR="00304DBA" w:rsidRDefault="00304DBA" w:rsidP="00304DBA">
      <w:pPr>
        <w:pStyle w:val="ListParagraph"/>
        <w:widowControl w:val="0"/>
        <w:autoSpaceDE w:val="0"/>
        <w:autoSpaceDN w:val="0"/>
        <w:adjustRightInd w:val="0"/>
        <w:spacing w:after="0" w:line="240" w:lineRule="auto"/>
        <w:rPr>
          <w:rFonts w:cstheme="minorHAnsi"/>
        </w:rPr>
      </w:pPr>
    </w:p>
    <w:p w14:paraId="2FBBDB05" w14:textId="56221C57" w:rsidR="00304DBA" w:rsidRPr="00EF7AC6" w:rsidRDefault="00304DBA"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r>
        <w:rPr>
          <w:rFonts w:asciiTheme="minorHAnsi" w:hAnsiTheme="minorHAnsi" w:cstheme="minorHAnsi"/>
          <w:b/>
          <w:bCs/>
        </w:rPr>
        <w:t>D</w:t>
      </w:r>
      <w:r w:rsidR="006F56CC" w:rsidRPr="00EF7AC6">
        <w:rPr>
          <w:rFonts w:asciiTheme="minorHAnsi" w:hAnsiTheme="minorHAnsi" w:cstheme="minorHAnsi"/>
          <w:b/>
          <w:bCs/>
        </w:rPr>
        <w:t xml:space="preserve">ata Collection and Performance Measurement </w:t>
      </w:r>
    </w:p>
    <w:p w14:paraId="68F23EA3" w14:textId="4FECA1A9" w:rsidR="00A67198" w:rsidRDefault="00A67198"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r>
        <w:rPr>
          <w:rFonts w:asciiTheme="minorHAnsi" w:hAnsiTheme="minorHAnsi" w:cstheme="minorHAnsi"/>
        </w:rPr>
        <w:t>Subawardees will be required to submit monthly progress reports.  Additionally, a</w:t>
      </w:r>
      <w:r w:rsidR="006F56CC" w:rsidRPr="007F3340">
        <w:rPr>
          <w:rFonts w:asciiTheme="minorHAnsi" w:hAnsiTheme="minorHAnsi" w:cstheme="minorHAnsi"/>
          <w:b/>
          <w:i/>
          <w:iCs/>
        </w:rPr>
        <w:t>ll SAMHSA rec</w:t>
      </w:r>
      <w:r w:rsidR="00111A7A" w:rsidRPr="007F3340">
        <w:rPr>
          <w:rFonts w:asciiTheme="minorHAnsi" w:hAnsiTheme="minorHAnsi" w:cstheme="minorHAnsi"/>
          <w:b/>
          <w:i/>
          <w:iCs/>
        </w:rPr>
        <w:t>ipients and subseque</w:t>
      </w:r>
      <w:r w:rsidR="000E32E4" w:rsidRPr="007F3340">
        <w:rPr>
          <w:rFonts w:asciiTheme="minorHAnsi" w:hAnsiTheme="minorHAnsi" w:cstheme="minorHAnsi"/>
          <w:b/>
          <w:i/>
          <w:iCs/>
        </w:rPr>
        <w:t xml:space="preserve">nt sub-awardees </w:t>
      </w:r>
      <w:r w:rsidR="006F56CC" w:rsidRPr="007F3340">
        <w:rPr>
          <w:rFonts w:asciiTheme="minorHAnsi" w:hAnsiTheme="minorHAnsi" w:cstheme="minorHAnsi"/>
          <w:b/>
          <w:i/>
          <w:iCs/>
        </w:rPr>
        <w:t>are required to collect and report certain data so that SAMHSA can meet its obligations under the Government Performance and Results (GPRA) Modernization Act of 2010</w:t>
      </w:r>
      <w:r w:rsidR="006F56CC" w:rsidRPr="00A357D5">
        <w:rPr>
          <w:rFonts w:asciiTheme="minorHAnsi" w:hAnsiTheme="minorHAnsi" w:cstheme="minorHAnsi"/>
          <w:b/>
        </w:rPr>
        <w:t>.</w:t>
      </w:r>
      <w:r w:rsidR="006F56CC" w:rsidRPr="00EF7AC6">
        <w:rPr>
          <w:rFonts w:asciiTheme="minorHAnsi" w:hAnsiTheme="minorHAnsi" w:cstheme="minorHAnsi"/>
        </w:rPr>
        <w:t xml:space="preserve"> You must document your plan for data collection and reporting </w:t>
      </w:r>
      <w:r w:rsidR="00DF4B47">
        <w:rPr>
          <w:rFonts w:asciiTheme="minorHAnsi" w:hAnsiTheme="minorHAnsi" w:cstheme="minorHAnsi"/>
        </w:rPr>
        <w:t xml:space="preserve">using the </w:t>
      </w:r>
      <w:r w:rsidR="006F56CC" w:rsidRPr="002A15FF">
        <w:rPr>
          <w:rFonts w:asciiTheme="minorHAnsi" w:hAnsiTheme="minorHAnsi" w:cstheme="minorHAnsi"/>
        </w:rPr>
        <w:t>Data Collection and Performance Measurement</w:t>
      </w:r>
      <w:r w:rsidR="00DF4B47">
        <w:rPr>
          <w:rFonts w:asciiTheme="minorHAnsi" w:hAnsiTheme="minorHAnsi" w:cstheme="minorHAnsi"/>
        </w:rPr>
        <w:t xml:space="preserve"> tools</w:t>
      </w:r>
      <w:r w:rsidR="006F56CC" w:rsidRPr="002A15FF">
        <w:rPr>
          <w:rFonts w:asciiTheme="minorHAnsi" w:hAnsiTheme="minorHAnsi" w:cstheme="minorHAnsi"/>
        </w:rPr>
        <w:t xml:space="preserve">. Grantees will be required to report a series of data elements that will enable </w:t>
      </w:r>
      <w:r w:rsidR="000E32E4" w:rsidRPr="002A15FF">
        <w:rPr>
          <w:rFonts w:asciiTheme="minorHAnsi" w:hAnsiTheme="minorHAnsi" w:cstheme="minorHAnsi"/>
        </w:rPr>
        <w:t xml:space="preserve">both the State </w:t>
      </w:r>
      <w:r w:rsidR="002A15FF">
        <w:rPr>
          <w:rFonts w:asciiTheme="minorHAnsi" w:hAnsiTheme="minorHAnsi" w:cstheme="minorHAnsi"/>
        </w:rPr>
        <w:t>o</w:t>
      </w:r>
      <w:r w:rsidR="000E32E4" w:rsidRPr="002A15FF">
        <w:rPr>
          <w:rFonts w:asciiTheme="minorHAnsi" w:hAnsiTheme="minorHAnsi" w:cstheme="minorHAnsi"/>
        </w:rPr>
        <w:t xml:space="preserve">f Nevada and </w:t>
      </w:r>
      <w:r w:rsidR="006F56CC" w:rsidRPr="002A15FF">
        <w:rPr>
          <w:rFonts w:asciiTheme="minorHAnsi" w:hAnsiTheme="minorHAnsi" w:cstheme="minorHAnsi"/>
        </w:rPr>
        <w:t xml:space="preserve">SAMHSA to determine the impact of the program on opioid use, and opioid-related morbidity and mortality. </w:t>
      </w:r>
    </w:p>
    <w:p w14:paraId="00DFDAF8" w14:textId="77777777" w:rsidR="00A67198" w:rsidRDefault="00A67198"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p>
    <w:p w14:paraId="363DB0FD" w14:textId="3059D226" w:rsidR="006F56CC" w:rsidRDefault="006F56CC" w:rsidP="00DA44FC">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theme="minorHAnsi"/>
        </w:rPr>
      </w:pPr>
      <w:r w:rsidRPr="002A15FF">
        <w:rPr>
          <w:rFonts w:asciiTheme="minorHAnsi" w:hAnsiTheme="minorHAnsi" w:cstheme="minorHAnsi"/>
        </w:rPr>
        <w:t xml:space="preserve">Grantees will be required to report client-level data on elements including but not limited </w:t>
      </w:r>
      <w:r w:rsidR="005609EA" w:rsidRPr="002A15FF">
        <w:rPr>
          <w:rFonts w:asciiTheme="minorHAnsi" w:hAnsiTheme="minorHAnsi" w:cstheme="minorHAnsi"/>
        </w:rPr>
        <w:t>to</w:t>
      </w:r>
      <w:r w:rsidRPr="002A15FF">
        <w:rPr>
          <w:rFonts w:asciiTheme="minorHAnsi" w:hAnsiTheme="minorHAnsi" w:cstheme="minorHAnsi"/>
        </w:rPr>
        <w:t xml:space="preserve"> diagnosis, demographic characteristics, substance use, services received, types of MAT received; length of stay in treatment; employment status, criminal justice involvement, and housing. Additional data elements will also be required and will be provided upon award. Examples of the type of data collection tools required can be found </w:t>
      </w:r>
      <w:r w:rsidR="0086412A">
        <w:rPr>
          <w:rFonts w:asciiTheme="minorHAnsi" w:hAnsiTheme="minorHAnsi" w:cstheme="minorHAnsi"/>
        </w:rPr>
        <w:t xml:space="preserve">at </w:t>
      </w:r>
      <w:hyperlink r:id="rId19" w:history="1">
        <w:r w:rsidR="000672BB" w:rsidRPr="000672BB">
          <w:rPr>
            <w:rStyle w:val="Hyperlink"/>
            <w:rFonts w:asciiTheme="minorHAnsi" w:hAnsiTheme="minorHAnsi" w:cstheme="minorHAnsi"/>
          </w:rPr>
          <w:t>here</w:t>
        </w:r>
      </w:hyperlink>
      <w:r w:rsidR="000672BB">
        <w:rPr>
          <w:rFonts w:asciiTheme="minorHAnsi" w:hAnsiTheme="minorHAnsi" w:cstheme="minorHAnsi"/>
        </w:rPr>
        <w:t xml:space="preserve">. </w:t>
      </w:r>
      <w:r w:rsidRPr="002A15FF">
        <w:rPr>
          <w:rFonts w:asciiTheme="minorHAnsi" w:hAnsiTheme="minorHAnsi" w:cstheme="minorHAnsi"/>
        </w:rPr>
        <w:t xml:space="preserve">Data will be collected via a face-to-face interview using this tool at four data collection points: intake to services, three months post intake, six months post intake, and at discharge. </w:t>
      </w:r>
      <w:r w:rsidRPr="00841A09">
        <w:rPr>
          <w:rFonts w:asciiTheme="minorHAnsi" w:hAnsiTheme="minorHAnsi" w:cstheme="minorHAnsi"/>
          <w:b/>
        </w:rPr>
        <w:t xml:space="preserve">Recipients will be expected </w:t>
      </w:r>
      <w:r w:rsidR="007F3340">
        <w:rPr>
          <w:rFonts w:asciiTheme="minorHAnsi" w:hAnsiTheme="minorHAnsi" w:cstheme="minorHAnsi"/>
          <w:b/>
        </w:rPr>
        <w:t>complete a</w:t>
      </w:r>
      <w:r w:rsidRPr="00841A09">
        <w:rPr>
          <w:rFonts w:asciiTheme="minorHAnsi" w:hAnsiTheme="minorHAnsi" w:cstheme="minorHAnsi"/>
          <w:b/>
        </w:rPr>
        <w:t xml:space="preserve"> GPRA interview on all clients in their specified unduplicated target number and are also expected to achieve a three-month follow-up rate of 80 percent and a six-month follow-up rate of 80 percent.</w:t>
      </w:r>
      <w:r w:rsidRPr="002A15FF">
        <w:rPr>
          <w:rFonts w:asciiTheme="minorHAnsi" w:hAnsiTheme="minorHAnsi" w:cstheme="minorHAnsi"/>
        </w:rPr>
        <w:t xml:space="preserve"> GPRA training and technical assistance will be offered to recipients. The collection of these data enables SAMHSA to report on key outcome measures relating to the grant program. Performance data will be reported to the public via SAMHSA’s Congressional Justification posted on the SAMHSA website.</w:t>
      </w:r>
    </w:p>
    <w:p w14:paraId="5F68226F" w14:textId="35327877" w:rsidR="00EF7AC6" w:rsidRPr="006F56CC" w:rsidRDefault="000672BB" w:rsidP="00EF7AC6">
      <w:pPr>
        <w:pStyle w:val="Heading1"/>
      </w:pPr>
      <w:bookmarkStart w:id="7" w:name="_Toc33008387"/>
      <w:r>
        <w:t xml:space="preserve">Focus </w:t>
      </w:r>
      <w:r w:rsidR="00EF7AC6">
        <w:t>Areas</w:t>
      </w:r>
      <w:r>
        <w:t xml:space="preserve"> for Funding</w:t>
      </w:r>
      <w:bookmarkEnd w:id="7"/>
    </w:p>
    <w:p w14:paraId="5E1D976D" w14:textId="2FF04CDE" w:rsidR="005B0AA2" w:rsidRDefault="002C1366" w:rsidP="002C1366">
      <w:pPr>
        <w:spacing w:after="0" w:line="240" w:lineRule="auto"/>
        <w:rPr>
          <w:b/>
        </w:rPr>
      </w:pPr>
      <w:r>
        <w:t xml:space="preserve">Applicant organizations may apply for one or more </w:t>
      </w:r>
      <w:r w:rsidR="005B0AA2">
        <w:t xml:space="preserve">than </w:t>
      </w:r>
      <w:r>
        <w:t xml:space="preserve">one category within the application. </w:t>
      </w:r>
      <w:r w:rsidRPr="005F7657">
        <w:rPr>
          <w:u w:val="single"/>
        </w:rPr>
        <w:t xml:space="preserve">Each category must be </w:t>
      </w:r>
      <w:r w:rsidR="005609EA" w:rsidRPr="005F7657">
        <w:rPr>
          <w:u w:val="single"/>
        </w:rPr>
        <w:t>specified,</w:t>
      </w:r>
      <w:r w:rsidRPr="005F7657">
        <w:rPr>
          <w:u w:val="single"/>
        </w:rPr>
        <w:t xml:space="preserve"> and </w:t>
      </w:r>
      <w:r w:rsidR="005B0AA2" w:rsidRPr="005F7657">
        <w:rPr>
          <w:b/>
          <w:u w:val="single"/>
        </w:rPr>
        <w:t xml:space="preserve">applicants must </w:t>
      </w:r>
      <w:r w:rsidRPr="005F7657">
        <w:rPr>
          <w:b/>
          <w:u w:val="single"/>
        </w:rPr>
        <w:t xml:space="preserve">provide </w:t>
      </w:r>
      <w:r w:rsidR="005B0AA2" w:rsidRPr="005F7657">
        <w:rPr>
          <w:b/>
          <w:u w:val="single"/>
        </w:rPr>
        <w:t xml:space="preserve">separate narratives and </w:t>
      </w:r>
      <w:r w:rsidRPr="005F7657">
        <w:rPr>
          <w:b/>
          <w:u w:val="single"/>
        </w:rPr>
        <w:t>budgets</w:t>
      </w:r>
      <w:r w:rsidRPr="005F7657">
        <w:rPr>
          <w:u w:val="single"/>
        </w:rPr>
        <w:t xml:space="preserve"> for each category applied for. </w:t>
      </w:r>
      <w:r w:rsidR="00DF12E8" w:rsidRPr="005F7657">
        <w:rPr>
          <w:b/>
        </w:rPr>
        <w:br/>
      </w:r>
    </w:p>
    <w:p w14:paraId="7A47412A" w14:textId="57EAD8B6" w:rsidR="005D5485" w:rsidRPr="003555CA" w:rsidRDefault="00120F35" w:rsidP="00D2052C">
      <w:pPr>
        <w:pStyle w:val="Heading2"/>
      </w:pPr>
      <w:bookmarkStart w:id="8" w:name="_Toc33008388"/>
      <w:r>
        <w:t xml:space="preserve">Category 1: </w:t>
      </w:r>
      <w:r w:rsidR="007F36CC">
        <w:t xml:space="preserve">Outpatient </w:t>
      </w:r>
      <w:r w:rsidR="000A181B" w:rsidRPr="003555CA">
        <w:t>Clinical</w:t>
      </w:r>
      <w:r w:rsidR="007F36CC">
        <w:t xml:space="preserve"> </w:t>
      </w:r>
      <w:r w:rsidR="000A181B" w:rsidRPr="003555CA">
        <w:t xml:space="preserve">Treatment </w:t>
      </w:r>
      <w:r w:rsidR="007F36CC">
        <w:t xml:space="preserve">and Recovery </w:t>
      </w:r>
      <w:r w:rsidR="00595B80" w:rsidRPr="003555CA">
        <w:t>S</w:t>
      </w:r>
      <w:r w:rsidR="000A181B" w:rsidRPr="003555CA">
        <w:t>ervices</w:t>
      </w:r>
      <w:bookmarkEnd w:id="8"/>
      <w:r w:rsidR="000A181B" w:rsidRPr="003555CA">
        <w:t xml:space="preserve"> </w:t>
      </w:r>
    </w:p>
    <w:p w14:paraId="6A3BA8F7" w14:textId="4FC1B883" w:rsidR="00EF7AC6" w:rsidRDefault="00641C0D" w:rsidP="000A181B">
      <w:pPr>
        <w:spacing w:after="0" w:line="240" w:lineRule="auto"/>
        <w:rPr>
          <w:rFonts w:asciiTheme="minorHAnsi" w:hAnsiTheme="minorHAnsi" w:cstheme="minorHAnsi"/>
          <w:color w:val="263238"/>
        </w:rPr>
      </w:pPr>
      <w:r w:rsidRPr="003555CA">
        <w:rPr>
          <w:rFonts w:asciiTheme="minorHAnsi" w:hAnsiTheme="minorHAnsi" w:cstheme="minorHAnsi"/>
          <w:color w:val="263238"/>
        </w:rPr>
        <w:t>The purpose of this program</w:t>
      </w:r>
      <w:r w:rsidR="00D320F7">
        <w:rPr>
          <w:rFonts w:asciiTheme="minorHAnsi" w:hAnsiTheme="minorHAnsi" w:cstheme="minorHAnsi"/>
          <w:color w:val="263238"/>
        </w:rPr>
        <w:t>ing</w:t>
      </w:r>
      <w:r w:rsidRPr="003555CA">
        <w:rPr>
          <w:rFonts w:asciiTheme="minorHAnsi" w:hAnsiTheme="minorHAnsi" w:cstheme="minorHAnsi"/>
          <w:color w:val="263238"/>
        </w:rPr>
        <w:t xml:space="preserve"> is to expand/enhance access to medication-assisted treatment (MAT) services for persons with an opioid use disorder (OUD) seeking or receiving MAT</w:t>
      </w:r>
      <w:r w:rsidR="00AE65B9">
        <w:rPr>
          <w:rFonts w:asciiTheme="minorHAnsi" w:hAnsiTheme="minorHAnsi" w:cstheme="minorHAnsi"/>
          <w:color w:val="263238"/>
        </w:rPr>
        <w:t xml:space="preserve"> </w:t>
      </w:r>
      <w:r w:rsidR="00EF7AC6">
        <w:rPr>
          <w:rFonts w:asciiTheme="minorHAnsi" w:hAnsiTheme="minorHAnsi" w:cstheme="minorHAnsi"/>
          <w:color w:val="263238"/>
        </w:rPr>
        <w:t>with</w:t>
      </w:r>
      <w:r w:rsidR="00AE65B9">
        <w:rPr>
          <w:rFonts w:asciiTheme="minorHAnsi" w:hAnsiTheme="minorHAnsi" w:cstheme="minorHAnsi"/>
          <w:color w:val="263238"/>
        </w:rPr>
        <w:t>in a Patient-Centered Opioid Addic</w:t>
      </w:r>
      <w:r w:rsidR="00D320F7">
        <w:rPr>
          <w:rFonts w:asciiTheme="minorHAnsi" w:hAnsiTheme="minorHAnsi" w:cstheme="minorHAnsi"/>
          <w:color w:val="263238"/>
        </w:rPr>
        <w:t>ti</w:t>
      </w:r>
      <w:r w:rsidR="00AE65B9">
        <w:rPr>
          <w:rFonts w:asciiTheme="minorHAnsi" w:hAnsiTheme="minorHAnsi" w:cstheme="minorHAnsi"/>
          <w:color w:val="263238"/>
        </w:rPr>
        <w:t xml:space="preserve">on Treatment Model (P-COAT). </w:t>
      </w:r>
      <w:r w:rsidR="00EF7AC6">
        <w:rPr>
          <w:rFonts w:asciiTheme="minorHAnsi" w:hAnsiTheme="minorHAnsi" w:cstheme="minorHAnsi"/>
          <w:color w:val="263238"/>
        </w:rPr>
        <w:t>For additional information regarding the P</w:t>
      </w:r>
      <w:r w:rsidR="00657C43">
        <w:rPr>
          <w:rFonts w:asciiTheme="minorHAnsi" w:hAnsiTheme="minorHAnsi" w:cstheme="minorHAnsi"/>
          <w:color w:val="263238"/>
        </w:rPr>
        <w:t>-</w:t>
      </w:r>
      <w:r w:rsidR="00EF7AC6">
        <w:rPr>
          <w:rFonts w:asciiTheme="minorHAnsi" w:hAnsiTheme="minorHAnsi" w:cstheme="minorHAnsi"/>
          <w:color w:val="263238"/>
        </w:rPr>
        <w:t>COAT model visit</w:t>
      </w:r>
      <w:r w:rsidR="000672BB">
        <w:rPr>
          <w:rFonts w:asciiTheme="minorHAnsi" w:hAnsiTheme="minorHAnsi" w:cstheme="minorHAnsi"/>
          <w:color w:val="263238"/>
        </w:rPr>
        <w:t xml:space="preserve"> </w:t>
      </w:r>
      <w:hyperlink r:id="rId20" w:history="1">
        <w:r w:rsidR="000672BB" w:rsidRPr="000672BB">
          <w:rPr>
            <w:rStyle w:val="Hyperlink"/>
            <w:rFonts w:asciiTheme="minorHAnsi" w:hAnsiTheme="minorHAnsi" w:cstheme="minorHAnsi"/>
          </w:rPr>
          <w:t>here</w:t>
        </w:r>
      </w:hyperlink>
      <w:r w:rsidR="000672BB">
        <w:rPr>
          <w:rFonts w:asciiTheme="minorHAnsi" w:hAnsiTheme="minorHAnsi" w:cstheme="minorHAnsi"/>
          <w:color w:val="263238"/>
        </w:rPr>
        <w:t>.</w:t>
      </w:r>
      <w:r w:rsidR="00EF7AC6">
        <w:rPr>
          <w:rFonts w:asciiTheme="minorHAnsi" w:hAnsiTheme="minorHAnsi" w:cstheme="minorHAnsi"/>
          <w:color w:val="263238"/>
        </w:rPr>
        <w:t xml:space="preserve"> </w:t>
      </w:r>
    </w:p>
    <w:p w14:paraId="1C6D0CB2" w14:textId="6ECD9179" w:rsidR="003D28AD" w:rsidRDefault="003D28AD" w:rsidP="00AE65B9">
      <w:pPr>
        <w:spacing w:after="0" w:line="240" w:lineRule="auto"/>
        <w:rPr>
          <w:rFonts w:ascii="Arial" w:hAnsi="Arial" w:cs="Arial"/>
          <w:color w:val="263238"/>
          <w:sz w:val="20"/>
          <w:szCs w:val="20"/>
        </w:rPr>
      </w:pPr>
    </w:p>
    <w:p w14:paraId="6A041CD6" w14:textId="0C0F9C42" w:rsidR="00AE65B9" w:rsidRPr="00EF7AC6" w:rsidRDefault="00AE65B9" w:rsidP="00AE65B9">
      <w:pPr>
        <w:spacing w:after="0" w:line="240" w:lineRule="auto"/>
        <w:rPr>
          <w:rFonts w:asciiTheme="minorHAnsi" w:hAnsiTheme="minorHAnsi" w:cstheme="minorHAnsi"/>
          <w:color w:val="263238"/>
        </w:rPr>
      </w:pPr>
      <w:r w:rsidRPr="00EF7AC6">
        <w:rPr>
          <w:rFonts w:asciiTheme="minorHAnsi" w:hAnsiTheme="minorHAnsi" w:cstheme="minorHAnsi"/>
          <w:color w:val="263238"/>
        </w:rPr>
        <w:t>The Patient-Centered Opioid Addiction Treatment Model is designed to:</w:t>
      </w:r>
    </w:p>
    <w:p w14:paraId="3AD33208" w14:textId="77777777" w:rsidR="00AE65B9" w:rsidRDefault="00AE65B9" w:rsidP="00AE65B9">
      <w:pPr>
        <w:spacing w:after="0" w:line="240" w:lineRule="auto"/>
      </w:pPr>
    </w:p>
    <w:p w14:paraId="53333326" w14:textId="77777777" w:rsidR="00AE65B9" w:rsidRPr="00345419" w:rsidRDefault="00AE65B9" w:rsidP="00847BCC">
      <w:pPr>
        <w:pStyle w:val="ListParagraph"/>
        <w:numPr>
          <w:ilvl w:val="0"/>
          <w:numId w:val="12"/>
        </w:numPr>
        <w:spacing w:after="0" w:line="240" w:lineRule="auto"/>
        <w:rPr>
          <w:rFonts w:ascii="Arial" w:hAnsi="Arial" w:cs="Arial"/>
          <w:color w:val="263238"/>
          <w:sz w:val="20"/>
          <w:szCs w:val="20"/>
        </w:rPr>
      </w:pPr>
      <w:r>
        <w:lastRenderedPageBreak/>
        <w:t xml:space="preserve">to provide appropriate financial support to enable physicians and other clinicians to provide successful MAT services for individuals with opioid use disorders; </w:t>
      </w:r>
    </w:p>
    <w:p w14:paraId="6E3E1544" w14:textId="77777777" w:rsidR="00AE65B9" w:rsidRPr="00345419" w:rsidRDefault="00AE65B9" w:rsidP="00847BCC">
      <w:pPr>
        <w:pStyle w:val="ListParagraph"/>
        <w:numPr>
          <w:ilvl w:val="0"/>
          <w:numId w:val="12"/>
        </w:numPr>
        <w:spacing w:after="0" w:line="240" w:lineRule="auto"/>
        <w:rPr>
          <w:rFonts w:ascii="Arial" w:hAnsi="Arial" w:cs="Arial"/>
          <w:color w:val="263238"/>
          <w:sz w:val="20"/>
          <w:szCs w:val="20"/>
        </w:rPr>
      </w:pPr>
      <w:r>
        <w:t xml:space="preserve">to encourage more primary care practices to provide MAT; </w:t>
      </w:r>
    </w:p>
    <w:p w14:paraId="5EC2B116" w14:textId="77777777" w:rsidR="00AE65B9" w:rsidRPr="00345419" w:rsidRDefault="00AE65B9" w:rsidP="00847BCC">
      <w:pPr>
        <w:pStyle w:val="ListParagraph"/>
        <w:numPr>
          <w:ilvl w:val="0"/>
          <w:numId w:val="12"/>
        </w:numPr>
        <w:spacing w:after="0" w:line="240" w:lineRule="auto"/>
        <w:rPr>
          <w:rFonts w:ascii="Arial" w:hAnsi="Arial" w:cs="Arial"/>
          <w:color w:val="263238"/>
          <w:sz w:val="20"/>
          <w:szCs w:val="20"/>
        </w:rPr>
      </w:pPr>
      <w:r>
        <w:t xml:space="preserve">to encourage coordinated delivery of three types of services needed for effective outpatient care of patients with opioid addiction – medication therapy, psychological and counseling therapies, and social services support; </w:t>
      </w:r>
    </w:p>
    <w:p w14:paraId="6E107BAC" w14:textId="77777777" w:rsidR="00AE65B9" w:rsidRPr="00345419" w:rsidRDefault="00AE65B9" w:rsidP="00847BCC">
      <w:pPr>
        <w:pStyle w:val="ListParagraph"/>
        <w:numPr>
          <w:ilvl w:val="0"/>
          <w:numId w:val="12"/>
        </w:numPr>
        <w:spacing w:after="0" w:line="240" w:lineRule="auto"/>
        <w:rPr>
          <w:rFonts w:ascii="Arial" w:hAnsi="Arial" w:cs="Arial"/>
          <w:color w:val="263238"/>
          <w:sz w:val="20"/>
          <w:szCs w:val="20"/>
        </w:rPr>
      </w:pPr>
      <w:r>
        <w:t xml:space="preserve">to reduce or eliminate spending on outpatient treatments that are ineffective or unnecessarily expensive; </w:t>
      </w:r>
    </w:p>
    <w:p w14:paraId="096557CB" w14:textId="77777777" w:rsidR="00AE65B9" w:rsidRPr="00345419" w:rsidRDefault="00AE65B9" w:rsidP="00847BCC">
      <w:pPr>
        <w:pStyle w:val="ListParagraph"/>
        <w:numPr>
          <w:ilvl w:val="0"/>
          <w:numId w:val="12"/>
        </w:numPr>
        <w:spacing w:after="0" w:line="240" w:lineRule="auto"/>
        <w:rPr>
          <w:rFonts w:ascii="Arial" w:hAnsi="Arial" w:cs="Arial"/>
          <w:color w:val="263238"/>
          <w:sz w:val="20"/>
          <w:szCs w:val="20"/>
        </w:rPr>
      </w:pPr>
      <w:r>
        <w:t xml:space="preserve">to reduce use of inpatient/residential addiction treatment for patients who could be treated successfully through office-based or outpatient treatment; </w:t>
      </w:r>
    </w:p>
    <w:p w14:paraId="0FE5C637" w14:textId="77777777" w:rsidR="00AE65B9" w:rsidRPr="00AE65B9" w:rsidRDefault="00AE65B9" w:rsidP="00847BCC">
      <w:pPr>
        <w:pStyle w:val="ListParagraph"/>
        <w:numPr>
          <w:ilvl w:val="0"/>
          <w:numId w:val="12"/>
        </w:numPr>
        <w:spacing w:after="0" w:line="240" w:lineRule="auto"/>
        <w:rPr>
          <w:rFonts w:ascii="Arial" w:hAnsi="Arial" w:cs="Arial"/>
          <w:color w:val="263238"/>
          <w:sz w:val="20"/>
          <w:szCs w:val="20"/>
        </w:rPr>
      </w:pPr>
      <w:r>
        <w:t xml:space="preserve">to improve access to evidence-based outpatient care for patients being discharged from more intensive levels of care; </w:t>
      </w:r>
    </w:p>
    <w:p w14:paraId="7CF1D9AF" w14:textId="77777777" w:rsidR="00AE65B9" w:rsidRPr="00345419" w:rsidRDefault="00AE65B9" w:rsidP="00847BCC">
      <w:pPr>
        <w:pStyle w:val="ListParagraph"/>
        <w:numPr>
          <w:ilvl w:val="0"/>
          <w:numId w:val="12"/>
        </w:numPr>
        <w:spacing w:after="0" w:line="240" w:lineRule="auto"/>
        <w:rPr>
          <w:rFonts w:ascii="Arial" w:hAnsi="Arial" w:cs="Arial"/>
          <w:color w:val="263238"/>
          <w:sz w:val="20"/>
          <w:szCs w:val="20"/>
        </w:rPr>
      </w:pPr>
      <w:r>
        <w:t xml:space="preserve">to reduce spending on potentially avoidable emergency department visits and hospitalizations related to opioid addiction; </w:t>
      </w:r>
    </w:p>
    <w:p w14:paraId="65390722" w14:textId="77777777" w:rsidR="00AE65B9" w:rsidRPr="00345419" w:rsidRDefault="00AE65B9" w:rsidP="00847BCC">
      <w:pPr>
        <w:pStyle w:val="ListParagraph"/>
        <w:numPr>
          <w:ilvl w:val="0"/>
          <w:numId w:val="12"/>
        </w:numPr>
        <w:spacing w:after="0" w:line="240" w:lineRule="auto"/>
        <w:rPr>
          <w:rFonts w:ascii="Arial" w:hAnsi="Arial" w:cs="Arial"/>
          <w:color w:val="263238"/>
          <w:sz w:val="20"/>
          <w:szCs w:val="20"/>
        </w:rPr>
      </w:pPr>
      <w:r>
        <w:t xml:space="preserve">to increase the proportion of individuals with an opioid addiction who are successfully treated; and </w:t>
      </w:r>
    </w:p>
    <w:p w14:paraId="57D3873B" w14:textId="77777777" w:rsidR="00AE65B9" w:rsidRPr="00345419" w:rsidRDefault="00AE65B9" w:rsidP="00847BCC">
      <w:pPr>
        <w:pStyle w:val="ListParagraph"/>
        <w:numPr>
          <w:ilvl w:val="0"/>
          <w:numId w:val="12"/>
        </w:numPr>
        <w:spacing w:after="0" w:line="240" w:lineRule="auto"/>
        <w:rPr>
          <w:rFonts w:ascii="Arial" w:hAnsi="Arial" w:cs="Arial"/>
          <w:color w:val="263238"/>
          <w:sz w:val="20"/>
          <w:szCs w:val="20"/>
        </w:rPr>
      </w:pPr>
      <w:r>
        <w:t>to reduce deaths caused by opioid overdose and complications of opioid use.</w:t>
      </w:r>
    </w:p>
    <w:p w14:paraId="3E02A9B3" w14:textId="77777777" w:rsidR="00AE65B9" w:rsidRDefault="00AE65B9" w:rsidP="000A181B">
      <w:pPr>
        <w:spacing w:after="0" w:line="240" w:lineRule="auto"/>
        <w:rPr>
          <w:rFonts w:asciiTheme="minorHAnsi" w:hAnsiTheme="minorHAnsi" w:cstheme="minorHAnsi"/>
          <w:color w:val="263238"/>
        </w:rPr>
      </w:pPr>
    </w:p>
    <w:p w14:paraId="6AD63E19" w14:textId="063941B9" w:rsidR="00641C0D" w:rsidRDefault="00D320F7" w:rsidP="000A181B">
      <w:pPr>
        <w:spacing w:after="0" w:line="240" w:lineRule="auto"/>
        <w:rPr>
          <w:rFonts w:asciiTheme="minorHAnsi" w:hAnsiTheme="minorHAnsi" w:cstheme="minorHAnsi"/>
        </w:rPr>
      </w:pPr>
      <w:r>
        <w:rPr>
          <w:rFonts w:asciiTheme="minorHAnsi" w:hAnsiTheme="minorHAnsi" w:cstheme="minorHAnsi"/>
        </w:rPr>
        <w:t>Services can be delivered through the following means</w:t>
      </w:r>
      <w:r w:rsidR="008F66A5">
        <w:rPr>
          <w:rStyle w:val="FootnoteReference"/>
          <w:rFonts w:asciiTheme="minorHAnsi" w:hAnsiTheme="minorHAnsi" w:cstheme="minorHAnsi"/>
        </w:rPr>
        <w:footnoteReference w:id="1"/>
      </w:r>
      <w:r>
        <w:rPr>
          <w:rFonts w:asciiTheme="minorHAnsi" w:hAnsiTheme="minorHAnsi" w:cstheme="minorHAnsi"/>
        </w:rPr>
        <w:t>:</w:t>
      </w:r>
    </w:p>
    <w:p w14:paraId="1D5F8C50" w14:textId="77777777" w:rsidR="00657C43" w:rsidRDefault="00657C43" w:rsidP="000A181B">
      <w:pPr>
        <w:spacing w:after="0" w:line="240" w:lineRule="auto"/>
        <w:rPr>
          <w:rFonts w:asciiTheme="minorHAnsi" w:hAnsiTheme="minorHAnsi" w:cstheme="minorHAnsi"/>
        </w:rPr>
      </w:pPr>
    </w:p>
    <w:p w14:paraId="0C46C872" w14:textId="5D9AF96C" w:rsidR="00D320F7" w:rsidRDefault="00D320F7" w:rsidP="000A181B">
      <w:pPr>
        <w:spacing w:after="0" w:line="240" w:lineRule="auto"/>
        <w:rPr>
          <w:rFonts w:asciiTheme="minorHAnsi" w:hAnsiTheme="minorHAnsi" w:cstheme="minorHAnsi"/>
        </w:rPr>
      </w:pPr>
      <w:r>
        <w:rPr>
          <w:rFonts w:asciiTheme="minorHAnsi" w:hAnsiTheme="minorHAnsi" w:cstheme="minorHAnsi"/>
        </w:rPr>
        <w:t>Option A:  Medical Management by a Data 2000 Practitioner</w:t>
      </w:r>
    </w:p>
    <w:p w14:paraId="622C7D40" w14:textId="5DB885D1" w:rsidR="00D320F7" w:rsidRPr="00D320F7" w:rsidRDefault="00D320F7" w:rsidP="00D320F7">
      <w:pPr>
        <w:spacing w:after="0" w:line="240" w:lineRule="auto"/>
        <w:rPr>
          <w:rFonts w:cstheme="minorHAnsi"/>
        </w:rPr>
      </w:pPr>
      <w:r>
        <w:t xml:space="preserve">        Under Option A, the Opioid Addiction Team would consist of: </w:t>
      </w:r>
    </w:p>
    <w:p w14:paraId="004C09E7" w14:textId="61631D60" w:rsidR="00D320F7" w:rsidRPr="00D320F7" w:rsidRDefault="00D320F7" w:rsidP="00847BCC">
      <w:pPr>
        <w:pStyle w:val="ListParagraph"/>
        <w:numPr>
          <w:ilvl w:val="0"/>
          <w:numId w:val="13"/>
        </w:numPr>
        <w:spacing w:after="0" w:line="240" w:lineRule="auto"/>
        <w:rPr>
          <w:rFonts w:cstheme="minorHAnsi"/>
        </w:rPr>
      </w:pPr>
      <w:r>
        <w:t xml:space="preserve">A physician, or other qualified healthcare professional with a waiver to prescribe buprenorphine under the Drug Addiction Treatment Act of 2000. This practitioner could bill for </w:t>
      </w:r>
      <w:r w:rsidR="005B0AA2">
        <w:t>Initiation of Medication-Assisted Treatment / Maintenance of Medication-Assisted Treatment (</w:t>
      </w:r>
      <w:r>
        <w:t>IMAT/MMAT</w:t>
      </w:r>
      <w:r w:rsidR="005B0AA2">
        <w:t>)</w:t>
      </w:r>
      <w:r>
        <w:t xml:space="preserve"> payments to support medication-assisted treatment (using buprenorphine or naltrexone) and care management services for the patient. </w:t>
      </w:r>
    </w:p>
    <w:p w14:paraId="7267C827" w14:textId="77777777" w:rsidR="00D320F7" w:rsidRPr="00D320F7" w:rsidRDefault="00D320F7" w:rsidP="00847BCC">
      <w:pPr>
        <w:pStyle w:val="ListParagraph"/>
        <w:numPr>
          <w:ilvl w:val="0"/>
          <w:numId w:val="13"/>
        </w:numPr>
        <w:spacing w:after="0" w:line="240" w:lineRule="auto"/>
        <w:rPr>
          <w:rFonts w:cstheme="minorHAnsi"/>
        </w:rPr>
      </w:pPr>
      <w:r>
        <w:t xml:space="preserve">A physician who specializes in addiction medicine who would be available for consultative support, including telephonic/electronic support to the waivered practitioner via telephonic or electronic communication links. This Addiction Specialist could bill for payments to support consultations with the DATA 2000 practitioner. An Addiction Specialist would need to be board certified in addiction medicine by the American Board of Addiction Medicine (ABAM), the American Board of Preventive Medicine (ABPM), American Osteopathic Association (AOA), or ASAM or be board certified in addiction psychiatry by the American Board of Psychiatry and Neurology. </w:t>
      </w:r>
    </w:p>
    <w:p w14:paraId="37694CBA" w14:textId="4AE5F153" w:rsidR="00D320F7" w:rsidRPr="00D320F7" w:rsidRDefault="00D320F7" w:rsidP="00847BCC">
      <w:pPr>
        <w:pStyle w:val="ListParagraph"/>
        <w:numPr>
          <w:ilvl w:val="0"/>
          <w:numId w:val="13"/>
        </w:numPr>
        <w:spacing w:after="0" w:line="240" w:lineRule="auto"/>
        <w:rPr>
          <w:rFonts w:cstheme="minorHAnsi"/>
        </w:rPr>
      </w:pPr>
      <w:r>
        <w:t xml:space="preserve">One or more physicians, psychologists, counselors, nurses, social workers, or other qualified healthcare professionals, who are licensed and certified to provide appropriate psychiatric, psychological, or counseling services to individuals with an opioid use disorder, and who have contracts or collaboration agreements with the practitioner prescribing buprenorphine or naltrexone to deliver services to patients in a coordinated way. Under Option A, these providers would be paid using existing billing codes or other payment methods that support their services. </w:t>
      </w:r>
    </w:p>
    <w:p w14:paraId="37E067E3" w14:textId="6621F9F3" w:rsidR="00D320F7" w:rsidRPr="00D320F7" w:rsidRDefault="00D320F7" w:rsidP="00847BCC">
      <w:pPr>
        <w:pStyle w:val="ListParagraph"/>
        <w:numPr>
          <w:ilvl w:val="0"/>
          <w:numId w:val="13"/>
        </w:numPr>
        <w:spacing w:after="0" w:line="240" w:lineRule="auto"/>
        <w:rPr>
          <w:rFonts w:cstheme="minorHAnsi"/>
        </w:rPr>
      </w:pPr>
      <w:r>
        <w:lastRenderedPageBreak/>
        <w:t>One or more nurses, social workers, pharmacists, or other healthcare or social services professionals, who have the training and skills necessary to help individuals with an opioid use disorder to address non-medical needs, and who have a contract or collaboration agreement with the practitioner prescribing buprenorphine or naltrexone to deliver services to patients in a coordinated way. Under Option A, these providers would be paid using existing billing codes or other payment methods that support their services.</w:t>
      </w:r>
    </w:p>
    <w:p w14:paraId="407ED66A" w14:textId="77777777" w:rsidR="00D320F7" w:rsidRPr="00D320F7" w:rsidRDefault="00D320F7" w:rsidP="00D320F7">
      <w:pPr>
        <w:pStyle w:val="ListParagraph"/>
        <w:spacing w:after="0" w:line="240" w:lineRule="auto"/>
        <w:ind w:left="1080"/>
        <w:rPr>
          <w:rFonts w:cstheme="minorHAnsi"/>
        </w:rPr>
      </w:pPr>
    </w:p>
    <w:p w14:paraId="7E4C2A82" w14:textId="5CF47301" w:rsidR="00D320F7" w:rsidRDefault="00D320F7" w:rsidP="000A181B">
      <w:pPr>
        <w:spacing w:after="0" w:line="240" w:lineRule="auto"/>
        <w:rPr>
          <w:rFonts w:asciiTheme="minorHAnsi" w:hAnsiTheme="minorHAnsi" w:cstheme="minorHAnsi"/>
        </w:rPr>
      </w:pPr>
      <w:r>
        <w:rPr>
          <w:rFonts w:asciiTheme="minorHAnsi" w:hAnsiTheme="minorHAnsi" w:cstheme="minorHAnsi"/>
        </w:rPr>
        <w:t>Option B:  Medical Management by an Addiction Specialist</w:t>
      </w:r>
    </w:p>
    <w:p w14:paraId="08E0A435" w14:textId="77777777" w:rsidR="00D320F7" w:rsidRDefault="00D320F7" w:rsidP="000A181B">
      <w:pPr>
        <w:spacing w:after="0" w:line="240" w:lineRule="auto"/>
      </w:pPr>
      <w:r>
        <w:t xml:space="preserve">        Under Option B, the Opioid Addiction Team would consist of: </w:t>
      </w:r>
    </w:p>
    <w:p w14:paraId="7F5C788E" w14:textId="77777777" w:rsidR="00B833C0" w:rsidRPr="00B833C0" w:rsidRDefault="00D320F7" w:rsidP="00847BCC">
      <w:pPr>
        <w:pStyle w:val="ListParagraph"/>
        <w:numPr>
          <w:ilvl w:val="0"/>
          <w:numId w:val="14"/>
        </w:numPr>
        <w:spacing w:after="0" w:line="240" w:lineRule="auto"/>
        <w:rPr>
          <w:rFonts w:cstheme="minorHAnsi"/>
        </w:rPr>
      </w:pPr>
      <w:r>
        <w:t xml:space="preserve">A physician who specializes in addiction medicine. This Addiction Specialist could bill for IMAT/MMAT payments to support medication-assisted treatment and care management services for the patient. An Addiction Specialist would need to be board certified in addiction medicine by the American Board of Addiction Medicine (ABAM), the American Board of Preventive Medicine (ABPM), American Osteopathic Association (AOA), or ASAM or be board certified in addiction psychiatry by the American Board of Psychiatry and Neurology. </w:t>
      </w:r>
    </w:p>
    <w:p w14:paraId="2DC74915" w14:textId="77777777" w:rsidR="00B833C0" w:rsidRPr="00B833C0" w:rsidRDefault="00D320F7" w:rsidP="00847BCC">
      <w:pPr>
        <w:pStyle w:val="ListParagraph"/>
        <w:numPr>
          <w:ilvl w:val="0"/>
          <w:numId w:val="14"/>
        </w:numPr>
        <w:spacing w:after="0" w:line="240" w:lineRule="auto"/>
        <w:rPr>
          <w:rFonts w:cstheme="minorHAnsi"/>
        </w:rPr>
      </w:pPr>
      <w:r>
        <w:t xml:space="preserve">One or more physicians, psychologists, counselors, nurses, social workers, or other qualified healthcare professionals, who are licensed and certified to provide appropriate psychiatric, psychological, or counseling services to individuals with an opioid use disorder, and who have contracts or collaboration agreements with the Addiction Specialist to deliver services to patients in a coordinated way. Under Option B, these providers would be paid using existing billing codes or other payment methods. </w:t>
      </w:r>
    </w:p>
    <w:p w14:paraId="57E98F7E" w14:textId="77777777" w:rsidR="00B833C0" w:rsidRPr="00B833C0" w:rsidRDefault="00D320F7" w:rsidP="00847BCC">
      <w:pPr>
        <w:pStyle w:val="ListParagraph"/>
        <w:numPr>
          <w:ilvl w:val="0"/>
          <w:numId w:val="14"/>
        </w:numPr>
        <w:spacing w:after="0" w:line="240" w:lineRule="auto"/>
        <w:rPr>
          <w:rFonts w:cstheme="minorHAnsi"/>
        </w:rPr>
      </w:pPr>
      <w:r>
        <w:t xml:space="preserve">One or more nurses, social workers, pharmacists, or other healthcare or social services professionals, who have the training and skills necessary to help individuals with an opioid use disorder to address non-medical needs, and who have contracts or collaboration agreements with the Addiction Specialist to deliver services to patients in a coordinated way. Under Option B, these providers would be paid using existing billing codes or other payment methods that support their services. </w:t>
      </w:r>
    </w:p>
    <w:p w14:paraId="193CB879" w14:textId="77777777" w:rsidR="00B833C0" w:rsidRDefault="00B833C0" w:rsidP="00B833C0">
      <w:pPr>
        <w:spacing w:after="0" w:line="240" w:lineRule="auto"/>
      </w:pPr>
    </w:p>
    <w:p w14:paraId="747098A2" w14:textId="4C5B68EF" w:rsidR="00B833C0" w:rsidRDefault="00D320F7" w:rsidP="00B833C0">
      <w:pPr>
        <w:spacing w:after="0" w:line="240" w:lineRule="auto"/>
      </w:pPr>
      <w:r>
        <w:t xml:space="preserve">Option C: Comprehensive Services from an Opioid Addiction Team Under </w:t>
      </w:r>
    </w:p>
    <w:p w14:paraId="28ECC6AE" w14:textId="104D79D4" w:rsidR="00D320F7" w:rsidRPr="00B833C0" w:rsidRDefault="00B833C0" w:rsidP="00B833C0">
      <w:pPr>
        <w:pStyle w:val="ListParagraph"/>
        <w:spacing w:after="0" w:line="240" w:lineRule="auto"/>
        <w:ind w:left="360"/>
        <w:rPr>
          <w:rFonts w:cstheme="minorHAnsi"/>
        </w:rPr>
      </w:pPr>
      <w:r>
        <w:t xml:space="preserve">Under </w:t>
      </w:r>
      <w:r w:rsidR="00D320F7">
        <w:t xml:space="preserve">Option C, a single organization would serve as the Opioid Addiction Team, and it would employ or contract with the necessary personnel to prescribe medications, deliver psychiatric, psychological, or counseling services, address non-medical needs, and provide care management services for individuals with an opioid use disorder. </w:t>
      </w:r>
    </w:p>
    <w:p w14:paraId="45EBA641" w14:textId="77777777" w:rsidR="00D320F7" w:rsidRPr="003555CA" w:rsidRDefault="00D320F7" w:rsidP="000A181B">
      <w:pPr>
        <w:spacing w:after="0" w:line="240" w:lineRule="auto"/>
        <w:rPr>
          <w:rFonts w:asciiTheme="minorHAnsi" w:hAnsiTheme="minorHAnsi" w:cstheme="minorHAnsi"/>
        </w:rPr>
      </w:pPr>
    </w:p>
    <w:p w14:paraId="321A54D4" w14:textId="5828BEA8" w:rsidR="000201A1" w:rsidRDefault="00641C0D" w:rsidP="00681620">
      <w:pPr>
        <w:spacing w:after="0" w:line="240" w:lineRule="auto"/>
        <w:rPr>
          <w:rFonts w:asciiTheme="minorHAnsi" w:hAnsiTheme="minorHAnsi" w:cs="Arial"/>
          <w:color w:val="000000" w:themeColor="text1"/>
        </w:rPr>
      </w:pPr>
      <w:r w:rsidRPr="00B833C0">
        <w:rPr>
          <w:rFonts w:asciiTheme="minorHAnsi" w:hAnsiTheme="minorHAnsi" w:cstheme="minorHAnsi"/>
          <w:color w:val="000000" w:themeColor="text1"/>
        </w:rPr>
        <w:t>A</w:t>
      </w:r>
      <w:r w:rsidR="005D5485" w:rsidRPr="00B833C0">
        <w:rPr>
          <w:rFonts w:asciiTheme="minorHAnsi" w:hAnsiTheme="minorHAnsi" w:cstheme="minorHAnsi"/>
          <w:color w:val="000000" w:themeColor="text1"/>
        </w:rPr>
        <w:t xml:space="preserve">pplicant organizations </w:t>
      </w:r>
      <w:r w:rsidR="00B833C0" w:rsidRPr="00B833C0">
        <w:rPr>
          <w:rFonts w:asciiTheme="minorHAnsi" w:hAnsiTheme="minorHAnsi" w:cstheme="minorHAnsi"/>
          <w:color w:val="000000" w:themeColor="text1"/>
        </w:rPr>
        <w:t>are encouraged</w:t>
      </w:r>
      <w:r w:rsidR="000A181B" w:rsidRPr="00B833C0">
        <w:rPr>
          <w:rFonts w:asciiTheme="minorHAnsi" w:hAnsiTheme="minorHAnsi" w:cstheme="minorHAnsi"/>
          <w:color w:val="000000" w:themeColor="text1"/>
        </w:rPr>
        <w:t xml:space="preserve"> work to provide treatment for individuals with an OUD through concurrent provision of medication assisted treatments, behavioral health therapies, collaborative stepped-care, wrap-around services, and expert consultation.</w:t>
      </w:r>
      <w:r w:rsidRPr="00B833C0">
        <w:rPr>
          <w:rFonts w:asciiTheme="minorHAnsi" w:hAnsiTheme="minorHAnsi" w:cstheme="minorHAnsi"/>
          <w:color w:val="000000" w:themeColor="text1"/>
        </w:rPr>
        <w:t xml:space="preserve"> </w:t>
      </w:r>
      <w:r w:rsidR="000201A1" w:rsidRPr="00B833C0">
        <w:rPr>
          <w:rFonts w:asciiTheme="minorHAnsi" w:hAnsiTheme="minorHAnsi" w:cstheme="minorHAnsi"/>
          <w:color w:val="000000" w:themeColor="text1"/>
        </w:rPr>
        <w:t>S</w:t>
      </w:r>
      <w:r w:rsidR="00282A68">
        <w:rPr>
          <w:rFonts w:asciiTheme="minorHAnsi" w:hAnsiTheme="minorHAnsi" w:cstheme="minorHAnsi"/>
          <w:color w:val="000000" w:themeColor="text1"/>
        </w:rPr>
        <w:t>OR</w:t>
      </w:r>
      <w:r w:rsidR="000201A1" w:rsidRPr="00B833C0">
        <w:rPr>
          <w:rFonts w:asciiTheme="minorHAnsi" w:hAnsiTheme="minorHAnsi" w:cstheme="minorHAnsi"/>
          <w:color w:val="000000" w:themeColor="text1"/>
        </w:rPr>
        <w:t xml:space="preserve"> will award funds to </w:t>
      </w:r>
      <w:r w:rsidR="00DD524F" w:rsidRPr="00B833C0">
        <w:rPr>
          <w:rFonts w:asciiTheme="minorHAnsi" w:hAnsiTheme="minorHAnsi" w:cstheme="minorHAnsi"/>
          <w:color w:val="000000" w:themeColor="text1"/>
        </w:rPr>
        <w:t>SAPTA Certified Organizations</w:t>
      </w:r>
      <w:r w:rsidR="001550CD">
        <w:rPr>
          <w:rStyle w:val="FootnoteReference"/>
          <w:rFonts w:asciiTheme="minorHAnsi" w:hAnsiTheme="minorHAnsi" w:cstheme="minorHAnsi"/>
          <w:color w:val="000000" w:themeColor="text1"/>
        </w:rPr>
        <w:footnoteReference w:id="2"/>
      </w:r>
      <w:r w:rsidR="00DD524F" w:rsidRPr="00B833C0">
        <w:rPr>
          <w:rFonts w:asciiTheme="minorHAnsi" w:hAnsiTheme="minorHAnsi" w:cstheme="minorHAnsi"/>
          <w:color w:val="000000" w:themeColor="text1"/>
        </w:rPr>
        <w:t xml:space="preserve">, </w:t>
      </w:r>
      <w:r w:rsidR="000201A1" w:rsidRPr="00B833C0">
        <w:rPr>
          <w:rFonts w:asciiTheme="minorHAnsi" w:hAnsiTheme="minorHAnsi" w:cstheme="minorHAnsi"/>
          <w:color w:val="000000" w:themeColor="text1"/>
        </w:rPr>
        <w:t xml:space="preserve">Federally Qualified Health Centers (FQHC), Opioid Treatment Programs, or practitioners who have a waiver to prescribe buprenorphine in </w:t>
      </w:r>
      <w:r w:rsidR="003555CA" w:rsidRPr="00B833C0">
        <w:rPr>
          <w:rFonts w:asciiTheme="minorHAnsi" w:hAnsiTheme="minorHAnsi" w:cstheme="minorHAnsi"/>
          <w:color w:val="000000" w:themeColor="text1"/>
        </w:rPr>
        <w:t xml:space="preserve">an effort </w:t>
      </w:r>
      <w:r w:rsidR="000201A1" w:rsidRPr="00B833C0">
        <w:rPr>
          <w:rFonts w:asciiTheme="minorHAnsi" w:hAnsiTheme="minorHAnsi" w:cstheme="minorHAnsi"/>
          <w:color w:val="000000" w:themeColor="text1"/>
        </w:rPr>
        <w:t>to expand access to Food and Drug Administration (FDA)-approved drugs or devices for emergency treatment of known or suspected opioid overdose. The recipients must partner with the Integrated Opioid Treatment and Recovery Centers</w:t>
      </w:r>
      <w:r w:rsidR="00B833C0" w:rsidRPr="00B833C0">
        <w:rPr>
          <w:rFonts w:asciiTheme="minorHAnsi" w:hAnsiTheme="minorHAnsi" w:cstheme="minorHAnsi"/>
          <w:color w:val="000000" w:themeColor="text1"/>
        </w:rPr>
        <w:t xml:space="preserve"> (as geographically able)</w:t>
      </w:r>
      <w:r w:rsidR="000201A1" w:rsidRPr="00B833C0">
        <w:rPr>
          <w:rFonts w:asciiTheme="minorHAnsi" w:hAnsiTheme="minorHAnsi" w:cstheme="minorHAnsi"/>
          <w:color w:val="000000" w:themeColor="text1"/>
        </w:rPr>
        <w:t xml:space="preserve"> in addition to other prescribers</w:t>
      </w:r>
      <w:r w:rsidR="00B833C0" w:rsidRPr="00B833C0">
        <w:rPr>
          <w:rFonts w:asciiTheme="minorHAnsi" w:hAnsiTheme="minorHAnsi" w:cstheme="minorHAnsi"/>
          <w:color w:val="000000" w:themeColor="text1"/>
        </w:rPr>
        <w:t xml:space="preserve"> at the community level and SAPTA Certified </w:t>
      </w:r>
      <w:r w:rsidR="00B833C0" w:rsidRPr="00B833C0">
        <w:rPr>
          <w:rFonts w:asciiTheme="minorHAnsi" w:hAnsiTheme="minorHAnsi" w:cstheme="minorHAnsi"/>
          <w:color w:val="000000" w:themeColor="text1"/>
        </w:rPr>
        <w:lastRenderedPageBreak/>
        <w:t>Community-Based Organizations</w:t>
      </w:r>
      <w:r w:rsidR="000201A1" w:rsidRPr="00B833C0">
        <w:rPr>
          <w:rFonts w:asciiTheme="minorHAnsi" w:hAnsiTheme="minorHAnsi" w:cs="Arial"/>
          <w:color w:val="000000" w:themeColor="text1"/>
        </w:rPr>
        <w:t xml:space="preserve"> to implement best practices for prescribing and co-prescribing FDA-approved overdose reversal drugs.</w:t>
      </w:r>
    </w:p>
    <w:p w14:paraId="519D77F1" w14:textId="0A458D08" w:rsidR="00F31C64" w:rsidRPr="00120F35" w:rsidRDefault="00120F35" w:rsidP="004E4CC7">
      <w:pPr>
        <w:pStyle w:val="Heading2"/>
        <w:ind w:left="0" w:firstLine="0"/>
      </w:pPr>
      <w:bookmarkStart w:id="9" w:name="_Toc33008389"/>
      <w:r>
        <w:t xml:space="preserve">Category 2: </w:t>
      </w:r>
      <w:r w:rsidR="00F31C64" w:rsidRPr="00120F35">
        <w:t>Medication Assisted Treatment Expansion for SAPTA-Certified Providers</w:t>
      </w:r>
      <w:r>
        <w:t>**</w:t>
      </w:r>
      <w:bookmarkEnd w:id="9"/>
    </w:p>
    <w:p w14:paraId="48BCA07B" w14:textId="409989C9" w:rsidR="003E15E4" w:rsidRDefault="00F31C64" w:rsidP="003E15E4">
      <w:pPr>
        <w:spacing w:after="0" w:line="240" w:lineRule="auto"/>
        <w:rPr>
          <w:rFonts w:asciiTheme="minorHAnsi" w:hAnsiTheme="minorHAnsi" w:cstheme="minorHAnsi"/>
          <w:color w:val="263238"/>
        </w:rPr>
      </w:pPr>
      <w:r w:rsidRPr="003555CA">
        <w:rPr>
          <w:rFonts w:asciiTheme="minorHAnsi" w:hAnsiTheme="minorHAnsi" w:cstheme="minorHAnsi"/>
          <w:color w:val="263238"/>
        </w:rPr>
        <w:t>The purpose of this program</w:t>
      </w:r>
      <w:r>
        <w:rPr>
          <w:rFonts w:asciiTheme="minorHAnsi" w:hAnsiTheme="minorHAnsi" w:cstheme="minorHAnsi"/>
          <w:color w:val="263238"/>
        </w:rPr>
        <w:t>ing</w:t>
      </w:r>
      <w:r w:rsidRPr="003555CA">
        <w:rPr>
          <w:rFonts w:asciiTheme="minorHAnsi" w:hAnsiTheme="minorHAnsi" w:cstheme="minorHAnsi"/>
          <w:color w:val="263238"/>
        </w:rPr>
        <w:t xml:space="preserve"> is to expand/enhance access to medication-assisted treatment (MAT) services for persons with an opioid use disorder (OUD) seeking or receiving</w:t>
      </w:r>
      <w:r w:rsidR="003E15E4">
        <w:rPr>
          <w:rFonts w:asciiTheme="minorHAnsi" w:hAnsiTheme="minorHAnsi" w:cstheme="minorHAnsi"/>
          <w:color w:val="263238"/>
        </w:rPr>
        <w:t xml:space="preserve"> </w:t>
      </w:r>
      <w:r w:rsidR="003E15E4">
        <w:t xml:space="preserve">ASAM/Division Criteria Levels of Service; </w:t>
      </w:r>
      <w:r w:rsidR="003E15E4" w:rsidRPr="003D28AD">
        <w:rPr>
          <w:rFonts w:asciiTheme="minorHAnsi" w:hAnsiTheme="minorHAnsi" w:cstheme="minorHAnsi"/>
          <w:i/>
          <w:color w:val="263238"/>
        </w:rPr>
        <w:t xml:space="preserve">Technical assistance </w:t>
      </w:r>
      <w:r w:rsidR="003E15E4">
        <w:rPr>
          <w:rFonts w:asciiTheme="minorHAnsi" w:hAnsiTheme="minorHAnsi" w:cstheme="minorHAnsi"/>
          <w:i/>
          <w:color w:val="263238"/>
        </w:rPr>
        <w:t xml:space="preserve">and/or mentoring </w:t>
      </w:r>
      <w:r w:rsidR="003E15E4" w:rsidRPr="003D28AD">
        <w:rPr>
          <w:rFonts w:asciiTheme="minorHAnsi" w:hAnsiTheme="minorHAnsi" w:cstheme="minorHAnsi"/>
          <w:i/>
          <w:color w:val="263238"/>
        </w:rPr>
        <w:t xml:space="preserve">will be offered to awarded sub </w:t>
      </w:r>
      <w:r w:rsidR="00953CED">
        <w:rPr>
          <w:rFonts w:asciiTheme="minorHAnsi" w:hAnsiTheme="minorHAnsi" w:cstheme="minorHAnsi"/>
          <w:i/>
          <w:color w:val="263238"/>
        </w:rPr>
        <w:t>recipients</w:t>
      </w:r>
      <w:r w:rsidR="003E15E4" w:rsidRPr="003D28AD">
        <w:rPr>
          <w:rFonts w:asciiTheme="minorHAnsi" w:hAnsiTheme="minorHAnsi" w:cstheme="minorHAnsi"/>
          <w:i/>
          <w:color w:val="263238"/>
        </w:rPr>
        <w:t xml:space="preserve"> to assi</w:t>
      </w:r>
      <w:r w:rsidR="0045565D">
        <w:rPr>
          <w:rFonts w:asciiTheme="minorHAnsi" w:hAnsiTheme="minorHAnsi" w:cstheme="minorHAnsi"/>
          <w:i/>
          <w:color w:val="263238"/>
        </w:rPr>
        <w:t>s</w:t>
      </w:r>
      <w:r w:rsidR="003E15E4" w:rsidRPr="003D28AD">
        <w:rPr>
          <w:rFonts w:asciiTheme="minorHAnsi" w:hAnsiTheme="minorHAnsi" w:cstheme="minorHAnsi"/>
          <w:i/>
          <w:color w:val="263238"/>
        </w:rPr>
        <w:t>t with the onboarding of MAT services.</w:t>
      </w:r>
      <w:r w:rsidR="003E15E4">
        <w:rPr>
          <w:rFonts w:asciiTheme="minorHAnsi" w:hAnsiTheme="minorHAnsi" w:cstheme="minorHAnsi"/>
          <w:color w:val="263238"/>
        </w:rPr>
        <w:t xml:space="preserve"> </w:t>
      </w:r>
    </w:p>
    <w:p w14:paraId="43D61092" w14:textId="04E1AE71" w:rsidR="00657C43" w:rsidRDefault="00657C43" w:rsidP="00657C43">
      <w:pPr>
        <w:spacing w:after="0" w:line="240" w:lineRule="auto"/>
        <w:rPr>
          <w:rFonts w:ascii="Arial" w:hAnsi="Arial" w:cs="Arial"/>
          <w:color w:val="263238"/>
          <w:sz w:val="20"/>
          <w:szCs w:val="20"/>
        </w:rPr>
      </w:pPr>
    </w:p>
    <w:p w14:paraId="7F161B15" w14:textId="6131FD4C" w:rsidR="00F31C64" w:rsidRPr="00657C43" w:rsidRDefault="00F31C64" w:rsidP="00F31C64">
      <w:pPr>
        <w:spacing w:after="0" w:line="240" w:lineRule="auto"/>
        <w:rPr>
          <w:rFonts w:asciiTheme="minorHAnsi" w:hAnsiTheme="minorHAnsi" w:cstheme="minorHAnsi"/>
          <w:b/>
        </w:rPr>
      </w:pPr>
      <w:r w:rsidRPr="00657C43">
        <w:rPr>
          <w:rFonts w:asciiTheme="minorHAnsi" w:hAnsiTheme="minorHAnsi" w:cstheme="minorHAnsi"/>
        </w:rPr>
        <w:t>Medication Assisted Treatment Expansion for SAPTA-Certified Provider</w:t>
      </w:r>
      <w:r w:rsidRPr="00657C43">
        <w:rPr>
          <w:rFonts w:asciiTheme="minorHAnsi" w:hAnsiTheme="minorHAnsi" w:cstheme="minorHAnsi"/>
          <w:b/>
        </w:rPr>
        <w:t xml:space="preserve"> </w:t>
      </w:r>
      <w:r w:rsidRPr="00657C43">
        <w:rPr>
          <w:rFonts w:asciiTheme="minorHAnsi" w:hAnsiTheme="minorHAnsi" w:cstheme="minorHAnsi"/>
          <w:color w:val="263238"/>
        </w:rPr>
        <w:t>is designed to:</w:t>
      </w:r>
    </w:p>
    <w:p w14:paraId="0E19F56F" w14:textId="77777777" w:rsidR="00F31C64" w:rsidRDefault="00F31C64" w:rsidP="00F31C64">
      <w:pPr>
        <w:spacing w:after="0" w:line="240" w:lineRule="auto"/>
      </w:pPr>
    </w:p>
    <w:p w14:paraId="14E96018" w14:textId="4D04B348" w:rsidR="00F31C64" w:rsidRPr="00345419" w:rsidRDefault="00120F35" w:rsidP="00847BCC">
      <w:pPr>
        <w:pStyle w:val="ListParagraph"/>
        <w:numPr>
          <w:ilvl w:val="0"/>
          <w:numId w:val="12"/>
        </w:numPr>
        <w:spacing w:after="0" w:line="240" w:lineRule="auto"/>
        <w:rPr>
          <w:rFonts w:ascii="Arial" w:hAnsi="Arial" w:cs="Arial"/>
          <w:color w:val="263238"/>
          <w:sz w:val="20"/>
          <w:szCs w:val="20"/>
        </w:rPr>
      </w:pPr>
      <w:r>
        <w:t>P</w:t>
      </w:r>
      <w:r w:rsidR="00F31C64">
        <w:t>rovide appropriate financial support to enable physicians and other clinicians to provide successful MAT services for individuals with opioid use disorders within</w:t>
      </w:r>
      <w:r w:rsidR="003E15E4">
        <w:t xml:space="preserve"> ASAM/Division Criteria Levels of Service;</w:t>
      </w:r>
      <w:r w:rsidR="00F31C64">
        <w:t xml:space="preserve"> </w:t>
      </w:r>
    </w:p>
    <w:p w14:paraId="5818381B" w14:textId="258D836B" w:rsidR="00F31C64" w:rsidRPr="00345419" w:rsidRDefault="00120F35" w:rsidP="00847BCC">
      <w:pPr>
        <w:pStyle w:val="ListParagraph"/>
        <w:numPr>
          <w:ilvl w:val="0"/>
          <w:numId w:val="12"/>
        </w:numPr>
        <w:spacing w:after="0" w:line="240" w:lineRule="auto"/>
        <w:rPr>
          <w:rFonts w:ascii="Arial" w:hAnsi="Arial" w:cs="Arial"/>
          <w:color w:val="263238"/>
          <w:sz w:val="20"/>
          <w:szCs w:val="20"/>
        </w:rPr>
      </w:pPr>
      <w:r>
        <w:t>E</w:t>
      </w:r>
      <w:r w:rsidR="00F31C64">
        <w:t xml:space="preserve">ncourage more of these settings to provide MAT; </w:t>
      </w:r>
    </w:p>
    <w:p w14:paraId="342D5746" w14:textId="1DDE80A9" w:rsidR="00F31C64" w:rsidRPr="00345419" w:rsidRDefault="00120F35" w:rsidP="00847BCC">
      <w:pPr>
        <w:pStyle w:val="ListParagraph"/>
        <w:numPr>
          <w:ilvl w:val="0"/>
          <w:numId w:val="12"/>
        </w:numPr>
        <w:spacing w:after="0" w:line="240" w:lineRule="auto"/>
        <w:rPr>
          <w:rFonts w:ascii="Arial" w:hAnsi="Arial" w:cs="Arial"/>
          <w:color w:val="263238"/>
          <w:sz w:val="20"/>
          <w:szCs w:val="20"/>
        </w:rPr>
      </w:pPr>
      <w:r>
        <w:t>E</w:t>
      </w:r>
      <w:r w:rsidR="00F31C64">
        <w:t xml:space="preserve">ncourage coordinated delivery of three types of services needed for effective care of patients with opioid addiction – medication therapy, psychological and counseling therapies, and social services support; </w:t>
      </w:r>
    </w:p>
    <w:p w14:paraId="4A79EEBF" w14:textId="7C3896F6" w:rsidR="00F31C64" w:rsidRPr="00345419" w:rsidRDefault="00120F35" w:rsidP="00847BCC">
      <w:pPr>
        <w:pStyle w:val="ListParagraph"/>
        <w:numPr>
          <w:ilvl w:val="0"/>
          <w:numId w:val="12"/>
        </w:numPr>
        <w:spacing w:after="0" w:line="240" w:lineRule="auto"/>
        <w:rPr>
          <w:rFonts w:ascii="Arial" w:hAnsi="Arial" w:cs="Arial"/>
          <w:color w:val="263238"/>
          <w:sz w:val="20"/>
          <w:szCs w:val="20"/>
        </w:rPr>
      </w:pPr>
      <w:r>
        <w:t>R</w:t>
      </w:r>
      <w:r w:rsidR="00F31C64">
        <w:t>educe or eliminate spending on</w:t>
      </w:r>
      <w:r w:rsidR="00BE0FFC">
        <w:t xml:space="preserve"> services</w:t>
      </w:r>
      <w:r w:rsidR="00F31C64">
        <w:t xml:space="preserve"> that are ineffective or unnecessarily expensive; </w:t>
      </w:r>
    </w:p>
    <w:p w14:paraId="42C8F8D1" w14:textId="5207089C" w:rsidR="00F31C64" w:rsidRPr="00345419" w:rsidRDefault="00120F35" w:rsidP="00847BCC">
      <w:pPr>
        <w:pStyle w:val="ListParagraph"/>
        <w:numPr>
          <w:ilvl w:val="0"/>
          <w:numId w:val="12"/>
        </w:numPr>
        <w:spacing w:after="0" w:line="240" w:lineRule="auto"/>
        <w:rPr>
          <w:rFonts w:ascii="Arial" w:hAnsi="Arial" w:cs="Arial"/>
          <w:color w:val="263238"/>
          <w:sz w:val="20"/>
          <w:szCs w:val="20"/>
        </w:rPr>
      </w:pPr>
      <w:r>
        <w:t>R</w:t>
      </w:r>
      <w:r w:rsidR="00F452D2">
        <w:t>educe use risk</w:t>
      </w:r>
      <w:r w:rsidR="00F31C64">
        <w:t xml:space="preserve"> for patients who could be treated successfully through</w:t>
      </w:r>
      <w:r w:rsidR="00F452D2">
        <w:t xml:space="preserve"> MAT</w:t>
      </w:r>
      <w:r w:rsidR="00F31C64">
        <w:t xml:space="preserve">; </w:t>
      </w:r>
    </w:p>
    <w:p w14:paraId="68FD498B" w14:textId="77777777" w:rsidR="00120F35" w:rsidRPr="00120F35" w:rsidRDefault="00120F35" w:rsidP="00847BCC">
      <w:pPr>
        <w:pStyle w:val="ListParagraph"/>
        <w:numPr>
          <w:ilvl w:val="0"/>
          <w:numId w:val="12"/>
        </w:numPr>
        <w:spacing w:after="0" w:line="240" w:lineRule="auto"/>
        <w:rPr>
          <w:rFonts w:ascii="Arial" w:hAnsi="Arial" w:cs="Arial"/>
          <w:color w:val="263238"/>
          <w:sz w:val="20"/>
          <w:szCs w:val="20"/>
        </w:rPr>
      </w:pPr>
      <w:r>
        <w:t>I</w:t>
      </w:r>
      <w:r w:rsidR="00F31C64">
        <w:t>mprove access t</w:t>
      </w:r>
      <w:r w:rsidR="00F452D2">
        <w:t>o evidence-based care</w:t>
      </w:r>
      <w:r w:rsidR="00F31C64">
        <w:t xml:space="preserve"> for patients being discharged from more intensive levels of care; </w:t>
      </w:r>
    </w:p>
    <w:p w14:paraId="5FB1256B" w14:textId="159DFCF0" w:rsidR="00F31C64" w:rsidRPr="00120F35" w:rsidRDefault="00120F35" w:rsidP="00847BCC">
      <w:pPr>
        <w:pStyle w:val="ListParagraph"/>
        <w:numPr>
          <w:ilvl w:val="0"/>
          <w:numId w:val="12"/>
        </w:numPr>
        <w:spacing w:after="0" w:line="240" w:lineRule="auto"/>
        <w:rPr>
          <w:rFonts w:ascii="Arial" w:hAnsi="Arial" w:cs="Arial"/>
          <w:color w:val="263238"/>
          <w:sz w:val="20"/>
          <w:szCs w:val="20"/>
        </w:rPr>
      </w:pPr>
      <w:r>
        <w:t>R</w:t>
      </w:r>
      <w:r w:rsidR="00F31C64">
        <w:t xml:space="preserve">educe spending on potentially avoidable emergency department visits and hospitalizations related to opioid addiction; </w:t>
      </w:r>
    </w:p>
    <w:p w14:paraId="29F551B0" w14:textId="1A2244E3" w:rsidR="00F31C64" w:rsidRPr="00345419" w:rsidRDefault="00120F35" w:rsidP="00847BCC">
      <w:pPr>
        <w:pStyle w:val="ListParagraph"/>
        <w:numPr>
          <w:ilvl w:val="0"/>
          <w:numId w:val="12"/>
        </w:numPr>
        <w:spacing w:after="0" w:line="240" w:lineRule="auto"/>
        <w:rPr>
          <w:rFonts w:ascii="Arial" w:hAnsi="Arial" w:cs="Arial"/>
          <w:color w:val="263238"/>
          <w:sz w:val="20"/>
          <w:szCs w:val="20"/>
        </w:rPr>
      </w:pPr>
      <w:r>
        <w:t>I</w:t>
      </w:r>
      <w:r w:rsidR="00F31C64">
        <w:t xml:space="preserve">ncrease the proportion of individuals with an opioid addiction who are successfully treated; and </w:t>
      </w:r>
    </w:p>
    <w:p w14:paraId="434BA248" w14:textId="2143F505" w:rsidR="00F31C64" w:rsidRPr="00345419" w:rsidRDefault="00120F35" w:rsidP="00847BCC">
      <w:pPr>
        <w:pStyle w:val="ListParagraph"/>
        <w:numPr>
          <w:ilvl w:val="0"/>
          <w:numId w:val="12"/>
        </w:numPr>
        <w:spacing w:after="0" w:line="240" w:lineRule="auto"/>
        <w:rPr>
          <w:rFonts w:ascii="Arial" w:hAnsi="Arial" w:cs="Arial"/>
          <w:color w:val="263238"/>
          <w:sz w:val="20"/>
          <w:szCs w:val="20"/>
        </w:rPr>
      </w:pPr>
      <w:r>
        <w:t>R</w:t>
      </w:r>
      <w:r w:rsidR="00F31C64">
        <w:t>educe deaths caused by opioid overdose and complications of opioid use.</w:t>
      </w:r>
    </w:p>
    <w:p w14:paraId="479D79B9" w14:textId="77777777" w:rsidR="00F31C64" w:rsidRDefault="00F31C64" w:rsidP="00F31C64">
      <w:pPr>
        <w:spacing w:after="0" w:line="240" w:lineRule="auto"/>
        <w:rPr>
          <w:rFonts w:asciiTheme="minorHAnsi" w:hAnsiTheme="minorHAnsi" w:cstheme="minorHAnsi"/>
          <w:color w:val="263238"/>
        </w:rPr>
      </w:pPr>
    </w:p>
    <w:p w14:paraId="7F5398AD" w14:textId="2D3F3F1A" w:rsidR="00F31C64" w:rsidRDefault="00120F35" w:rsidP="00F31C64">
      <w:pPr>
        <w:spacing w:after="0" w:line="240" w:lineRule="auto"/>
        <w:rPr>
          <w:rFonts w:asciiTheme="minorHAnsi" w:hAnsiTheme="minorHAnsi" w:cstheme="minorHAnsi"/>
        </w:rPr>
      </w:pPr>
      <w:r>
        <w:rPr>
          <w:rFonts w:asciiTheme="minorHAnsi" w:hAnsiTheme="minorHAnsi" w:cstheme="minorHAnsi"/>
        </w:rPr>
        <w:t>**</w:t>
      </w:r>
      <w:r w:rsidR="00F452D2">
        <w:rPr>
          <w:rFonts w:asciiTheme="minorHAnsi" w:hAnsiTheme="minorHAnsi" w:cstheme="minorHAnsi"/>
        </w:rPr>
        <w:t xml:space="preserve">Provider organizations applying under this category must already have services in place for the appropriate level of care under SAPTA certification and </w:t>
      </w:r>
      <w:r w:rsidR="000C2451">
        <w:rPr>
          <w:rFonts w:asciiTheme="minorHAnsi" w:hAnsiTheme="minorHAnsi" w:cstheme="minorHAnsi"/>
        </w:rPr>
        <w:t xml:space="preserve">be </w:t>
      </w:r>
      <w:r w:rsidR="00F452D2">
        <w:rPr>
          <w:rFonts w:asciiTheme="minorHAnsi" w:hAnsiTheme="minorHAnsi" w:cstheme="minorHAnsi"/>
        </w:rPr>
        <w:t xml:space="preserve">actively bill third party payers, including Medicaid, where applicable.  Programs must also be at a minimum co-occurring capable.  </w:t>
      </w:r>
    </w:p>
    <w:p w14:paraId="00BECF4B" w14:textId="77777777" w:rsidR="00836D8D" w:rsidRDefault="00836D8D" w:rsidP="00F31C64">
      <w:pPr>
        <w:spacing w:after="0" w:line="240" w:lineRule="auto"/>
        <w:rPr>
          <w:rFonts w:asciiTheme="minorHAnsi" w:hAnsiTheme="minorHAnsi" w:cstheme="minorHAnsi"/>
        </w:rPr>
      </w:pPr>
    </w:p>
    <w:p w14:paraId="6ECF8952" w14:textId="7FB30EDC" w:rsidR="00657C43" w:rsidRDefault="00F452D2" w:rsidP="00657C43">
      <w:pPr>
        <w:spacing w:after="0" w:line="240" w:lineRule="auto"/>
        <w:rPr>
          <w:rFonts w:asciiTheme="minorHAnsi" w:hAnsiTheme="minorHAnsi" w:cstheme="minorHAnsi"/>
        </w:rPr>
      </w:pPr>
      <w:r>
        <w:rPr>
          <w:rFonts w:asciiTheme="minorHAnsi" w:hAnsiTheme="minorHAnsi" w:cstheme="minorHAnsi"/>
        </w:rPr>
        <w:t>All programs must use ASAM criteria</w:t>
      </w:r>
      <w:r w:rsidR="003E15E4">
        <w:rPr>
          <w:rFonts w:asciiTheme="minorHAnsi" w:hAnsiTheme="minorHAnsi" w:cstheme="minorHAnsi"/>
        </w:rPr>
        <w:t>/Division criteria</w:t>
      </w:r>
      <w:r>
        <w:rPr>
          <w:rFonts w:asciiTheme="minorHAnsi" w:hAnsiTheme="minorHAnsi" w:cstheme="minorHAnsi"/>
        </w:rPr>
        <w:t xml:space="preserve"> </w:t>
      </w:r>
      <w:r w:rsidR="00657C43">
        <w:rPr>
          <w:rFonts w:asciiTheme="minorHAnsi" w:hAnsiTheme="minorHAnsi" w:cstheme="minorHAnsi"/>
        </w:rPr>
        <w:t>and NAC</w:t>
      </w:r>
      <w:r w:rsidR="005F7657">
        <w:rPr>
          <w:rFonts w:asciiTheme="minorHAnsi" w:hAnsiTheme="minorHAnsi" w:cstheme="minorHAnsi"/>
        </w:rPr>
        <w:t xml:space="preserve"> </w:t>
      </w:r>
      <w:r w:rsidR="00657C43">
        <w:rPr>
          <w:rFonts w:asciiTheme="minorHAnsi" w:hAnsiTheme="minorHAnsi" w:cstheme="minorHAnsi"/>
        </w:rPr>
        <w:t xml:space="preserve">458 </w:t>
      </w:r>
      <w:r>
        <w:rPr>
          <w:rFonts w:asciiTheme="minorHAnsi" w:hAnsiTheme="minorHAnsi" w:cstheme="minorHAnsi"/>
        </w:rPr>
        <w:t>to design and develop their progra</w:t>
      </w:r>
      <w:r w:rsidR="00953CED">
        <w:rPr>
          <w:rFonts w:asciiTheme="minorHAnsi" w:hAnsiTheme="minorHAnsi" w:cstheme="minorHAnsi"/>
        </w:rPr>
        <w:t>m</w:t>
      </w:r>
      <w:r>
        <w:rPr>
          <w:rFonts w:asciiTheme="minorHAnsi" w:hAnsiTheme="minorHAnsi" w:cstheme="minorHAnsi"/>
        </w:rPr>
        <w:t xml:space="preserve">ming under this announcement to include the required staffing, support systems, therapies, assessment and treatment plan review, documentation, and follow ASAM admission, </w:t>
      </w:r>
      <w:r w:rsidR="003E15E4">
        <w:rPr>
          <w:rFonts w:asciiTheme="minorHAnsi" w:hAnsiTheme="minorHAnsi" w:cstheme="minorHAnsi"/>
        </w:rPr>
        <w:t xml:space="preserve">continued service, </w:t>
      </w:r>
      <w:r>
        <w:rPr>
          <w:rFonts w:asciiTheme="minorHAnsi" w:hAnsiTheme="minorHAnsi" w:cstheme="minorHAnsi"/>
        </w:rPr>
        <w:t xml:space="preserve">transfer, and discharge criteria.  </w:t>
      </w:r>
      <w:r w:rsidR="00657C43">
        <w:rPr>
          <w:rFonts w:asciiTheme="minorHAnsi" w:hAnsiTheme="minorHAnsi" w:cstheme="minorHAnsi"/>
        </w:rPr>
        <w:t>More information regarding ASAM criteria/division criteria and NAC</w:t>
      </w:r>
      <w:r w:rsidR="005F7657">
        <w:rPr>
          <w:rFonts w:asciiTheme="minorHAnsi" w:hAnsiTheme="minorHAnsi" w:cstheme="minorHAnsi"/>
        </w:rPr>
        <w:t xml:space="preserve"> </w:t>
      </w:r>
      <w:r w:rsidR="00657C43">
        <w:rPr>
          <w:rFonts w:asciiTheme="minorHAnsi" w:hAnsiTheme="minorHAnsi" w:cstheme="minorHAnsi"/>
        </w:rPr>
        <w:t xml:space="preserve">458 can be found at: </w:t>
      </w:r>
    </w:p>
    <w:p w14:paraId="0E08C617" w14:textId="4DB62BF8" w:rsidR="00657C43" w:rsidRPr="00657C43" w:rsidRDefault="00E3604E" w:rsidP="00847BCC">
      <w:pPr>
        <w:pStyle w:val="ListParagraph"/>
        <w:numPr>
          <w:ilvl w:val="0"/>
          <w:numId w:val="43"/>
        </w:numPr>
        <w:spacing w:after="0" w:line="240" w:lineRule="auto"/>
        <w:rPr>
          <w:rFonts w:ascii="Arial" w:hAnsi="Arial" w:cs="Arial"/>
          <w:color w:val="263238"/>
          <w:sz w:val="20"/>
          <w:szCs w:val="20"/>
        </w:rPr>
      </w:pPr>
      <w:hyperlink r:id="rId21" w:history="1">
        <w:r w:rsidR="00657C43" w:rsidRPr="000672BB">
          <w:rPr>
            <w:rStyle w:val="Hyperlink"/>
            <w:rFonts w:ascii="Arial" w:hAnsi="Arial" w:cs="Arial"/>
            <w:sz w:val="20"/>
            <w:szCs w:val="20"/>
          </w:rPr>
          <w:t>ASAM Criteria</w:t>
        </w:r>
      </w:hyperlink>
    </w:p>
    <w:p w14:paraId="3A4226B0" w14:textId="46F4DDFB" w:rsidR="00657C43" w:rsidRDefault="00E3604E" w:rsidP="00847BCC">
      <w:pPr>
        <w:pStyle w:val="ListParagraph"/>
        <w:numPr>
          <w:ilvl w:val="0"/>
          <w:numId w:val="43"/>
        </w:numPr>
        <w:spacing w:after="0" w:line="240" w:lineRule="auto"/>
        <w:rPr>
          <w:rFonts w:ascii="Arial" w:hAnsi="Arial" w:cs="Arial"/>
          <w:color w:val="263238"/>
          <w:sz w:val="20"/>
          <w:szCs w:val="20"/>
        </w:rPr>
      </w:pPr>
      <w:hyperlink r:id="rId22" w:history="1">
        <w:r w:rsidR="00657C43" w:rsidRPr="000672BB">
          <w:rPr>
            <w:rStyle w:val="Hyperlink"/>
            <w:rFonts w:ascii="Arial" w:hAnsi="Arial" w:cs="Arial"/>
            <w:sz w:val="20"/>
            <w:szCs w:val="20"/>
          </w:rPr>
          <w:t>Division Criteria</w:t>
        </w:r>
      </w:hyperlink>
    </w:p>
    <w:p w14:paraId="5F56CF07" w14:textId="3DC26431" w:rsidR="00657C43" w:rsidRDefault="00E3604E" w:rsidP="00847BCC">
      <w:pPr>
        <w:pStyle w:val="ListParagraph"/>
        <w:numPr>
          <w:ilvl w:val="0"/>
          <w:numId w:val="43"/>
        </w:numPr>
        <w:spacing w:after="0" w:line="240" w:lineRule="auto"/>
        <w:rPr>
          <w:rFonts w:ascii="Arial" w:hAnsi="Arial" w:cs="Arial"/>
          <w:color w:val="263238"/>
          <w:sz w:val="20"/>
          <w:szCs w:val="20"/>
        </w:rPr>
      </w:pPr>
      <w:hyperlink r:id="rId23" w:history="1">
        <w:r w:rsidR="00657C43" w:rsidRPr="000672BB">
          <w:rPr>
            <w:rStyle w:val="Hyperlink"/>
            <w:rFonts w:ascii="Arial" w:hAnsi="Arial" w:cs="Arial"/>
            <w:sz w:val="20"/>
            <w:szCs w:val="20"/>
          </w:rPr>
          <w:t>NAC458</w:t>
        </w:r>
      </w:hyperlink>
    </w:p>
    <w:p w14:paraId="4AD5E154" w14:textId="77777777" w:rsidR="00836D8D" w:rsidRDefault="00836D8D" w:rsidP="00F31C64">
      <w:pPr>
        <w:spacing w:after="0" w:line="240" w:lineRule="auto"/>
        <w:rPr>
          <w:rFonts w:asciiTheme="minorHAnsi" w:hAnsiTheme="minorHAnsi" w:cstheme="minorHAnsi"/>
        </w:rPr>
      </w:pPr>
    </w:p>
    <w:p w14:paraId="6B744566" w14:textId="4A73B862" w:rsidR="00C850B3" w:rsidRDefault="00C850B3" w:rsidP="00C850B3">
      <w:pPr>
        <w:spacing w:after="0" w:line="240" w:lineRule="auto"/>
        <w:rPr>
          <w:rFonts w:asciiTheme="minorHAnsi" w:hAnsiTheme="minorHAnsi" w:cstheme="minorHAnsi"/>
        </w:rPr>
      </w:pPr>
      <w:r>
        <w:rPr>
          <w:rFonts w:asciiTheme="minorHAnsi" w:hAnsiTheme="minorHAnsi" w:cstheme="minorHAnsi"/>
        </w:rPr>
        <w:t>Programs currently certified to provide Level 3.2WM Clinically Managed Residential Withdrawal Management may apply for this funding to enhance services in order to meet criteria for Level 3.7WM Medically Monitored Inpatient Withdrawal Management, at a minimum.  It is expected that providers enhancing services at all levels through this funding announcement will successfully meet all requirements for SAPTA certification and licensing through Health Care Quality and Compliance</w:t>
      </w:r>
      <w:r w:rsidR="0045565D">
        <w:rPr>
          <w:rFonts w:asciiTheme="minorHAnsi" w:hAnsiTheme="minorHAnsi" w:cstheme="minorHAnsi"/>
        </w:rPr>
        <w:t>, when applicable,</w:t>
      </w:r>
      <w:r>
        <w:rPr>
          <w:rFonts w:asciiTheme="minorHAnsi" w:hAnsiTheme="minorHAnsi" w:cstheme="minorHAnsi"/>
        </w:rPr>
        <w:t xml:space="preserve"> by the completion of the sub-award.  </w:t>
      </w:r>
    </w:p>
    <w:p w14:paraId="45152952" w14:textId="2782E904" w:rsidR="00F31C64" w:rsidRDefault="00F31C64" w:rsidP="00F31C64">
      <w:pPr>
        <w:spacing w:after="0" w:line="240" w:lineRule="auto"/>
        <w:rPr>
          <w:rFonts w:asciiTheme="minorHAnsi" w:hAnsiTheme="minorHAnsi" w:cstheme="minorHAnsi"/>
        </w:rPr>
      </w:pPr>
    </w:p>
    <w:p w14:paraId="5E6AAEC8" w14:textId="4402A92F" w:rsidR="00B833C0" w:rsidRDefault="00120F35" w:rsidP="00A67198">
      <w:pPr>
        <w:pStyle w:val="Heading2"/>
        <w:ind w:hanging="666"/>
        <w:rPr>
          <w:b/>
          <w:u w:val="single"/>
        </w:rPr>
      </w:pPr>
      <w:bookmarkStart w:id="10" w:name="_Toc33008390"/>
      <w:r>
        <w:t xml:space="preserve">Category 3:  </w:t>
      </w:r>
      <w:r w:rsidR="000201A1">
        <w:t>Tribal Treatment</w:t>
      </w:r>
      <w:r w:rsidR="007A3DC7">
        <w:t xml:space="preserve"> and Recovery</w:t>
      </w:r>
      <w:r w:rsidR="000201A1">
        <w:t xml:space="preserve"> Services</w:t>
      </w:r>
      <w:bookmarkEnd w:id="10"/>
    </w:p>
    <w:p w14:paraId="0B633E31" w14:textId="51A01B26" w:rsidR="00B833C0" w:rsidRDefault="002813BB" w:rsidP="000A181B">
      <w:pPr>
        <w:spacing w:after="0" w:line="240" w:lineRule="auto"/>
      </w:pPr>
      <w:r w:rsidRPr="002813BB">
        <w:t>Services targeting tribal populations utilizing culturally appropriate treatment services to address the needs of the community</w:t>
      </w:r>
      <w:r>
        <w:t xml:space="preserve"> including prevention, treatment and recovery</w:t>
      </w:r>
      <w:r w:rsidRPr="002813BB">
        <w:t>. Services will be focusing on improving MAT access for tribal communities</w:t>
      </w:r>
      <w:r w:rsidR="002C1366">
        <w:t>, both urban and rural</w:t>
      </w:r>
      <w:r w:rsidRPr="002813BB">
        <w:t>.</w:t>
      </w:r>
      <w:r w:rsidR="0045565D">
        <w:t xml:space="preserve">  Applicants should ensure the following services are addressed:</w:t>
      </w:r>
    </w:p>
    <w:p w14:paraId="063E618A" w14:textId="77777777" w:rsidR="00952C78" w:rsidRDefault="00952C78" w:rsidP="000A181B">
      <w:pPr>
        <w:spacing w:after="0" w:line="240" w:lineRule="auto"/>
      </w:pPr>
    </w:p>
    <w:p w14:paraId="4C4C0208" w14:textId="13E5F749" w:rsidR="0045565D" w:rsidRDefault="00036A13" w:rsidP="00847BCC">
      <w:pPr>
        <w:pStyle w:val="ListParagraph"/>
        <w:numPr>
          <w:ilvl w:val="0"/>
          <w:numId w:val="41"/>
        </w:numPr>
        <w:spacing w:after="0" w:line="240" w:lineRule="auto"/>
      </w:pPr>
      <w:r>
        <w:t xml:space="preserve">Increase </w:t>
      </w:r>
      <w:r w:rsidR="0045565D">
        <w:t>MAT access</w:t>
      </w:r>
      <w:r>
        <w:t xml:space="preserve"> utilizing FDA approved medication for OUD treatment</w:t>
      </w:r>
    </w:p>
    <w:p w14:paraId="11D943AB" w14:textId="6EA4F043" w:rsidR="00BD6D32" w:rsidRDefault="00BD6D32" w:rsidP="00847BCC">
      <w:pPr>
        <w:pStyle w:val="ListParagraph"/>
        <w:numPr>
          <w:ilvl w:val="0"/>
          <w:numId w:val="41"/>
        </w:numPr>
        <w:spacing w:after="0" w:line="240" w:lineRule="auto"/>
      </w:pPr>
      <w:r>
        <w:t>Toxicology screening</w:t>
      </w:r>
    </w:p>
    <w:p w14:paraId="128D1998" w14:textId="3808FEDE" w:rsidR="00BD6D32" w:rsidRDefault="00BD6D32" w:rsidP="00847BCC">
      <w:pPr>
        <w:pStyle w:val="ListParagraph"/>
        <w:numPr>
          <w:ilvl w:val="0"/>
          <w:numId w:val="41"/>
        </w:numPr>
        <w:spacing w:after="0" w:line="240" w:lineRule="auto"/>
      </w:pPr>
      <w:r>
        <w:t>Wrap-around services including peer recovery supports</w:t>
      </w:r>
    </w:p>
    <w:p w14:paraId="6BBD2391" w14:textId="6C11B874" w:rsidR="00036A13" w:rsidRDefault="00036A13" w:rsidP="00847BCC">
      <w:pPr>
        <w:pStyle w:val="ListParagraph"/>
        <w:numPr>
          <w:ilvl w:val="0"/>
          <w:numId w:val="41"/>
        </w:numPr>
      </w:pPr>
      <w:r>
        <w:t>Behavioral Health Screening/Assessment</w:t>
      </w:r>
    </w:p>
    <w:p w14:paraId="520A7506" w14:textId="17F28023" w:rsidR="00036A13" w:rsidRDefault="00036A13" w:rsidP="00847BCC">
      <w:pPr>
        <w:pStyle w:val="ListParagraph"/>
        <w:numPr>
          <w:ilvl w:val="0"/>
          <w:numId w:val="41"/>
        </w:numPr>
      </w:pPr>
      <w:r>
        <w:t>ASAM Level 1 Outpatient (substance use and mental health) counseling</w:t>
      </w:r>
    </w:p>
    <w:p w14:paraId="7A97CF66" w14:textId="73C16DD1" w:rsidR="00036A13" w:rsidRDefault="001C7E7A" w:rsidP="00847BCC">
      <w:pPr>
        <w:pStyle w:val="ListParagraph"/>
        <w:numPr>
          <w:ilvl w:val="0"/>
          <w:numId w:val="41"/>
        </w:numPr>
      </w:pPr>
      <w:r>
        <w:t>Organization prescriber of record c</w:t>
      </w:r>
      <w:r w:rsidR="00036A13">
        <w:t>heck</w:t>
      </w:r>
      <w:r>
        <w:t>s</w:t>
      </w:r>
      <w:r w:rsidR="00036A13">
        <w:t xml:space="preserve"> Prescription Drug Monitoring Program</w:t>
      </w:r>
      <w:r>
        <w:t xml:space="preserve"> (PDMP)</w:t>
      </w:r>
      <w:r w:rsidR="00036A13">
        <w:t xml:space="preserve"> for new patient admission under prescriber care</w:t>
      </w:r>
      <w:r>
        <w:t xml:space="preserve"> for MAT services</w:t>
      </w:r>
    </w:p>
    <w:p w14:paraId="2CFC7417" w14:textId="76CB29CA" w:rsidR="00036A13" w:rsidRDefault="00036A13" w:rsidP="00847BCC">
      <w:pPr>
        <w:pStyle w:val="ListParagraph"/>
        <w:numPr>
          <w:ilvl w:val="0"/>
          <w:numId w:val="41"/>
        </w:numPr>
      </w:pPr>
      <w:r>
        <w:t xml:space="preserve">Establish and implement a plan to mitigate the risk of diversion of methadone or </w:t>
      </w:r>
      <w:r w:rsidR="00953CED">
        <w:t>buprenorphine</w:t>
      </w:r>
      <w:r>
        <w:t xml:space="preserve"> and ensure the appropriate use/dose of medication by patients</w:t>
      </w:r>
    </w:p>
    <w:p w14:paraId="6BFE6FE4" w14:textId="129254A3" w:rsidR="00036A13" w:rsidRDefault="00036A13" w:rsidP="00847BCC">
      <w:pPr>
        <w:pStyle w:val="ListParagraph"/>
        <w:numPr>
          <w:ilvl w:val="0"/>
          <w:numId w:val="41"/>
        </w:numPr>
      </w:pPr>
      <w:r>
        <w:t>Culturally relevant prevention activities targeting OUD and overdose</w:t>
      </w:r>
      <w:r w:rsidR="001C7E7A">
        <w:t xml:space="preserve"> including naloxone distribution</w:t>
      </w:r>
    </w:p>
    <w:p w14:paraId="1B17805B" w14:textId="77777777" w:rsidR="00036A13" w:rsidRDefault="00036A13" w:rsidP="00847BCC">
      <w:pPr>
        <w:pStyle w:val="ListParagraph"/>
        <w:numPr>
          <w:ilvl w:val="0"/>
          <w:numId w:val="41"/>
        </w:numPr>
      </w:pPr>
      <w:r>
        <w:t>Ensure all applicable practitioners working on the grant-funded project obtain a DATA waiver</w:t>
      </w:r>
    </w:p>
    <w:p w14:paraId="6FA3E6B7" w14:textId="77777777" w:rsidR="00036A13" w:rsidRPr="002E6756" w:rsidRDefault="00036A13" w:rsidP="00847BCC">
      <w:pPr>
        <w:pStyle w:val="ListParagraph"/>
        <w:numPr>
          <w:ilvl w:val="0"/>
          <w:numId w:val="41"/>
        </w:numPr>
      </w:pPr>
      <w:r>
        <w:t>Use telehealth services, or other innovative interventions, to reach, engage and retain clients in treatment</w:t>
      </w:r>
    </w:p>
    <w:p w14:paraId="7DD6FB81" w14:textId="6D39E3AA" w:rsidR="00036A13" w:rsidRDefault="00036A13" w:rsidP="00847BCC">
      <w:pPr>
        <w:pStyle w:val="ListParagraph"/>
        <w:numPr>
          <w:ilvl w:val="0"/>
          <w:numId w:val="41"/>
        </w:numPr>
      </w:pPr>
      <w:r>
        <w:t>Care Coordination with an IOTRC</w:t>
      </w:r>
      <w:r w:rsidR="00657C43">
        <w:t xml:space="preserve"> or CCBHC</w:t>
      </w:r>
      <w:r>
        <w:t>, when</w:t>
      </w:r>
      <w:r w:rsidR="00657C43">
        <w:t xml:space="preserve"> appropriate and</w:t>
      </w:r>
      <w:r>
        <w:t xml:space="preserve"> available</w:t>
      </w:r>
      <w:r w:rsidR="00952C78">
        <w:t xml:space="preserve"> in the </w:t>
      </w:r>
      <w:r w:rsidR="00657C43">
        <w:t xml:space="preserve">service </w:t>
      </w:r>
      <w:r w:rsidR="00952C78">
        <w:t>area</w:t>
      </w:r>
    </w:p>
    <w:p w14:paraId="0A3F4CC2" w14:textId="47D03F50" w:rsidR="00952C78" w:rsidRDefault="00952C78" w:rsidP="00952C78">
      <w:pPr>
        <w:spacing w:after="0" w:line="240" w:lineRule="auto"/>
        <w:rPr>
          <w:rFonts w:asciiTheme="minorHAnsi" w:hAnsiTheme="minorHAnsi" w:cstheme="minorHAnsi"/>
        </w:rPr>
      </w:pPr>
      <w:r>
        <w:t xml:space="preserve">Programs that are unable to provide one or more services may develop them through </w:t>
      </w:r>
      <w:r w:rsidR="00953CED">
        <w:t xml:space="preserve">formal </w:t>
      </w:r>
      <w:r>
        <w:t xml:space="preserve">coordinated care agreements with organizations in the community. </w:t>
      </w:r>
      <w:r>
        <w:rPr>
          <w:rFonts w:asciiTheme="minorHAnsi" w:hAnsiTheme="minorHAnsi" w:cstheme="minorHAnsi"/>
        </w:rPr>
        <w:t xml:space="preserve">All programs must use </w:t>
      </w:r>
      <w:hyperlink r:id="rId24" w:history="1">
        <w:r w:rsidRPr="00484186">
          <w:rPr>
            <w:rStyle w:val="Hyperlink"/>
            <w:rFonts w:asciiTheme="minorHAnsi" w:hAnsiTheme="minorHAnsi" w:cstheme="minorHAnsi"/>
          </w:rPr>
          <w:t>ASAM criteria</w:t>
        </w:r>
      </w:hyperlink>
      <w:r>
        <w:rPr>
          <w:rFonts w:asciiTheme="minorHAnsi" w:hAnsiTheme="minorHAnsi" w:cstheme="minorHAnsi"/>
        </w:rPr>
        <w:t>/</w:t>
      </w:r>
      <w:hyperlink r:id="rId25" w:history="1">
        <w:r w:rsidRPr="00484186">
          <w:rPr>
            <w:rStyle w:val="Hyperlink"/>
            <w:rFonts w:asciiTheme="minorHAnsi" w:hAnsiTheme="minorHAnsi" w:cstheme="minorHAnsi"/>
          </w:rPr>
          <w:t>Division criteria</w:t>
        </w:r>
      </w:hyperlink>
      <w:r>
        <w:rPr>
          <w:rFonts w:asciiTheme="minorHAnsi" w:hAnsiTheme="minorHAnsi" w:cstheme="minorHAnsi"/>
        </w:rPr>
        <w:t xml:space="preserve"> to design and develop their progra</w:t>
      </w:r>
      <w:r w:rsidR="00953CED">
        <w:rPr>
          <w:rFonts w:asciiTheme="minorHAnsi" w:hAnsiTheme="minorHAnsi" w:cstheme="minorHAnsi"/>
        </w:rPr>
        <w:t>m</w:t>
      </w:r>
      <w:r>
        <w:rPr>
          <w:rFonts w:asciiTheme="minorHAnsi" w:hAnsiTheme="minorHAnsi" w:cstheme="minorHAnsi"/>
        </w:rPr>
        <w:t xml:space="preserve">ming under this announcement to include the required staffing, support systems, </w:t>
      </w:r>
      <w:r w:rsidR="00657C43">
        <w:rPr>
          <w:rFonts w:asciiTheme="minorHAnsi" w:hAnsiTheme="minorHAnsi" w:cstheme="minorHAnsi"/>
        </w:rPr>
        <w:t xml:space="preserve">EBP </w:t>
      </w:r>
      <w:r>
        <w:rPr>
          <w:rFonts w:asciiTheme="minorHAnsi" w:hAnsiTheme="minorHAnsi" w:cstheme="minorHAnsi"/>
        </w:rPr>
        <w:t xml:space="preserve">therapies, assessment and treatment plan review, documentation, and follow ASAM admission, continued service, transfer, and discharge criteria.  </w:t>
      </w:r>
      <w:r w:rsidR="00953CED">
        <w:rPr>
          <w:rFonts w:asciiTheme="minorHAnsi" w:hAnsiTheme="minorHAnsi" w:cstheme="minorHAnsi"/>
        </w:rPr>
        <w:t xml:space="preserve">See previous category for links regarding more information. </w:t>
      </w:r>
    </w:p>
    <w:p w14:paraId="3EA3842E" w14:textId="558A4171" w:rsidR="005D5485" w:rsidRDefault="00120F35" w:rsidP="00484186">
      <w:pPr>
        <w:pStyle w:val="Heading2"/>
        <w:ind w:hanging="666"/>
      </w:pPr>
      <w:bookmarkStart w:id="11" w:name="_Toc33008391"/>
      <w:r>
        <w:t xml:space="preserve">Category </w:t>
      </w:r>
      <w:r w:rsidR="000C2451">
        <w:t>4</w:t>
      </w:r>
      <w:r>
        <w:t xml:space="preserve">: </w:t>
      </w:r>
      <w:r w:rsidR="00953CED">
        <w:t xml:space="preserve">Peer </w:t>
      </w:r>
      <w:r w:rsidR="0077702F">
        <w:t>Recovery Support Services</w:t>
      </w:r>
      <w:bookmarkEnd w:id="11"/>
      <w:r w:rsidR="000A181B">
        <w:t xml:space="preserve"> </w:t>
      </w:r>
    </w:p>
    <w:p w14:paraId="256C0151" w14:textId="246551BA" w:rsidR="001C7E7A" w:rsidRDefault="002C1366" w:rsidP="001A02CF">
      <w:r>
        <w:t xml:space="preserve">All Recovery Support Services funded under this announcement must provide services in accordance with principles that support stage of change, harm reduction, patient engagement, and the use of </w:t>
      </w:r>
      <w:r w:rsidR="001A02CF">
        <w:t xml:space="preserve">evidence-based practices. </w:t>
      </w:r>
      <w:r w:rsidR="0085213A">
        <w:t>Recovery Support Services are intended to complement, supplement, and extend formal</w:t>
      </w:r>
      <w:r w:rsidR="0067368F">
        <w:t xml:space="preserve"> behavioral health </w:t>
      </w:r>
      <w:r w:rsidR="0085213A">
        <w:t>services</w:t>
      </w:r>
      <w:r w:rsidR="0067368F">
        <w:t xml:space="preserve"> throughout the continuum of care</w:t>
      </w:r>
      <w:r w:rsidR="0085213A">
        <w:t xml:space="preserve">. When working </w:t>
      </w:r>
      <w:r w:rsidR="00C850B3">
        <w:t>i</w:t>
      </w:r>
      <w:r w:rsidR="0085213A">
        <w:t>n conjunction with other behavioral and primary health services</w:t>
      </w:r>
      <w:r w:rsidR="00BD6D32">
        <w:t>,</w:t>
      </w:r>
      <w:r w:rsidR="0085213A">
        <w:t xml:space="preserve"> peer support has been found to promote sustained behavior change for people at risk. </w:t>
      </w:r>
      <w:r w:rsidR="001A02CF">
        <w:t xml:space="preserve">Peer Recovery Support Service </w:t>
      </w:r>
      <w:r w:rsidR="0085213A">
        <w:t xml:space="preserve">programs </w:t>
      </w:r>
      <w:r w:rsidR="001A02CF">
        <w:t>are not intended to</w:t>
      </w:r>
      <w:r w:rsidR="0085213A">
        <w:t xml:space="preserve"> replace the role o</w:t>
      </w:r>
      <w:r w:rsidR="001C7E7A">
        <w:t>f</w:t>
      </w:r>
      <w:r w:rsidR="0085213A">
        <w:t xml:space="preserve"> formal treatment</w:t>
      </w:r>
      <w:r w:rsidR="0067368F">
        <w:t xml:space="preserve">.  </w:t>
      </w:r>
    </w:p>
    <w:p w14:paraId="02A81F55" w14:textId="4DB658B3" w:rsidR="006D40DD" w:rsidRDefault="000672BB">
      <w:r>
        <w:t xml:space="preserve">Note: </w:t>
      </w:r>
      <w:r w:rsidR="0051402B">
        <w:t>Organizations</w:t>
      </w:r>
      <w:r w:rsidR="00C45605">
        <w:t xml:space="preserve"> that are Medicaid eligible (e.</w:t>
      </w:r>
      <w:r w:rsidR="00C45605" w:rsidRPr="000672BB">
        <w:t>g. qualify for provider type 14, 17, 82</w:t>
      </w:r>
      <w:r w:rsidR="00C45605">
        <w:t xml:space="preserve">) </w:t>
      </w:r>
      <w:r w:rsidR="0051402B">
        <w:t xml:space="preserve">providing peer recovery support </w:t>
      </w:r>
      <w:r w:rsidR="00D872FA">
        <w:t xml:space="preserve">services </w:t>
      </w:r>
      <w:r w:rsidR="0051402B">
        <w:t xml:space="preserve">under this award must be </w:t>
      </w:r>
      <w:r w:rsidR="00C45605">
        <w:t xml:space="preserve">capable </w:t>
      </w:r>
      <w:r w:rsidR="005F7657">
        <w:t xml:space="preserve">of providing </w:t>
      </w:r>
      <w:r w:rsidR="0051402B">
        <w:t>services</w:t>
      </w:r>
      <w:r w:rsidR="00D872FA">
        <w:t xml:space="preserve"> as outlined</w:t>
      </w:r>
      <w:r w:rsidR="0051402B">
        <w:t xml:space="preserve"> within Medicaid</w:t>
      </w:r>
      <w:r w:rsidR="00D872FA">
        <w:t xml:space="preserve"> Chapter 400</w:t>
      </w:r>
      <w:r w:rsidR="0051402B">
        <w:t xml:space="preserve">.  </w:t>
      </w:r>
    </w:p>
    <w:p w14:paraId="4B4DC33C" w14:textId="653D3EEA" w:rsidR="006D40DD" w:rsidRDefault="006D40DD" w:rsidP="00A54BE1">
      <w:pPr>
        <w:pStyle w:val="NormalWeb"/>
        <w:shd w:val="clear" w:color="auto" w:fill="FFFFFF"/>
        <w:spacing w:before="0" w:beforeAutospacing="0" w:after="0" w:afterAutospacing="0"/>
      </w:pPr>
    </w:p>
    <w:p w14:paraId="19C1DD9F" w14:textId="1C6B5FCB" w:rsidR="004E4CC7" w:rsidRDefault="006D40DD" w:rsidP="00484186">
      <w:pPr>
        <w:pStyle w:val="Heading2"/>
        <w:ind w:hanging="666"/>
      </w:pPr>
      <w:bookmarkStart w:id="12" w:name="_Toc33008392"/>
      <w:r w:rsidRPr="00A67198">
        <w:lastRenderedPageBreak/>
        <w:t xml:space="preserve">Category </w:t>
      </w:r>
      <w:r w:rsidR="000C2451" w:rsidRPr="00A67198">
        <w:t>5</w:t>
      </w:r>
      <w:r w:rsidRPr="00A67198">
        <w:t xml:space="preserve">:  </w:t>
      </w:r>
      <w:r w:rsidR="004E4CC7" w:rsidRPr="00A67198">
        <w:t>Enhanced Support for Children or Families Affected by Opiate Use</w:t>
      </w:r>
      <w:bookmarkEnd w:id="12"/>
      <w:r w:rsidR="004E4CC7">
        <w:t xml:space="preserve"> </w:t>
      </w:r>
    </w:p>
    <w:p w14:paraId="35166D2B" w14:textId="574A93C1" w:rsidR="000C2451" w:rsidRDefault="001A02CF" w:rsidP="000C2451">
      <w:r>
        <w:t xml:space="preserve">A growing body of literature suggests that child maltreatment and traumatic stressors have long-term consequences for adult health behavior and health outcomes. </w:t>
      </w:r>
      <w:r w:rsidR="000C2451">
        <w:t>This service delivery</w:t>
      </w:r>
      <w:r w:rsidR="00EB223B">
        <w:t xml:space="preserve"> </w:t>
      </w:r>
      <w:r w:rsidR="005F7657">
        <w:t xml:space="preserve">category </w:t>
      </w:r>
      <w:r w:rsidR="000C2451">
        <w:t>will provide opportunities for working with children</w:t>
      </w:r>
      <w:r w:rsidR="00EB223B">
        <w:t xml:space="preserve"> and adolescents</w:t>
      </w:r>
      <w:r w:rsidR="000C2451">
        <w:t xml:space="preserve"> </w:t>
      </w:r>
      <w:r w:rsidR="00EB223B">
        <w:t>whose parents or</w:t>
      </w:r>
      <w:r w:rsidR="000C2451">
        <w:t xml:space="preserve"> families </w:t>
      </w:r>
      <w:r w:rsidR="00EB223B">
        <w:t xml:space="preserve">are </w:t>
      </w:r>
      <w:r w:rsidR="000C2451">
        <w:t>affected by opiate use.</w:t>
      </w:r>
      <w:r w:rsidR="00EB223B">
        <w:t xml:space="preserve"> </w:t>
      </w:r>
      <w:r w:rsidR="00EF477F">
        <w:t xml:space="preserve">Growing evidence has shown that </w:t>
      </w:r>
      <w:r w:rsidR="00EF477F" w:rsidRPr="00A67198">
        <w:t>p</w:t>
      </w:r>
      <w:r w:rsidR="00EB223B" w:rsidRPr="00A67198">
        <w:t>roviding a family-focused approach will have beneficial effects on family members</w:t>
      </w:r>
      <w:r w:rsidR="00784239" w:rsidRPr="00A67198">
        <w:t xml:space="preserve"> to support the recovery process and build resiliency and protective factors within the family structure</w:t>
      </w:r>
      <w:r w:rsidR="000D1130" w:rsidRPr="00A67198">
        <w:t>.</w:t>
      </w:r>
      <w:r w:rsidR="00EF477F" w:rsidRPr="00A67198">
        <w:t xml:space="preserve"> More information on</w:t>
      </w:r>
      <w:r w:rsidR="00EF477F">
        <w:t xml:space="preserve"> Adverse Childhood Experiences and </w:t>
      </w:r>
      <w:r w:rsidR="0023783D">
        <w:t xml:space="preserve">the </w:t>
      </w:r>
      <w:r w:rsidR="00EF477F">
        <w:t xml:space="preserve">Family First Prevention Services </w:t>
      </w:r>
      <w:r w:rsidR="00C712BF">
        <w:t xml:space="preserve">Act </w:t>
      </w:r>
      <w:r w:rsidR="00EF477F">
        <w:t>can be found at:</w:t>
      </w:r>
    </w:p>
    <w:p w14:paraId="3C51B13A" w14:textId="119067E1" w:rsidR="00EF477F" w:rsidRDefault="00E3604E" w:rsidP="008F1663">
      <w:hyperlink r:id="rId26" w:history="1">
        <w:r w:rsidR="00EF477F" w:rsidRPr="00EF477F">
          <w:rPr>
            <w:rStyle w:val="Hyperlink"/>
          </w:rPr>
          <w:t>CDC- Preventing Adverse Childhood Experiences (ACEs): Leveraging the Best Available Evidence</w:t>
        </w:r>
      </w:hyperlink>
    </w:p>
    <w:p w14:paraId="66BE9CBF" w14:textId="2720389A" w:rsidR="00EF477F" w:rsidRDefault="00E3604E" w:rsidP="008F1663">
      <w:hyperlink r:id="rId27" w:history="1">
        <w:r w:rsidR="00C712BF" w:rsidRPr="00C712BF">
          <w:rPr>
            <w:rStyle w:val="Hyperlink"/>
          </w:rPr>
          <w:t>Title IV-E Prevention Services (Family First) Clearinghouse</w:t>
        </w:r>
      </w:hyperlink>
      <w:r w:rsidR="00C712BF">
        <w:t xml:space="preserve"> </w:t>
      </w:r>
    </w:p>
    <w:p w14:paraId="187C298C" w14:textId="55487B89" w:rsidR="004E4CC7" w:rsidRPr="00B171AC" w:rsidRDefault="004E4CC7" w:rsidP="0021488D">
      <w:pPr>
        <w:jc w:val="center"/>
        <w:rPr>
          <w:b/>
          <w:bCs/>
        </w:rPr>
      </w:pPr>
      <w:r w:rsidRPr="0069647A">
        <w:rPr>
          <w:b/>
          <w:bCs/>
        </w:rPr>
        <w:t xml:space="preserve">Eligible </w:t>
      </w:r>
      <w:r w:rsidR="000C2451">
        <w:rPr>
          <w:b/>
          <w:bCs/>
        </w:rPr>
        <w:t>Se</w:t>
      </w:r>
      <w:r w:rsidRPr="0069647A">
        <w:rPr>
          <w:b/>
          <w:bCs/>
        </w:rPr>
        <w:t>rvices and Programs</w:t>
      </w:r>
      <w:r w:rsidR="00EB223B">
        <w:rPr>
          <w:b/>
          <w:bCs/>
        </w:rPr>
        <w:t>:</w:t>
      </w:r>
    </w:p>
    <w:p w14:paraId="6E529B93" w14:textId="77777777" w:rsidR="004E4CC7" w:rsidRDefault="004E4CC7" w:rsidP="00847BCC">
      <w:pPr>
        <w:pStyle w:val="ListParagraph"/>
        <w:numPr>
          <w:ilvl w:val="0"/>
          <w:numId w:val="46"/>
        </w:numPr>
      </w:pPr>
      <w:r>
        <w:t>Mental Health services</w:t>
      </w:r>
    </w:p>
    <w:p w14:paraId="72274DAF" w14:textId="2CAC1AEB" w:rsidR="004E4CC7" w:rsidRPr="00B171AC" w:rsidRDefault="004E4CC7" w:rsidP="00847BCC">
      <w:pPr>
        <w:pStyle w:val="ListParagraph"/>
        <w:numPr>
          <w:ilvl w:val="0"/>
          <w:numId w:val="46"/>
        </w:numPr>
      </w:pPr>
      <w:r w:rsidRPr="00B171AC">
        <w:t>Substance use prevention and treatment</w:t>
      </w:r>
    </w:p>
    <w:p w14:paraId="68DC395E" w14:textId="06D11D8B" w:rsidR="004E4CC7" w:rsidRPr="00B171AC" w:rsidRDefault="004E4CC7" w:rsidP="00847BCC">
      <w:pPr>
        <w:pStyle w:val="ListParagraph"/>
        <w:numPr>
          <w:ilvl w:val="0"/>
          <w:numId w:val="46"/>
        </w:numPr>
      </w:pPr>
      <w:r w:rsidRPr="00B171AC">
        <w:t>In-home parent skill-based programs</w:t>
      </w:r>
      <w:r w:rsidR="00841A09">
        <w:t xml:space="preserve">, which include parenting skills training, parent education and individual and family counseling. </w:t>
      </w:r>
    </w:p>
    <w:p w14:paraId="6391C2A8" w14:textId="77777777" w:rsidR="004E4CC7" w:rsidRPr="00B171AC" w:rsidRDefault="004E4CC7" w:rsidP="00847BCC">
      <w:pPr>
        <w:pStyle w:val="ListParagraph"/>
        <w:numPr>
          <w:ilvl w:val="0"/>
          <w:numId w:val="46"/>
        </w:numPr>
      </w:pPr>
      <w:r w:rsidRPr="00B171AC">
        <w:t xml:space="preserve">Kinship Navigator Programs </w:t>
      </w:r>
    </w:p>
    <w:p w14:paraId="69E59C5E" w14:textId="03943143" w:rsidR="004E4CC7" w:rsidRPr="00841A09" w:rsidRDefault="004E4CC7" w:rsidP="00847BCC">
      <w:pPr>
        <w:pStyle w:val="ListParagraph"/>
        <w:numPr>
          <w:ilvl w:val="0"/>
          <w:numId w:val="46"/>
        </w:numPr>
        <w:rPr>
          <w:b/>
          <w:bCs/>
        </w:rPr>
      </w:pPr>
      <w:r>
        <w:t>Res</w:t>
      </w:r>
      <w:r w:rsidR="00021275">
        <w:t>idential parent-</w:t>
      </w:r>
      <w:r>
        <w:t>child substance use treatment programs</w:t>
      </w:r>
    </w:p>
    <w:p w14:paraId="673279A8" w14:textId="17FF59E6" w:rsidR="00841A09" w:rsidRDefault="00841A09" w:rsidP="00847BCC">
      <w:pPr>
        <w:pStyle w:val="ListParagraph"/>
        <w:numPr>
          <w:ilvl w:val="0"/>
          <w:numId w:val="46"/>
        </w:numPr>
      </w:pPr>
      <w:r w:rsidRPr="00841A09">
        <w:t xml:space="preserve">Developmentally Appropriate Transition Supports for Older Youth  </w:t>
      </w:r>
    </w:p>
    <w:tbl>
      <w:tblPr>
        <w:tblStyle w:val="TableGrid"/>
        <w:tblW w:w="0" w:type="auto"/>
        <w:tblLayout w:type="fixed"/>
        <w:tblLook w:val="04A0" w:firstRow="1" w:lastRow="0" w:firstColumn="1" w:lastColumn="0" w:noHBand="0" w:noVBand="1"/>
      </w:tblPr>
      <w:tblGrid>
        <w:gridCol w:w="3145"/>
        <w:gridCol w:w="6205"/>
      </w:tblGrid>
      <w:tr w:rsidR="00027DD8" w14:paraId="0300BD02" w14:textId="77777777" w:rsidTr="00027DD8">
        <w:tc>
          <w:tcPr>
            <w:tcW w:w="9350" w:type="dxa"/>
            <w:gridSpan w:val="2"/>
            <w:shd w:val="clear" w:color="auto" w:fill="BFBFBF" w:themeFill="background1" w:themeFillShade="BF"/>
          </w:tcPr>
          <w:p w14:paraId="710D14F0" w14:textId="2CAE006D" w:rsidR="0021488D" w:rsidRPr="0021488D" w:rsidRDefault="00027DD8" w:rsidP="00027DD8">
            <w:pPr>
              <w:jc w:val="center"/>
              <w:rPr>
                <w:b/>
                <w:bCs/>
                <w:sz w:val="20"/>
                <w:szCs w:val="20"/>
              </w:rPr>
            </w:pPr>
            <w:r w:rsidRPr="0021488D">
              <w:rPr>
                <w:b/>
                <w:bCs/>
                <w:sz w:val="20"/>
                <w:szCs w:val="20"/>
              </w:rPr>
              <w:t>Example Evidence-Based Programming</w:t>
            </w:r>
            <w:r w:rsidR="0021488D" w:rsidRPr="0021488D">
              <w:rPr>
                <w:b/>
                <w:bCs/>
                <w:sz w:val="20"/>
                <w:szCs w:val="20"/>
              </w:rPr>
              <w:t xml:space="preserve"> Supported by the Family First Prevention Services Act 2018:  </w:t>
            </w:r>
          </w:p>
          <w:p w14:paraId="63EFD665" w14:textId="34A02283" w:rsidR="00027DD8" w:rsidRPr="0021488D" w:rsidRDefault="0021488D" w:rsidP="0021488D">
            <w:pPr>
              <w:rPr>
                <w:sz w:val="20"/>
                <w:szCs w:val="20"/>
              </w:rPr>
            </w:pPr>
            <w:r w:rsidRPr="0021488D">
              <w:rPr>
                <w:i/>
                <w:iCs/>
                <w:sz w:val="20"/>
                <w:szCs w:val="20"/>
              </w:rPr>
              <w:t xml:space="preserve">From August 7, 2019 presentation: National Council of State Legislatures (NCSL) (2019), Family First Prevention Services Act of 2018: Reforming Foster Care Presentation (Speakers: Tim Decker, Senior Fellow, The Annie E. Casey Foundation, Jamie Hinsz, Human Services Policy Researcher, Oregon Legislature, and Representative Joan Ballweg, Wisconsin) and the </w:t>
            </w:r>
            <w:r w:rsidRPr="0021488D">
              <w:rPr>
                <w:rFonts w:cstheme="minorHAnsi"/>
                <w:i/>
                <w:iCs/>
                <w:sz w:val="20"/>
                <w:szCs w:val="20"/>
              </w:rPr>
              <w:t xml:space="preserve">Children’s Defense Fund (2018), </w:t>
            </w:r>
            <w:hyperlink r:id="rId28" w:tgtFrame="_blank" w:history="1">
              <w:r w:rsidRPr="0021488D">
                <w:rPr>
                  <w:rStyle w:val="Hyperlink"/>
                  <w:rFonts w:cstheme="minorHAnsi"/>
                  <w:i/>
                  <w:iCs/>
                  <w:sz w:val="20"/>
                  <w:szCs w:val="20"/>
                </w:rPr>
                <w:t>Family First Prevention Services Act 2018</w:t>
              </w:r>
            </w:hyperlink>
          </w:p>
        </w:tc>
      </w:tr>
      <w:tr w:rsidR="0060213D" w14:paraId="5488FA26" w14:textId="77777777" w:rsidTr="0060213D">
        <w:tc>
          <w:tcPr>
            <w:tcW w:w="3145" w:type="dxa"/>
          </w:tcPr>
          <w:p w14:paraId="32431130" w14:textId="77777777" w:rsidR="0060213D" w:rsidRPr="0021488D" w:rsidRDefault="0060213D" w:rsidP="0060213D">
            <w:pPr>
              <w:rPr>
                <w:b/>
                <w:bCs/>
                <w:sz w:val="20"/>
                <w:szCs w:val="20"/>
              </w:rPr>
            </w:pPr>
            <w:r w:rsidRPr="0021488D">
              <w:rPr>
                <w:b/>
                <w:bCs/>
                <w:sz w:val="20"/>
                <w:szCs w:val="20"/>
              </w:rPr>
              <w:t>Parenting Services and Mental Health Programs</w:t>
            </w:r>
          </w:p>
          <w:p w14:paraId="23E6DB85" w14:textId="77777777" w:rsidR="0060213D" w:rsidRPr="0021488D" w:rsidRDefault="0060213D" w:rsidP="0060213D">
            <w:pPr>
              <w:pStyle w:val="ListParagraph"/>
              <w:rPr>
                <w:sz w:val="20"/>
                <w:szCs w:val="20"/>
              </w:rPr>
            </w:pPr>
          </w:p>
        </w:tc>
        <w:tc>
          <w:tcPr>
            <w:tcW w:w="6205" w:type="dxa"/>
          </w:tcPr>
          <w:p w14:paraId="657284E2" w14:textId="77777777" w:rsidR="0060213D" w:rsidRPr="0021488D" w:rsidRDefault="0060213D" w:rsidP="0060213D">
            <w:pPr>
              <w:pStyle w:val="ListParagraph"/>
              <w:numPr>
                <w:ilvl w:val="0"/>
                <w:numId w:val="47"/>
              </w:numPr>
              <w:rPr>
                <w:sz w:val="20"/>
                <w:szCs w:val="20"/>
              </w:rPr>
            </w:pPr>
            <w:r w:rsidRPr="0021488D">
              <w:rPr>
                <w:sz w:val="20"/>
                <w:szCs w:val="20"/>
              </w:rPr>
              <w:t>Parent-Child Interaction Therapy</w:t>
            </w:r>
          </w:p>
          <w:p w14:paraId="7560ADD0" w14:textId="77777777" w:rsidR="0060213D" w:rsidRPr="0021488D" w:rsidRDefault="00E3604E" w:rsidP="0060213D">
            <w:pPr>
              <w:pStyle w:val="ListParagraph"/>
              <w:rPr>
                <w:sz w:val="20"/>
                <w:szCs w:val="20"/>
              </w:rPr>
            </w:pPr>
            <w:hyperlink r:id="rId29" w:history="1">
              <w:r w:rsidR="0060213D" w:rsidRPr="0021488D">
                <w:rPr>
                  <w:rStyle w:val="Hyperlink"/>
                  <w:sz w:val="20"/>
                  <w:szCs w:val="20"/>
                </w:rPr>
                <w:t>http://www.pcit.org/what-is-pcit.html</w:t>
              </w:r>
            </w:hyperlink>
          </w:p>
          <w:p w14:paraId="18F8EAFE" w14:textId="77777777" w:rsidR="0060213D" w:rsidRPr="0021488D" w:rsidRDefault="0060213D" w:rsidP="0060213D">
            <w:pPr>
              <w:pStyle w:val="ListParagraph"/>
              <w:numPr>
                <w:ilvl w:val="0"/>
                <w:numId w:val="47"/>
              </w:numPr>
              <w:rPr>
                <w:sz w:val="20"/>
                <w:szCs w:val="20"/>
              </w:rPr>
            </w:pPr>
            <w:r w:rsidRPr="0021488D">
              <w:rPr>
                <w:sz w:val="20"/>
                <w:szCs w:val="20"/>
              </w:rPr>
              <w:t xml:space="preserve">Trauma Focused Cognitive-Behavioral Therapy </w:t>
            </w:r>
          </w:p>
          <w:p w14:paraId="205BD171" w14:textId="77777777" w:rsidR="0060213D" w:rsidRPr="0021488D" w:rsidRDefault="00E3604E" w:rsidP="0060213D">
            <w:pPr>
              <w:pStyle w:val="ListParagraph"/>
              <w:rPr>
                <w:sz w:val="20"/>
                <w:szCs w:val="20"/>
              </w:rPr>
            </w:pPr>
            <w:hyperlink r:id="rId30" w:history="1">
              <w:r w:rsidR="0060213D" w:rsidRPr="0021488D">
                <w:rPr>
                  <w:rStyle w:val="Hyperlink"/>
                  <w:sz w:val="20"/>
                  <w:szCs w:val="20"/>
                </w:rPr>
                <w:t>https://tfcbt.org/</w:t>
              </w:r>
            </w:hyperlink>
          </w:p>
          <w:p w14:paraId="7D7E943E" w14:textId="77777777" w:rsidR="0060213D" w:rsidRPr="0021488D" w:rsidRDefault="0060213D" w:rsidP="0060213D">
            <w:pPr>
              <w:pStyle w:val="ListParagraph"/>
              <w:numPr>
                <w:ilvl w:val="0"/>
                <w:numId w:val="47"/>
              </w:numPr>
              <w:rPr>
                <w:sz w:val="20"/>
                <w:szCs w:val="20"/>
              </w:rPr>
            </w:pPr>
            <w:r w:rsidRPr="0021488D">
              <w:rPr>
                <w:sz w:val="20"/>
                <w:szCs w:val="20"/>
              </w:rPr>
              <w:t>Multisystemic Therapy</w:t>
            </w:r>
          </w:p>
          <w:p w14:paraId="7C0A1790" w14:textId="77777777" w:rsidR="0060213D" w:rsidRPr="0021488D" w:rsidRDefault="00E3604E" w:rsidP="0060213D">
            <w:pPr>
              <w:pStyle w:val="ListParagraph"/>
              <w:rPr>
                <w:sz w:val="20"/>
                <w:szCs w:val="20"/>
              </w:rPr>
            </w:pPr>
            <w:hyperlink r:id="rId31" w:history="1">
              <w:r w:rsidR="0060213D" w:rsidRPr="0021488D">
                <w:rPr>
                  <w:rStyle w:val="Hyperlink"/>
                  <w:sz w:val="20"/>
                  <w:szCs w:val="20"/>
                </w:rPr>
                <w:t>https://youth.gov/content/multisystemic-therapy-mst</w:t>
              </w:r>
            </w:hyperlink>
          </w:p>
          <w:p w14:paraId="2A36F80F" w14:textId="77777777" w:rsidR="0060213D" w:rsidRPr="0021488D" w:rsidRDefault="0060213D" w:rsidP="0060213D">
            <w:pPr>
              <w:pStyle w:val="ListParagraph"/>
              <w:numPr>
                <w:ilvl w:val="0"/>
                <w:numId w:val="47"/>
              </w:numPr>
              <w:rPr>
                <w:sz w:val="20"/>
                <w:szCs w:val="20"/>
              </w:rPr>
            </w:pPr>
            <w:r w:rsidRPr="0021488D">
              <w:rPr>
                <w:sz w:val="20"/>
                <w:szCs w:val="20"/>
              </w:rPr>
              <w:t>Functional Family Therapy</w:t>
            </w:r>
          </w:p>
          <w:p w14:paraId="19D71DF6" w14:textId="77777777" w:rsidR="0060213D" w:rsidRPr="0021488D" w:rsidRDefault="00E3604E" w:rsidP="0060213D">
            <w:pPr>
              <w:pStyle w:val="ListParagraph"/>
              <w:rPr>
                <w:sz w:val="20"/>
                <w:szCs w:val="20"/>
              </w:rPr>
            </w:pPr>
            <w:hyperlink r:id="rId32" w:history="1">
              <w:r w:rsidR="0060213D" w:rsidRPr="0021488D">
                <w:rPr>
                  <w:rStyle w:val="Hyperlink"/>
                  <w:sz w:val="20"/>
                  <w:szCs w:val="20"/>
                </w:rPr>
                <w:t>https://www.fftllc.com/</w:t>
              </w:r>
            </w:hyperlink>
          </w:p>
          <w:p w14:paraId="6A803BF4" w14:textId="77777777" w:rsidR="0060213D" w:rsidRPr="0021488D" w:rsidRDefault="0060213D" w:rsidP="0060213D">
            <w:pPr>
              <w:rPr>
                <w:sz w:val="20"/>
                <w:szCs w:val="20"/>
              </w:rPr>
            </w:pPr>
          </w:p>
        </w:tc>
      </w:tr>
      <w:tr w:rsidR="0060213D" w14:paraId="091B2B6A" w14:textId="77777777" w:rsidTr="0060213D">
        <w:tc>
          <w:tcPr>
            <w:tcW w:w="3145" w:type="dxa"/>
          </w:tcPr>
          <w:p w14:paraId="2514C734" w14:textId="77777777" w:rsidR="0060213D" w:rsidRPr="0021488D" w:rsidRDefault="0060213D" w:rsidP="0060213D">
            <w:pPr>
              <w:rPr>
                <w:b/>
                <w:bCs/>
                <w:sz w:val="20"/>
                <w:szCs w:val="20"/>
              </w:rPr>
            </w:pPr>
            <w:r w:rsidRPr="0021488D">
              <w:rPr>
                <w:b/>
                <w:bCs/>
                <w:sz w:val="20"/>
                <w:szCs w:val="20"/>
              </w:rPr>
              <w:t>Substance Use</w:t>
            </w:r>
          </w:p>
          <w:p w14:paraId="25F15CF9" w14:textId="77777777" w:rsidR="0060213D" w:rsidRPr="0021488D" w:rsidRDefault="0060213D" w:rsidP="0060213D">
            <w:pPr>
              <w:rPr>
                <w:sz w:val="20"/>
                <w:szCs w:val="20"/>
              </w:rPr>
            </w:pPr>
          </w:p>
        </w:tc>
        <w:tc>
          <w:tcPr>
            <w:tcW w:w="6205" w:type="dxa"/>
          </w:tcPr>
          <w:p w14:paraId="1367E5CC" w14:textId="77777777" w:rsidR="0060213D" w:rsidRPr="0021488D" w:rsidRDefault="0060213D" w:rsidP="0060213D">
            <w:pPr>
              <w:pStyle w:val="ListParagraph"/>
              <w:numPr>
                <w:ilvl w:val="0"/>
                <w:numId w:val="48"/>
              </w:numPr>
              <w:rPr>
                <w:sz w:val="20"/>
                <w:szCs w:val="20"/>
              </w:rPr>
            </w:pPr>
            <w:r w:rsidRPr="0021488D">
              <w:rPr>
                <w:sz w:val="20"/>
                <w:szCs w:val="20"/>
              </w:rPr>
              <w:t>Motivational Interviewing</w:t>
            </w:r>
          </w:p>
          <w:p w14:paraId="13E76EA5" w14:textId="77777777" w:rsidR="0060213D" w:rsidRPr="0021488D" w:rsidRDefault="00E3604E" w:rsidP="0060213D">
            <w:pPr>
              <w:pStyle w:val="ListParagraph"/>
              <w:rPr>
                <w:sz w:val="20"/>
                <w:szCs w:val="20"/>
              </w:rPr>
            </w:pPr>
            <w:hyperlink r:id="rId33" w:history="1">
              <w:r w:rsidR="0060213D" w:rsidRPr="0021488D">
                <w:rPr>
                  <w:rStyle w:val="Hyperlink"/>
                  <w:sz w:val="20"/>
                  <w:szCs w:val="20"/>
                </w:rPr>
                <w:t>https://motivationalinterviewing.org/</w:t>
              </w:r>
            </w:hyperlink>
          </w:p>
          <w:p w14:paraId="308C77E0" w14:textId="77777777" w:rsidR="0060213D" w:rsidRPr="0021488D" w:rsidRDefault="0060213D" w:rsidP="0060213D">
            <w:pPr>
              <w:pStyle w:val="ListParagraph"/>
              <w:numPr>
                <w:ilvl w:val="0"/>
                <w:numId w:val="48"/>
              </w:numPr>
              <w:rPr>
                <w:sz w:val="20"/>
                <w:szCs w:val="20"/>
              </w:rPr>
            </w:pPr>
            <w:r w:rsidRPr="0021488D">
              <w:rPr>
                <w:sz w:val="20"/>
                <w:szCs w:val="20"/>
              </w:rPr>
              <w:t>Multisystemic Therapy</w:t>
            </w:r>
          </w:p>
          <w:p w14:paraId="17DF8E3D" w14:textId="77777777" w:rsidR="0060213D" w:rsidRPr="0021488D" w:rsidRDefault="00E3604E" w:rsidP="0060213D">
            <w:pPr>
              <w:pStyle w:val="ListParagraph"/>
              <w:rPr>
                <w:sz w:val="20"/>
                <w:szCs w:val="20"/>
              </w:rPr>
            </w:pPr>
            <w:hyperlink r:id="rId34" w:history="1">
              <w:r w:rsidR="0060213D" w:rsidRPr="0021488D">
                <w:rPr>
                  <w:rStyle w:val="Hyperlink"/>
                  <w:sz w:val="20"/>
                  <w:szCs w:val="20"/>
                </w:rPr>
                <w:t>https://youth.gov/content/multisystemic-therapy-mst</w:t>
              </w:r>
            </w:hyperlink>
          </w:p>
          <w:p w14:paraId="76608709" w14:textId="77777777" w:rsidR="0060213D" w:rsidRPr="0021488D" w:rsidRDefault="0060213D" w:rsidP="0060213D">
            <w:pPr>
              <w:pStyle w:val="ListParagraph"/>
              <w:numPr>
                <w:ilvl w:val="0"/>
                <w:numId w:val="48"/>
              </w:numPr>
              <w:rPr>
                <w:sz w:val="20"/>
                <w:szCs w:val="20"/>
              </w:rPr>
            </w:pPr>
            <w:r w:rsidRPr="0021488D">
              <w:rPr>
                <w:sz w:val="20"/>
                <w:szCs w:val="20"/>
              </w:rPr>
              <w:t>Families Facing the Future</w:t>
            </w:r>
          </w:p>
          <w:p w14:paraId="70294C0B" w14:textId="77777777" w:rsidR="0060213D" w:rsidRPr="0021488D" w:rsidRDefault="00E3604E" w:rsidP="0060213D">
            <w:pPr>
              <w:pStyle w:val="ListParagraph"/>
              <w:rPr>
                <w:sz w:val="20"/>
                <w:szCs w:val="20"/>
              </w:rPr>
            </w:pPr>
            <w:hyperlink r:id="rId35" w:history="1">
              <w:r w:rsidR="0060213D" w:rsidRPr="0021488D">
                <w:rPr>
                  <w:rStyle w:val="Hyperlink"/>
                  <w:sz w:val="20"/>
                  <w:szCs w:val="20"/>
                </w:rPr>
                <w:t>https://www.cebc4cw.org/program/families-facing-the-future/detailed</w:t>
              </w:r>
            </w:hyperlink>
          </w:p>
          <w:p w14:paraId="7B5731DC" w14:textId="77777777" w:rsidR="0060213D" w:rsidRPr="0021488D" w:rsidRDefault="0060213D" w:rsidP="0060213D">
            <w:pPr>
              <w:pStyle w:val="ListParagraph"/>
              <w:numPr>
                <w:ilvl w:val="0"/>
                <w:numId w:val="48"/>
              </w:numPr>
              <w:rPr>
                <w:sz w:val="20"/>
                <w:szCs w:val="20"/>
              </w:rPr>
            </w:pPr>
            <w:r w:rsidRPr="0021488D">
              <w:rPr>
                <w:sz w:val="20"/>
                <w:szCs w:val="20"/>
              </w:rPr>
              <w:t>Methadone Maintenance Therapy</w:t>
            </w:r>
          </w:p>
          <w:p w14:paraId="5B20CC77" w14:textId="77777777" w:rsidR="0060213D" w:rsidRPr="0021488D" w:rsidRDefault="00E3604E" w:rsidP="0060213D">
            <w:pPr>
              <w:pStyle w:val="ListParagraph"/>
              <w:rPr>
                <w:sz w:val="20"/>
                <w:szCs w:val="20"/>
              </w:rPr>
            </w:pPr>
            <w:hyperlink r:id="rId36" w:history="1">
              <w:r w:rsidR="0060213D" w:rsidRPr="0021488D">
                <w:rPr>
                  <w:rStyle w:val="Hyperlink"/>
                  <w:sz w:val="20"/>
                  <w:szCs w:val="20"/>
                </w:rPr>
                <w:t>https://www-ncbi-nlm-nih-gov.unr.idm.oclc.org/books/NBK310658/</w:t>
              </w:r>
            </w:hyperlink>
          </w:p>
          <w:p w14:paraId="378875C7" w14:textId="77777777" w:rsidR="0060213D" w:rsidRPr="0021488D" w:rsidRDefault="0060213D" w:rsidP="0060213D">
            <w:pPr>
              <w:rPr>
                <w:sz w:val="20"/>
                <w:szCs w:val="20"/>
              </w:rPr>
            </w:pPr>
          </w:p>
        </w:tc>
      </w:tr>
      <w:tr w:rsidR="0060213D" w14:paraId="3E2278C0" w14:textId="77777777" w:rsidTr="0060213D">
        <w:tc>
          <w:tcPr>
            <w:tcW w:w="3145" w:type="dxa"/>
          </w:tcPr>
          <w:p w14:paraId="2C13D68A" w14:textId="77777777" w:rsidR="0060213D" w:rsidRPr="0021488D" w:rsidRDefault="0060213D" w:rsidP="0060213D">
            <w:pPr>
              <w:rPr>
                <w:b/>
                <w:bCs/>
                <w:sz w:val="20"/>
                <w:szCs w:val="20"/>
              </w:rPr>
            </w:pPr>
            <w:r w:rsidRPr="0021488D">
              <w:rPr>
                <w:b/>
                <w:bCs/>
                <w:sz w:val="20"/>
                <w:szCs w:val="20"/>
              </w:rPr>
              <w:lastRenderedPageBreak/>
              <w:t>In-Home Parent-Skill-Based</w:t>
            </w:r>
          </w:p>
          <w:p w14:paraId="725D25FF" w14:textId="77777777" w:rsidR="0060213D" w:rsidRPr="0021488D" w:rsidRDefault="0060213D" w:rsidP="0060213D">
            <w:pPr>
              <w:rPr>
                <w:sz w:val="20"/>
                <w:szCs w:val="20"/>
              </w:rPr>
            </w:pPr>
          </w:p>
        </w:tc>
        <w:tc>
          <w:tcPr>
            <w:tcW w:w="6205" w:type="dxa"/>
          </w:tcPr>
          <w:p w14:paraId="740D21C9" w14:textId="77777777" w:rsidR="0060213D" w:rsidRPr="0021488D" w:rsidRDefault="0060213D" w:rsidP="0060213D">
            <w:pPr>
              <w:pStyle w:val="ListParagraph"/>
              <w:numPr>
                <w:ilvl w:val="0"/>
                <w:numId w:val="48"/>
              </w:numPr>
              <w:rPr>
                <w:sz w:val="20"/>
                <w:szCs w:val="20"/>
              </w:rPr>
            </w:pPr>
            <w:r w:rsidRPr="0021488D">
              <w:rPr>
                <w:sz w:val="20"/>
                <w:szCs w:val="20"/>
              </w:rPr>
              <w:t>Nurse-Family Partnership</w:t>
            </w:r>
          </w:p>
          <w:p w14:paraId="36D61DA5" w14:textId="77777777" w:rsidR="0060213D" w:rsidRPr="0021488D" w:rsidRDefault="00E3604E" w:rsidP="0060213D">
            <w:pPr>
              <w:pStyle w:val="ListParagraph"/>
              <w:rPr>
                <w:sz w:val="20"/>
                <w:szCs w:val="20"/>
              </w:rPr>
            </w:pPr>
            <w:hyperlink r:id="rId37" w:history="1">
              <w:r w:rsidR="0060213D" w:rsidRPr="0021488D">
                <w:rPr>
                  <w:rStyle w:val="Hyperlink"/>
                  <w:sz w:val="20"/>
                  <w:szCs w:val="20"/>
                </w:rPr>
                <w:t>https://www.nursefamilypartnership.org/first-time-moms/?gclid=CjwKCAjwxt_tBRAXEiwAENY8hQlBOxXWxT5rVVHCkJIqG7N2caZNMNtfNNsAgc-XV0IMD0VSSzx_nxoCZ6kQAvD_BwE</w:t>
              </w:r>
            </w:hyperlink>
          </w:p>
          <w:p w14:paraId="4F3C2612" w14:textId="77777777" w:rsidR="0060213D" w:rsidRPr="0021488D" w:rsidRDefault="0060213D" w:rsidP="0060213D">
            <w:pPr>
              <w:pStyle w:val="ListParagraph"/>
              <w:numPr>
                <w:ilvl w:val="0"/>
                <w:numId w:val="48"/>
              </w:numPr>
              <w:rPr>
                <w:sz w:val="20"/>
                <w:szCs w:val="20"/>
              </w:rPr>
            </w:pPr>
            <w:r w:rsidRPr="0021488D">
              <w:rPr>
                <w:sz w:val="20"/>
                <w:szCs w:val="20"/>
              </w:rPr>
              <w:t>Healthy Families America</w:t>
            </w:r>
          </w:p>
          <w:p w14:paraId="518D664A" w14:textId="77777777" w:rsidR="0060213D" w:rsidRPr="0021488D" w:rsidRDefault="00E3604E" w:rsidP="0060213D">
            <w:pPr>
              <w:pStyle w:val="ListParagraph"/>
              <w:rPr>
                <w:sz w:val="20"/>
                <w:szCs w:val="20"/>
              </w:rPr>
            </w:pPr>
            <w:hyperlink r:id="rId38" w:history="1">
              <w:r w:rsidR="0060213D" w:rsidRPr="0021488D">
                <w:rPr>
                  <w:rStyle w:val="Hyperlink"/>
                  <w:sz w:val="20"/>
                  <w:szCs w:val="20"/>
                </w:rPr>
                <w:t>https://www.healthyfamiliesamerica.org/</w:t>
              </w:r>
            </w:hyperlink>
          </w:p>
          <w:p w14:paraId="389A1859" w14:textId="77777777" w:rsidR="0060213D" w:rsidRPr="0021488D" w:rsidRDefault="0060213D" w:rsidP="0060213D">
            <w:pPr>
              <w:pStyle w:val="ListParagraph"/>
              <w:numPr>
                <w:ilvl w:val="0"/>
                <w:numId w:val="48"/>
              </w:numPr>
              <w:rPr>
                <w:sz w:val="20"/>
                <w:szCs w:val="20"/>
              </w:rPr>
            </w:pPr>
            <w:r w:rsidRPr="0021488D">
              <w:rPr>
                <w:sz w:val="20"/>
                <w:szCs w:val="20"/>
              </w:rPr>
              <w:t>Parents as Teachers</w:t>
            </w:r>
          </w:p>
          <w:p w14:paraId="0AA4E4A7" w14:textId="77777777" w:rsidR="0060213D" w:rsidRPr="0021488D" w:rsidRDefault="00E3604E" w:rsidP="0060213D">
            <w:pPr>
              <w:pStyle w:val="ListParagraph"/>
              <w:rPr>
                <w:sz w:val="20"/>
                <w:szCs w:val="20"/>
              </w:rPr>
            </w:pPr>
            <w:hyperlink r:id="rId39" w:history="1">
              <w:r w:rsidR="0060213D" w:rsidRPr="0021488D">
                <w:rPr>
                  <w:rStyle w:val="Hyperlink"/>
                  <w:sz w:val="20"/>
                  <w:szCs w:val="20"/>
                </w:rPr>
                <w:t>https://parentsasteachers.org/</w:t>
              </w:r>
            </w:hyperlink>
          </w:p>
          <w:p w14:paraId="7A879315" w14:textId="77777777" w:rsidR="0060213D" w:rsidRPr="0021488D" w:rsidRDefault="0060213D" w:rsidP="0060213D">
            <w:pPr>
              <w:rPr>
                <w:sz w:val="20"/>
                <w:szCs w:val="20"/>
              </w:rPr>
            </w:pPr>
          </w:p>
        </w:tc>
      </w:tr>
      <w:tr w:rsidR="0060213D" w14:paraId="14D1D750" w14:textId="77777777" w:rsidTr="0060213D">
        <w:tc>
          <w:tcPr>
            <w:tcW w:w="3145" w:type="dxa"/>
          </w:tcPr>
          <w:p w14:paraId="4B7F3BC9" w14:textId="3DFBEA12" w:rsidR="0060213D" w:rsidRPr="0021488D" w:rsidRDefault="0060213D" w:rsidP="0060213D">
            <w:pPr>
              <w:rPr>
                <w:sz w:val="20"/>
                <w:szCs w:val="20"/>
              </w:rPr>
            </w:pPr>
            <w:r w:rsidRPr="0021488D">
              <w:rPr>
                <w:b/>
                <w:bCs/>
                <w:sz w:val="20"/>
                <w:szCs w:val="20"/>
              </w:rPr>
              <w:t>Kinship Navigator Programs</w:t>
            </w:r>
          </w:p>
        </w:tc>
        <w:tc>
          <w:tcPr>
            <w:tcW w:w="6205" w:type="dxa"/>
          </w:tcPr>
          <w:p w14:paraId="68C8D1A9" w14:textId="77777777" w:rsidR="0060213D" w:rsidRPr="0021488D" w:rsidRDefault="0060213D" w:rsidP="0060213D">
            <w:pPr>
              <w:pStyle w:val="ListParagraph"/>
              <w:numPr>
                <w:ilvl w:val="0"/>
                <w:numId w:val="48"/>
              </w:numPr>
              <w:rPr>
                <w:sz w:val="20"/>
                <w:szCs w:val="20"/>
              </w:rPr>
            </w:pPr>
            <w:r w:rsidRPr="0021488D">
              <w:rPr>
                <w:sz w:val="20"/>
                <w:szCs w:val="20"/>
              </w:rPr>
              <w:t>Children’s Home Society of New Jersey Kinship Navigator Model</w:t>
            </w:r>
          </w:p>
          <w:p w14:paraId="7B203A73" w14:textId="77777777" w:rsidR="0060213D" w:rsidRPr="0021488D" w:rsidRDefault="00E3604E" w:rsidP="0060213D">
            <w:pPr>
              <w:pStyle w:val="ListParagraph"/>
              <w:rPr>
                <w:sz w:val="20"/>
                <w:szCs w:val="20"/>
              </w:rPr>
            </w:pPr>
            <w:hyperlink r:id="rId40" w:anchor=".XbhMyOhKiUk" w:history="1">
              <w:r w:rsidR="0060213D" w:rsidRPr="0021488D">
                <w:rPr>
                  <w:rStyle w:val="Hyperlink"/>
                  <w:sz w:val="20"/>
                  <w:szCs w:val="20"/>
                </w:rPr>
                <w:t>https://www.chsofnj.org/kinship-and-kinship-navigator-services/#.XbhMyOhKiUk</w:t>
              </w:r>
            </w:hyperlink>
          </w:p>
          <w:p w14:paraId="1E6F49DC" w14:textId="77777777" w:rsidR="0060213D" w:rsidRPr="0021488D" w:rsidRDefault="0060213D" w:rsidP="0060213D">
            <w:pPr>
              <w:pStyle w:val="ListParagraph"/>
              <w:numPr>
                <w:ilvl w:val="0"/>
                <w:numId w:val="48"/>
              </w:numPr>
              <w:rPr>
                <w:sz w:val="20"/>
                <w:szCs w:val="20"/>
              </w:rPr>
            </w:pPr>
            <w:r w:rsidRPr="0021488D">
              <w:rPr>
                <w:sz w:val="20"/>
                <w:szCs w:val="20"/>
              </w:rPr>
              <w:t xml:space="preserve">Children’s Home Inc. Kinship Interdisciplinary Navigation Technologically-Advanced Model ( KIN-Tech) </w:t>
            </w:r>
          </w:p>
          <w:p w14:paraId="2E714EF8" w14:textId="77777777" w:rsidR="0060213D" w:rsidRPr="0021488D" w:rsidRDefault="00E3604E" w:rsidP="0060213D">
            <w:pPr>
              <w:pStyle w:val="ListParagraph"/>
              <w:rPr>
                <w:rStyle w:val="Hyperlink"/>
                <w:sz w:val="20"/>
                <w:szCs w:val="20"/>
              </w:rPr>
            </w:pPr>
            <w:hyperlink r:id="rId41" w:history="1">
              <w:r w:rsidR="0060213D" w:rsidRPr="0021488D">
                <w:rPr>
                  <w:rStyle w:val="Hyperlink"/>
                  <w:sz w:val="20"/>
                  <w:szCs w:val="20"/>
                </w:rPr>
                <w:t>https://library.childwelfare.gov/cbgrants/ws/library/docs/cb_grants/Record?rpp=25&amp;upp=0&amp;w=NATIVE(%27grant_state+%3D+%27%27FL%27%27%27)&amp;m=64</w:t>
              </w:r>
            </w:hyperlink>
          </w:p>
          <w:p w14:paraId="6B256648" w14:textId="77777777" w:rsidR="0060213D" w:rsidRPr="0021488D" w:rsidRDefault="0060213D" w:rsidP="0060213D">
            <w:pPr>
              <w:rPr>
                <w:sz w:val="20"/>
                <w:szCs w:val="20"/>
              </w:rPr>
            </w:pPr>
          </w:p>
        </w:tc>
      </w:tr>
    </w:tbl>
    <w:p w14:paraId="4881B06C" w14:textId="77777777" w:rsidR="00027DD8" w:rsidRDefault="00027DD8" w:rsidP="000D1130">
      <w:pPr>
        <w:pStyle w:val="Heading2"/>
        <w:ind w:hanging="666"/>
      </w:pPr>
    </w:p>
    <w:p w14:paraId="01AB4B80" w14:textId="6080CE92" w:rsidR="003A108A" w:rsidRPr="008F1663" w:rsidRDefault="006D40DD" w:rsidP="000D1130">
      <w:pPr>
        <w:pStyle w:val="Heading2"/>
        <w:ind w:hanging="666"/>
      </w:pPr>
      <w:bookmarkStart w:id="13" w:name="_Toc33008393"/>
      <w:r w:rsidRPr="008F1663">
        <w:t xml:space="preserve">Category </w:t>
      </w:r>
      <w:r w:rsidR="000D1130" w:rsidRPr="008F1663">
        <w:t>6</w:t>
      </w:r>
      <w:r w:rsidRPr="008F1663">
        <w:t xml:space="preserve">: </w:t>
      </w:r>
      <w:r w:rsidR="001A02CF" w:rsidRPr="008F1663">
        <w:t>Innovative Considerations and Planning</w:t>
      </w:r>
      <w:r w:rsidR="006803D3" w:rsidRPr="008F1663">
        <w:t xml:space="preserve"> Grant</w:t>
      </w:r>
      <w:bookmarkEnd w:id="13"/>
    </w:p>
    <w:p w14:paraId="054A00F5" w14:textId="1DDAFF93" w:rsidR="002657EF" w:rsidRPr="008F1663" w:rsidRDefault="00B36C99" w:rsidP="002657EF">
      <w:pPr>
        <w:rPr>
          <w:b/>
          <w:bCs/>
        </w:rPr>
      </w:pPr>
      <w:r w:rsidRPr="008F1663">
        <w:rPr>
          <w:rFonts w:cstheme="minorHAnsi"/>
          <w:noProof/>
        </w:rPr>
        <w:t xml:space="preserve">The Division of Public and Behavioral Health, Bureau of Behavioral Health, Wellness, and Prevention, </w:t>
      </w:r>
      <w:r w:rsidRPr="008F1663">
        <w:t xml:space="preserve">The Substance Abuse Prevention and Treatment Agency (SAPTA) under the State Opioid Response funding solicits applications from entities </w:t>
      </w:r>
      <w:r w:rsidR="00144158" w:rsidRPr="008F1663">
        <w:t>devising innovative planning and programming to effect change on the OUD crisis in Nevada.</w:t>
      </w:r>
      <w:r w:rsidR="00D00707" w:rsidRPr="008F1663">
        <w:t xml:space="preserve"> Considerations will be given to organizations that have a project outside the previous category areas that can become sustainable through this infusion of funds</w:t>
      </w:r>
      <w:r w:rsidR="002657EF" w:rsidRPr="008F1663">
        <w:t xml:space="preserve"> and meet one or more required or allowable activities</w:t>
      </w:r>
      <w:r w:rsidR="00D00707" w:rsidRPr="008F1663">
        <w:t>.  Similarly, planning projects are encouraged.  Provide a detailed narrative outlining the evidence-based practice you will be implementing to support reducing opioid use disorder</w:t>
      </w:r>
      <w:r w:rsidR="00144158" w:rsidRPr="008F1663">
        <w:t>s</w:t>
      </w:r>
      <w:r w:rsidR="00D00707" w:rsidRPr="008F1663">
        <w:t xml:space="preserve"> and promoting medication assisted treatment</w:t>
      </w:r>
      <w:r w:rsidR="002657EF" w:rsidRPr="008F1663">
        <w:t xml:space="preserve"> and the required and/or allowable activities that your project will support. </w:t>
      </w:r>
      <w:r w:rsidR="00A67198">
        <w:t xml:space="preserve"> </w:t>
      </w:r>
      <w:r w:rsidR="008F1663" w:rsidRPr="008F1663">
        <w:rPr>
          <w:b/>
          <w:bCs/>
        </w:rPr>
        <w:t>Note:</w:t>
      </w:r>
      <w:r w:rsidR="008F1663" w:rsidRPr="008F1663">
        <w:t xml:space="preserve">  </w:t>
      </w:r>
      <w:r w:rsidR="008F1663" w:rsidRPr="008F1663">
        <w:rPr>
          <w:b/>
          <w:bCs/>
        </w:rPr>
        <w:t>All proposed projects must address one or more required or allowable activities in the original State Opioid Response NOFO.   Projects that do not align with such activities will not be considered.</w:t>
      </w:r>
    </w:p>
    <w:p w14:paraId="03136F34" w14:textId="77777777" w:rsidR="002657EF" w:rsidRDefault="002657EF" w:rsidP="002657EF">
      <w:pPr>
        <w:rPr>
          <w:b/>
        </w:rPr>
      </w:pPr>
      <w:r>
        <w:rPr>
          <w:b/>
        </w:rPr>
        <w:t xml:space="preserve">Required Activities: </w:t>
      </w:r>
    </w:p>
    <w:p w14:paraId="1B9DDA36" w14:textId="77777777" w:rsidR="002657EF" w:rsidRPr="004E273F" w:rsidRDefault="002657EF" w:rsidP="002657EF">
      <w:pPr>
        <w:pStyle w:val="ListParagraph"/>
        <w:numPr>
          <w:ilvl w:val="0"/>
          <w:numId w:val="48"/>
        </w:numPr>
        <w:rPr>
          <w:b/>
        </w:rPr>
      </w:pPr>
      <w:r>
        <w:t xml:space="preserve">Assess the needs of tribal organizations. </w:t>
      </w:r>
    </w:p>
    <w:p w14:paraId="11C90591" w14:textId="77777777" w:rsidR="002657EF" w:rsidRPr="004E273F" w:rsidRDefault="002657EF" w:rsidP="002657EF">
      <w:pPr>
        <w:pStyle w:val="ListParagraph"/>
        <w:numPr>
          <w:ilvl w:val="0"/>
          <w:numId w:val="48"/>
        </w:numPr>
        <w:rPr>
          <w:b/>
        </w:rPr>
      </w:pPr>
      <w:r>
        <w:t xml:space="preserve">Implement service delivery models that enable the full spectrum of treatment and recovery support services that facilitate positive treatment outcomes and long-term recovery. </w:t>
      </w:r>
    </w:p>
    <w:p w14:paraId="67E73BC7" w14:textId="42308E81" w:rsidR="002657EF" w:rsidRPr="004E273F" w:rsidRDefault="002657EF" w:rsidP="002657EF">
      <w:pPr>
        <w:pStyle w:val="ListParagraph"/>
        <w:numPr>
          <w:ilvl w:val="1"/>
          <w:numId w:val="48"/>
        </w:numPr>
        <w:rPr>
          <w:b/>
        </w:rPr>
      </w:pPr>
      <w:r>
        <w:t>Models for evidence-based treatment include, but are not limited 8 to</w:t>
      </w:r>
      <w:r w:rsidR="00027DD8">
        <w:t>:</w:t>
      </w:r>
      <w:r>
        <w:t xml:space="preserve"> </w:t>
      </w:r>
    </w:p>
    <w:p w14:paraId="2CED32A9" w14:textId="77777777" w:rsidR="002657EF" w:rsidRPr="004E273F" w:rsidRDefault="002657EF" w:rsidP="002657EF">
      <w:pPr>
        <w:pStyle w:val="ListParagraph"/>
        <w:numPr>
          <w:ilvl w:val="2"/>
          <w:numId w:val="48"/>
        </w:numPr>
        <w:rPr>
          <w:b/>
        </w:rPr>
      </w:pPr>
      <w:r>
        <w:t xml:space="preserve">hub and spoke models in which patients with OUD are stabilized in a specialized treatment setting focused on the care and treatment of OUD and associated conditions such as mental illness, physical illness, including infectious diseases, and other substance use disorders and then transferred to community based providers once stabilization has occurred. </w:t>
      </w:r>
    </w:p>
    <w:p w14:paraId="22BD506B" w14:textId="655969A7" w:rsidR="002657EF" w:rsidRPr="004E273F" w:rsidRDefault="002657EF" w:rsidP="002657EF">
      <w:pPr>
        <w:pStyle w:val="ListParagraph"/>
        <w:numPr>
          <w:ilvl w:val="1"/>
          <w:numId w:val="48"/>
        </w:numPr>
        <w:rPr>
          <w:b/>
        </w:rPr>
      </w:pPr>
      <w:r>
        <w:t>Other evidence-based models to treat OUD include</w:t>
      </w:r>
      <w:r w:rsidR="008F1663">
        <w:t>:</w:t>
      </w:r>
      <w:r>
        <w:t xml:space="preserve"> </w:t>
      </w:r>
    </w:p>
    <w:p w14:paraId="53C2D63D" w14:textId="77777777" w:rsidR="002657EF" w:rsidRPr="004E273F" w:rsidRDefault="002657EF" w:rsidP="002657EF">
      <w:pPr>
        <w:pStyle w:val="ListParagraph"/>
        <w:numPr>
          <w:ilvl w:val="2"/>
          <w:numId w:val="48"/>
        </w:numPr>
        <w:rPr>
          <w:b/>
        </w:rPr>
      </w:pPr>
      <w:r>
        <w:lastRenderedPageBreak/>
        <w:t xml:space="preserve">treatment in federally and state-regulated Opioid Treatment Programs, </w:t>
      </w:r>
    </w:p>
    <w:p w14:paraId="74A1B2EE" w14:textId="77777777" w:rsidR="002657EF" w:rsidRPr="004E273F" w:rsidRDefault="002657EF" w:rsidP="002657EF">
      <w:pPr>
        <w:pStyle w:val="ListParagraph"/>
        <w:numPr>
          <w:ilvl w:val="2"/>
          <w:numId w:val="48"/>
        </w:numPr>
        <w:rPr>
          <w:b/>
        </w:rPr>
      </w:pPr>
      <w:r>
        <w:t xml:space="preserve">addiction specialty care programs that either directly provide or support use of MAT for OUD in addition to psychosocial services such as drug counseling, </w:t>
      </w:r>
    </w:p>
    <w:p w14:paraId="7A5A4D51" w14:textId="77777777" w:rsidR="002657EF" w:rsidRPr="004E273F" w:rsidRDefault="002657EF" w:rsidP="002657EF">
      <w:pPr>
        <w:pStyle w:val="ListParagraph"/>
        <w:numPr>
          <w:ilvl w:val="2"/>
          <w:numId w:val="48"/>
        </w:numPr>
        <w:rPr>
          <w:b/>
        </w:rPr>
      </w:pPr>
      <w:r>
        <w:t xml:space="preserve">psychoeducation, </w:t>
      </w:r>
    </w:p>
    <w:p w14:paraId="75551C2D" w14:textId="77777777" w:rsidR="002657EF" w:rsidRPr="004E273F" w:rsidRDefault="002657EF" w:rsidP="002657EF">
      <w:pPr>
        <w:pStyle w:val="ListParagraph"/>
        <w:numPr>
          <w:ilvl w:val="2"/>
          <w:numId w:val="48"/>
        </w:numPr>
        <w:rPr>
          <w:b/>
        </w:rPr>
      </w:pPr>
      <w:r>
        <w:t xml:space="preserve">toxicology screening, </w:t>
      </w:r>
    </w:p>
    <w:p w14:paraId="5D26DF02" w14:textId="77777777" w:rsidR="002657EF" w:rsidRPr="004E273F" w:rsidRDefault="002657EF" w:rsidP="002657EF">
      <w:pPr>
        <w:pStyle w:val="ListParagraph"/>
        <w:numPr>
          <w:ilvl w:val="2"/>
          <w:numId w:val="48"/>
        </w:numPr>
        <w:rPr>
          <w:b/>
        </w:rPr>
      </w:pPr>
      <w:r>
        <w:t xml:space="preserve">individual, group, or family therapy, </w:t>
      </w:r>
    </w:p>
    <w:p w14:paraId="374648E3" w14:textId="77777777" w:rsidR="002657EF" w:rsidRPr="004E273F" w:rsidRDefault="002657EF" w:rsidP="002657EF">
      <w:pPr>
        <w:pStyle w:val="ListParagraph"/>
        <w:numPr>
          <w:ilvl w:val="2"/>
          <w:numId w:val="48"/>
        </w:numPr>
        <w:rPr>
          <w:b/>
        </w:rPr>
      </w:pPr>
      <w:r>
        <w:t xml:space="preserve">vocational/educational resources, </w:t>
      </w:r>
    </w:p>
    <w:p w14:paraId="1E66FB4B" w14:textId="77777777" w:rsidR="002657EF" w:rsidRPr="002657EF" w:rsidRDefault="002657EF" w:rsidP="002657EF">
      <w:pPr>
        <w:pStyle w:val="ListParagraph"/>
        <w:numPr>
          <w:ilvl w:val="2"/>
          <w:numId w:val="48"/>
        </w:numPr>
        <w:rPr>
          <w:b/>
        </w:rPr>
      </w:pPr>
      <w:r>
        <w:t xml:space="preserve">case management, and </w:t>
      </w:r>
    </w:p>
    <w:p w14:paraId="6FC32304" w14:textId="77777777" w:rsidR="002657EF" w:rsidRPr="002657EF" w:rsidRDefault="002657EF" w:rsidP="002657EF">
      <w:pPr>
        <w:pStyle w:val="ListParagraph"/>
        <w:numPr>
          <w:ilvl w:val="2"/>
          <w:numId w:val="48"/>
        </w:numPr>
        <w:rPr>
          <w:b/>
        </w:rPr>
      </w:pPr>
      <w:r>
        <w:t xml:space="preserve">recovery support services. </w:t>
      </w:r>
    </w:p>
    <w:p w14:paraId="2C234831" w14:textId="77777777" w:rsidR="002657EF" w:rsidRPr="002657EF" w:rsidRDefault="002657EF" w:rsidP="002657EF">
      <w:pPr>
        <w:pStyle w:val="ListParagraph"/>
        <w:numPr>
          <w:ilvl w:val="2"/>
          <w:numId w:val="48"/>
        </w:numPr>
        <w:rPr>
          <w:b/>
        </w:rPr>
      </w:pPr>
      <w:r>
        <w:t xml:space="preserve">Specialty programs such as emergency departments, urgent care centers, in some cases, pharmacies, and intensive outpatient, partial hospital, or outpatient substance use disorder treatment programs that also support appropriate MAT and recovery support services may also qualify as programs utilizing evidence-based practices. </w:t>
      </w:r>
    </w:p>
    <w:p w14:paraId="60953D77" w14:textId="77777777" w:rsidR="002657EF" w:rsidRPr="002657EF" w:rsidRDefault="002657EF" w:rsidP="002657EF">
      <w:pPr>
        <w:pStyle w:val="ListParagraph"/>
        <w:numPr>
          <w:ilvl w:val="2"/>
          <w:numId w:val="48"/>
        </w:numPr>
        <w:rPr>
          <w:b/>
        </w:rPr>
      </w:pPr>
      <w:r>
        <w:t xml:space="preserve">Inpatient/residential programs that provide intensive services to those meeting medical necessity criteria and which offer MAT may also be programs engaging in evidence-based practices if the care continuum includes a connection to MAT in the community once discharged from the inpatient/residential program. </w:t>
      </w:r>
    </w:p>
    <w:p w14:paraId="5863EAE0" w14:textId="77777777" w:rsidR="002657EF" w:rsidRPr="002657EF" w:rsidRDefault="002657EF" w:rsidP="002657EF">
      <w:pPr>
        <w:pStyle w:val="ListParagraph"/>
        <w:numPr>
          <w:ilvl w:val="2"/>
          <w:numId w:val="48"/>
        </w:numPr>
        <w:rPr>
          <w:b/>
        </w:rPr>
      </w:pPr>
      <w:r>
        <w:t xml:space="preserve">Primary care or other clinical practice settings where MAT is provided and linkages to psychosocial services and recovery services in support of patient needs related to the provision of comprehensive treatment of OUD  </w:t>
      </w:r>
    </w:p>
    <w:p w14:paraId="0C367BC1" w14:textId="77777777" w:rsidR="002657EF" w:rsidRPr="004E273F" w:rsidRDefault="002657EF" w:rsidP="002657EF">
      <w:pPr>
        <w:pStyle w:val="ListParagraph"/>
        <w:numPr>
          <w:ilvl w:val="3"/>
          <w:numId w:val="48"/>
        </w:numPr>
        <w:rPr>
          <w:b/>
        </w:rPr>
      </w:pPr>
      <w:r>
        <w:t xml:space="preserve">More detailed information on treatment models may be found at </w:t>
      </w:r>
      <w:hyperlink r:id="rId42" w:history="1">
        <w:r w:rsidRPr="002657EF">
          <w:rPr>
            <w:rStyle w:val="Hyperlink"/>
          </w:rPr>
          <w:t>https://effectivehealthcare.ahrq.gov/sites/default/files/pdf/opioid-usedisorder_technical-brief.pdf</w:t>
        </w:r>
      </w:hyperlink>
      <w:r>
        <w:t xml:space="preserve"> </w:t>
      </w:r>
    </w:p>
    <w:p w14:paraId="21364F91" w14:textId="77777777" w:rsidR="002657EF" w:rsidRPr="002657EF" w:rsidRDefault="002657EF" w:rsidP="002657EF">
      <w:pPr>
        <w:pStyle w:val="ListParagraph"/>
        <w:numPr>
          <w:ilvl w:val="0"/>
          <w:numId w:val="48"/>
        </w:numPr>
        <w:rPr>
          <w:b/>
        </w:rPr>
      </w:pPr>
      <w:r>
        <w:t xml:space="preserve">Implement community recovery support services such as peer supports, recovery coaches, and recovery housing. Grantees must ensure that recovery housing supported under this grant is in an appropriate and legitimate facility. Individuals in recovery should have a meaningful role in developing the service array used in your program. </w:t>
      </w:r>
    </w:p>
    <w:p w14:paraId="3B9726D9" w14:textId="77777777" w:rsidR="002657EF" w:rsidRPr="002657EF" w:rsidRDefault="002657EF" w:rsidP="002657EF">
      <w:pPr>
        <w:pStyle w:val="ListParagraph"/>
        <w:numPr>
          <w:ilvl w:val="0"/>
          <w:numId w:val="48"/>
        </w:numPr>
        <w:rPr>
          <w:b/>
        </w:rPr>
      </w:pPr>
      <w:r>
        <w:t xml:space="preserve">Implement prevention and education services including training of healthcare professionals on the assessment and treatment of OUD, training of peers and first responders on recognition of opioid overdose and appropriate use of the opioid overdose antidote naloxone, develop evidence-based community prevention efforts including evidence-based strategic messaging on the consequence of opioid misuse, and purchase and distribute naloxone and train on its use. </w:t>
      </w:r>
    </w:p>
    <w:p w14:paraId="30BA1D03" w14:textId="77777777" w:rsidR="002657EF" w:rsidRPr="002657EF" w:rsidRDefault="002657EF" w:rsidP="002657EF">
      <w:pPr>
        <w:pStyle w:val="ListParagraph"/>
        <w:numPr>
          <w:ilvl w:val="0"/>
          <w:numId w:val="48"/>
        </w:numPr>
        <w:rPr>
          <w:b/>
        </w:rPr>
      </w:pPr>
      <w:r>
        <w:t xml:space="preserve">Ensure that all applicable practitioners (physicians, NPs, PAs) associated with your program obtain a DATA waiver. </w:t>
      </w:r>
    </w:p>
    <w:p w14:paraId="6EF7CF2F" w14:textId="77777777" w:rsidR="002657EF" w:rsidRPr="002657EF" w:rsidRDefault="002657EF" w:rsidP="002657EF">
      <w:pPr>
        <w:pStyle w:val="ListParagraph"/>
        <w:numPr>
          <w:ilvl w:val="0"/>
          <w:numId w:val="48"/>
        </w:numPr>
        <w:rPr>
          <w:b/>
        </w:rPr>
      </w:pPr>
      <w:r>
        <w:t xml:space="preserve">Provide assistance to patients with treatment costs and develop other strategies to eliminate or reduce treatment costs for uninsured or underinsured patients. </w:t>
      </w:r>
    </w:p>
    <w:p w14:paraId="33D428C6" w14:textId="77777777" w:rsidR="002657EF" w:rsidRPr="002657EF" w:rsidRDefault="002657EF" w:rsidP="002657EF">
      <w:pPr>
        <w:pStyle w:val="ListParagraph"/>
        <w:numPr>
          <w:ilvl w:val="0"/>
          <w:numId w:val="48"/>
        </w:numPr>
        <w:rPr>
          <w:b/>
        </w:rPr>
      </w:pPr>
      <w:r>
        <w:t xml:space="preserve">Provide treatment transition and coverage for patients reentering communities from criminal justice settings or other rehabilitative settings. </w:t>
      </w:r>
    </w:p>
    <w:p w14:paraId="6D2D0094" w14:textId="77777777" w:rsidR="002657EF" w:rsidRPr="004E273F" w:rsidRDefault="002657EF" w:rsidP="002657EF">
      <w:pPr>
        <w:pStyle w:val="ListParagraph"/>
        <w:numPr>
          <w:ilvl w:val="0"/>
          <w:numId w:val="48"/>
        </w:numPr>
        <w:rPr>
          <w:b/>
        </w:rPr>
      </w:pPr>
      <w:r>
        <w:lastRenderedPageBreak/>
        <w:t>Make use of the SAMHSA-funded Opioid TA/T grantee resources to assist in providing training and technical assistance on evidence-based practices to healthcare providers in your state who will render services to treat OUD in individuals seeking treatment and recovery services.</w:t>
      </w:r>
    </w:p>
    <w:p w14:paraId="727C26FF" w14:textId="77777777" w:rsidR="002657EF" w:rsidRDefault="002657EF" w:rsidP="002657EF">
      <w:pPr>
        <w:rPr>
          <w:b/>
        </w:rPr>
      </w:pPr>
      <w:r>
        <w:rPr>
          <w:b/>
        </w:rPr>
        <w:t xml:space="preserve">Allowable Activities: </w:t>
      </w:r>
    </w:p>
    <w:p w14:paraId="1FF100F2" w14:textId="77777777" w:rsidR="002657EF" w:rsidRPr="004E273F" w:rsidRDefault="002657EF" w:rsidP="002657EF">
      <w:pPr>
        <w:pStyle w:val="ListParagraph"/>
        <w:numPr>
          <w:ilvl w:val="0"/>
          <w:numId w:val="48"/>
        </w:numPr>
        <w:rPr>
          <w:b/>
        </w:rPr>
      </w:pPr>
      <w:r>
        <w:t xml:space="preserve">Address barriers to receiving MAT by reducing the cost of treatment, developing innovative systems of care to expand access to treatment, engage and retain patients in treatment, address discrimination associated with accessing treatment, including discrimination that limits access to MAT, and support long-term recovery. </w:t>
      </w:r>
    </w:p>
    <w:p w14:paraId="6AE58BA7" w14:textId="77777777" w:rsidR="002657EF" w:rsidRPr="008F1663" w:rsidRDefault="002657EF" w:rsidP="008F1663">
      <w:pPr>
        <w:pStyle w:val="ListParagraph"/>
        <w:numPr>
          <w:ilvl w:val="0"/>
          <w:numId w:val="48"/>
        </w:numPr>
        <w:rPr>
          <w:b/>
        </w:rPr>
      </w:pPr>
      <w:r>
        <w:t xml:space="preserve">Support innovative telehealth strategies in rural and underserved areas to increase the capacity of communities to support OUD prevention, treatment, and recovery. </w:t>
      </w:r>
    </w:p>
    <w:p w14:paraId="0E81E43E" w14:textId="12230714" w:rsidR="00B36C99" w:rsidRPr="00B36C99" w:rsidRDefault="002657EF" w:rsidP="008F1663">
      <w:pPr>
        <w:pStyle w:val="ListParagraph"/>
        <w:numPr>
          <w:ilvl w:val="0"/>
          <w:numId w:val="48"/>
        </w:numPr>
      </w:pPr>
      <w:r>
        <w:t>Develop and implement tobacco cessation programs, activities, and/or strategies</w:t>
      </w:r>
    </w:p>
    <w:p w14:paraId="1E602F59" w14:textId="77777777" w:rsidR="00B94DDD" w:rsidRDefault="00BA0F44">
      <w:pPr>
        <w:pStyle w:val="Heading1"/>
      </w:pPr>
      <w:bookmarkStart w:id="14" w:name="_Toc33008394"/>
      <w:r>
        <w:t>Program Funding</w:t>
      </w:r>
      <w:bookmarkEnd w:id="14"/>
      <w:r>
        <w:t xml:space="preserve"> </w:t>
      </w:r>
    </w:p>
    <w:p w14:paraId="6B053156" w14:textId="721100E3" w:rsidR="00B94DDD" w:rsidRDefault="00BA0F44">
      <w:pPr>
        <w:spacing w:after="120" w:line="240" w:lineRule="auto"/>
      </w:pPr>
      <w:r>
        <w:t xml:space="preserve">This is a competitive process and as such, sub recipient(s) who receive awards through this RFA are not guaranteed future funding.  All costs incurred in responding to this RFA will be borne by the applicant(s). In the event no qualified applicants are identified through this RFA, </w:t>
      </w:r>
      <w:r w:rsidR="005E24AC">
        <w:t xml:space="preserve">in partnership with the Division of Public and Behavioral Health, </w:t>
      </w:r>
      <w:r w:rsidR="00FA7F4D">
        <w:t>CASAT</w:t>
      </w:r>
      <w:r>
        <w:t xml:space="preserve"> reserves the right to perform alternate measures to identify potential applicants.  </w:t>
      </w:r>
    </w:p>
    <w:p w14:paraId="41429F70" w14:textId="77777777" w:rsidR="00B94DDD" w:rsidRDefault="00BA0F44">
      <w:pPr>
        <w:spacing w:after="120" w:line="240" w:lineRule="auto"/>
      </w:pPr>
      <w:r>
        <w:t xml:space="preserve">The Applicant, its employees and agents, must comply with all Federal, State and local statutes, regulations, codes, ordinances, certifications and/or licensures applicable to an eligible organization.  </w:t>
      </w:r>
    </w:p>
    <w:p w14:paraId="33EB5472" w14:textId="4B54D972" w:rsidR="00B94DDD" w:rsidRDefault="00BA0F44">
      <w:pPr>
        <w:spacing w:after="120" w:line="240" w:lineRule="auto"/>
      </w:pPr>
      <w:r>
        <w:t xml:space="preserve">Program funds may support staff salaries, training opportunities, technical assistance, </w:t>
      </w:r>
      <w:r w:rsidR="005E24AC">
        <w:t xml:space="preserve">and </w:t>
      </w:r>
      <w:r w:rsidR="00FA7F4D">
        <w:t>MAT expansion</w:t>
      </w:r>
      <w:r w:rsidR="005E24AC">
        <w:t xml:space="preserve"> within outpatient and residential/transitional housing services</w:t>
      </w:r>
      <w:r>
        <w:t xml:space="preserve">.  </w:t>
      </w:r>
      <w:r w:rsidR="005E24AC">
        <w:t xml:space="preserve">The Division of Public and Behavioral Health in partnership with the University of Nevada, Reno </w:t>
      </w:r>
      <w:r w:rsidR="00FA7F4D">
        <w:t>CASAT</w:t>
      </w:r>
      <w:r w:rsidR="00F659B6">
        <w:t xml:space="preserve"> </w:t>
      </w:r>
      <w:r>
        <w:t>will make the final determination of an applicant’s abilities and intent to comply with the required program expectations. Funds are intended to establish infrastructure, support program implementation, and promote sustainability.</w:t>
      </w:r>
      <w:r w:rsidR="005E68AE">
        <w:t xml:space="preserve"> See Appendix D for additional instructions. </w:t>
      </w:r>
    </w:p>
    <w:p w14:paraId="0F9E9FCD" w14:textId="0CA14EF9" w:rsidR="00B94DDD" w:rsidRDefault="00BA0F44">
      <w:pPr>
        <w:spacing w:after="0" w:line="276" w:lineRule="auto"/>
        <w:rPr>
          <w:i/>
        </w:rPr>
      </w:pPr>
      <w:r>
        <w:rPr>
          <w:i/>
        </w:rPr>
        <w:t xml:space="preserve">  </w:t>
      </w:r>
    </w:p>
    <w:p w14:paraId="53654101" w14:textId="5BD7BD5C" w:rsidR="00B94DDD" w:rsidRDefault="00A67198">
      <w:pPr>
        <w:spacing w:after="120" w:line="240" w:lineRule="auto"/>
        <w:rPr>
          <w:b/>
          <w:i/>
        </w:rPr>
      </w:pPr>
      <w:r>
        <w:rPr>
          <w:b/>
          <w:i/>
        </w:rPr>
        <w:t>F</w:t>
      </w:r>
      <w:r w:rsidR="00BA0F44">
        <w:rPr>
          <w:b/>
          <w:i/>
        </w:rPr>
        <w:t>unds requested cannot be used to supplant existing positions.  The expectation is that staff supported by these funds cannot bill 3</w:t>
      </w:r>
      <w:r w:rsidR="00BA0F44">
        <w:rPr>
          <w:b/>
          <w:i/>
          <w:vertAlign w:val="superscript"/>
        </w:rPr>
        <w:t>rd</w:t>
      </w:r>
      <w:r w:rsidR="00BA0F44">
        <w:rPr>
          <w:b/>
          <w:i/>
        </w:rPr>
        <w:t xml:space="preserve"> party payers for services rendered by grant funded positions</w:t>
      </w:r>
      <w:r w:rsidR="00027DD8">
        <w:rPr>
          <w:b/>
          <w:i/>
        </w:rPr>
        <w:t>.</w:t>
      </w:r>
    </w:p>
    <w:p w14:paraId="6E7BB2C7" w14:textId="0B572937" w:rsidR="00B94DDD" w:rsidRDefault="00BA0F44" w:rsidP="00D2052C">
      <w:pPr>
        <w:pStyle w:val="Heading3"/>
      </w:pPr>
      <w:bookmarkStart w:id="15" w:name="_Toc33008395"/>
      <w:r>
        <w:t>Allowable Activities</w:t>
      </w:r>
      <w:bookmarkEnd w:id="15"/>
    </w:p>
    <w:p w14:paraId="1A868052" w14:textId="77777777" w:rsidR="00B94DDD" w:rsidRDefault="00BA0F44" w:rsidP="00631633">
      <w:pPr>
        <w:numPr>
          <w:ilvl w:val="0"/>
          <w:numId w:val="1"/>
        </w:numPr>
        <w:spacing w:after="0"/>
        <w:contextualSpacing/>
        <w:rPr>
          <w:i/>
          <w:u w:val="single"/>
        </w:rPr>
      </w:pPr>
      <w:r>
        <w:rPr>
          <w:i/>
          <w:u w:val="single"/>
        </w:rPr>
        <w:t xml:space="preserve">Salary Support </w:t>
      </w:r>
    </w:p>
    <w:p w14:paraId="34F57F5D" w14:textId="77777777" w:rsidR="00B94DDD" w:rsidRDefault="00BA0F44" w:rsidP="00631633">
      <w:pPr>
        <w:numPr>
          <w:ilvl w:val="1"/>
          <w:numId w:val="1"/>
        </w:numPr>
        <w:spacing w:after="0"/>
        <w:contextualSpacing/>
      </w:pPr>
      <w:r>
        <w:t xml:space="preserve">Allowable funds for the onboarding of new staff positions: </w:t>
      </w:r>
    </w:p>
    <w:p w14:paraId="4923E7C1" w14:textId="144BC5B7" w:rsidR="00B94DDD" w:rsidRDefault="00BA0F44" w:rsidP="00631633">
      <w:pPr>
        <w:numPr>
          <w:ilvl w:val="2"/>
          <w:numId w:val="1"/>
        </w:numPr>
        <w:spacing w:after="0"/>
        <w:contextualSpacing/>
      </w:pPr>
      <w:r>
        <w:t xml:space="preserve">Nevada Licensed Healthcare </w:t>
      </w:r>
      <w:r w:rsidR="00614315">
        <w:t>P</w:t>
      </w:r>
      <w:r>
        <w:t>rofessionals</w:t>
      </w:r>
    </w:p>
    <w:p w14:paraId="2F3D79CD" w14:textId="45A5B229" w:rsidR="00614315" w:rsidRDefault="00614315" w:rsidP="00631633">
      <w:pPr>
        <w:numPr>
          <w:ilvl w:val="2"/>
          <w:numId w:val="1"/>
        </w:numPr>
        <w:spacing w:after="0"/>
        <w:contextualSpacing/>
      </w:pPr>
      <w:r>
        <w:t>Nevada Licensed Medical Provider</w:t>
      </w:r>
    </w:p>
    <w:p w14:paraId="21226436" w14:textId="16232234" w:rsidR="00614315" w:rsidRDefault="00BA0F44" w:rsidP="00614315">
      <w:pPr>
        <w:numPr>
          <w:ilvl w:val="2"/>
          <w:numId w:val="1"/>
        </w:numPr>
        <w:spacing w:after="0"/>
        <w:contextualSpacing/>
      </w:pPr>
      <w:r>
        <w:t>Nevada Licensed / Certified Behavioral Health Professionals</w:t>
      </w:r>
    </w:p>
    <w:p w14:paraId="743A939A" w14:textId="208AE213" w:rsidR="00B94DDD" w:rsidRDefault="009E2F6B" w:rsidP="00614315">
      <w:pPr>
        <w:numPr>
          <w:ilvl w:val="2"/>
          <w:numId w:val="1"/>
        </w:numPr>
        <w:spacing w:after="0"/>
        <w:contextualSpacing/>
      </w:pPr>
      <w:r>
        <w:t>Nevada Licensed EMT I or EMT II</w:t>
      </w:r>
    </w:p>
    <w:p w14:paraId="063D7D8D" w14:textId="51BC29DD" w:rsidR="00B94DDD" w:rsidRDefault="00BA0F44" w:rsidP="00631633">
      <w:pPr>
        <w:numPr>
          <w:ilvl w:val="2"/>
          <w:numId w:val="1"/>
        </w:numPr>
        <w:spacing w:after="120"/>
      </w:pPr>
      <w:r>
        <w:t>Peer</w:t>
      </w:r>
      <w:r w:rsidR="00614315">
        <w:t xml:space="preserve"> Recovery</w:t>
      </w:r>
      <w:r>
        <w:t xml:space="preserve"> Support Specialists</w:t>
      </w:r>
    </w:p>
    <w:p w14:paraId="000639F5" w14:textId="77777777" w:rsidR="00B94DDD" w:rsidRDefault="00BA0F44" w:rsidP="00631633">
      <w:pPr>
        <w:numPr>
          <w:ilvl w:val="0"/>
          <w:numId w:val="1"/>
        </w:numPr>
        <w:spacing w:after="0"/>
        <w:contextualSpacing/>
        <w:rPr>
          <w:i/>
          <w:u w:val="single"/>
        </w:rPr>
      </w:pPr>
      <w:r>
        <w:rPr>
          <w:i/>
          <w:u w:val="single"/>
        </w:rPr>
        <w:t>Training and Technical Assistance (No more than 10% of your budgeted costs)</w:t>
      </w:r>
    </w:p>
    <w:p w14:paraId="09EA142B" w14:textId="77777777" w:rsidR="00B94DDD" w:rsidRDefault="00BA0F44" w:rsidP="00631633">
      <w:pPr>
        <w:numPr>
          <w:ilvl w:val="1"/>
          <w:numId w:val="1"/>
        </w:numPr>
        <w:spacing w:after="0"/>
        <w:contextualSpacing/>
      </w:pPr>
      <w:r>
        <w:t>Allowable funds for:</w:t>
      </w:r>
    </w:p>
    <w:p w14:paraId="741476E2" w14:textId="34E2BE31" w:rsidR="00B94DDD" w:rsidRDefault="00BA0F44" w:rsidP="00631633">
      <w:pPr>
        <w:numPr>
          <w:ilvl w:val="2"/>
          <w:numId w:val="1"/>
        </w:numPr>
        <w:spacing w:after="0"/>
        <w:contextualSpacing/>
      </w:pPr>
      <w:r>
        <w:lastRenderedPageBreak/>
        <w:t>Training and technical assistance to increase provider competencies specifically related to the treatment and recovery support of individuals with OUD.</w:t>
      </w:r>
    </w:p>
    <w:p w14:paraId="5021AB9D" w14:textId="77777777" w:rsidR="00B94DDD" w:rsidRDefault="00BA0F44" w:rsidP="00631633">
      <w:pPr>
        <w:numPr>
          <w:ilvl w:val="2"/>
          <w:numId w:val="1"/>
        </w:numPr>
        <w:spacing w:after="120"/>
      </w:pPr>
      <w:r>
        <w:t>Travel required to obtain requested training.</w:t>
      </w:r>
    </w:p>
    <w:p w14:paraId="36C182DF" w14:textId="39065B4A" w:rsidR="00B94DDD" w:rsidRPr="00C45605" w:rsidRDefault="00BA0F44" w:rsidP="00631633">
      <w:pPr>
        <w:numPr>
          <w:ilvl w:val="0"/>
          <w:numId w:val="1"/>
        </w:numPr>
        <w:spacing w:after="0"/>
        <w:contextualSpacing/>
        <w:rPr>
          <w:i/>
          <w:u w:val="single"/>
        </w:rPr>
      </w:pPr>
      <w:r w:rsidRPr="00C45605">
        <w:rPr>
          <w:i/>
          <w:u w:val="single"/>
        </w:rPr>
        <w:t>Residential</w:t>
      </w:r>
      <w:r w:rsidR="006249F6" w:rsidRPr="00C45605">
        <w:rPr>
          <w:i/>
          <w:u w:val="single"/>
        </w:rPr>
        <w:t xml:space="preserve">/Transitional </w:t>
      </w:r>
      <w:r w:rsidR="00F659B6">
        <w:rPr>
          <w:i/>
          <w:u w:val="single"/>
        </w:rPr>
        <w:t>Housing</w:t>
      </w:r>
      <w:r w:rsidR="00F659B6" w:rsidRPr="00C45605">
        <w:rPr>
          <w:i/>
          <w:u w:val="single"/>
        </w:rPr>
        <w:t xml:space="preserve"> </w:t>
      </w:r>
      <w:r w:rsidR="006249F6" w:rsidRPr="00C45605">
        <w:rPr>
          <w:i/>
          <w:u w:val="single"/>
        </w:rPr>
        <w:t>MAT Expansion</w:t>
      </w:r>
      <w:r w:rsidRPr="00C45605">
        <w:rPr>
          <w:i/>
          <w:u w:val="single"/>
        </w:rPr>
        <w:t xml:space="preserve"> Services </w:t>
      </w:r>
    </w:p>
    <w:p w14:paraId="5FB427F0" w14:textId="0D675489" w:rsidR="005415BF" w:rsidRDefault="005415BF">
      <w:pPr>
        <w:spacing w:after="120"/>
        <w:ind w:left="720"/>
        <w:rPr>
          <w:highlight w:val="green"/>
        </w:rPr>
      </w:pPr>
      <w:r w:rsidRPr="00C45605">
        <w:t xml:space="preserve">This category does NOT include room and board rates of reimbursement as this is ONLY for the expansion and onboarding of MAT services within an established SAPTA Certified Residential or Transitional </w:t>
      </w:r>
      <w:r w:rsidR="00F659B6">
        <w:t>Housing</w:t>
      </w:r>
      <w:r w:rsidR="00F659B6" w:rsidRPr="00C45605">
        <w:t xml:space="preserve"> </w:t>
      </w:r>
      <w:r w:rsidRPr="00C45605">
        <w:t xml:space="preserve">program.  Programs must demonstrate all applicable licenses through Health Care Quality and Compliance for the level of care provided.   </w:t>
      </w:r>
      <w:r w:rsidRPr="00C45605">
        <w:rPr>
          <w:b/>
          <w:i/>
        </w:rPr>
        <w:t xml:space="preserve">All ASAM residential/transitional </w:t>
      </w:r>
      <w:r w:rsidR="00F659B6">
        <w:rPr>
          <w:b/>
          <w:i/>
        </w:rPr>
        <w:t xml:space="preserve">housing </w:t>
      </w:r>
      <w:r w:rsidRPr="00C45605">
        <w:rPr>
          <w:b/>
          <w:i/>
        </w:rPr>
        <w:t>services that can be reimbursable under Medicaid or 3</w:t>
      </w:r>
      <w:r w:rsidRPr="00C45605">
        <w:rPr>
          <w:b/>
          <w:i/>
          <w:vertAlign w:val="superscript"/>
        </w:rPr>
        <w:t>rd</w:t>
      </w:r>
      <w:r w:rsidRPr="00C45605">
        <w:rPr>
          <w:b/>
          <w:i/>
        </w:rPr>
        <w:t xml:space="preserve"> party payers</w:t>
      </w:r>
      <w:r w:rsidR="00493FA4">
        <w:rPr>
          <w:b/>
          <w:i/>
        </w:rPr>
        <w:t xml:space="preserve"> (e.g. SAPTA block grant, private insurance, </w:t>
      </w:r>
      <w:r w:rsidR="005609EA">
        <w:rPr>
          <w:b/>
          <w:i/>
        </w:rPr>
        <w:t>etc.</w:t>
      </w:r>
      <w:r w:rsidR="00493FA4">
        <w:rPr>
          <w:b/>
          <w:i/>
        </w:rPr>
        <w:t>)</w:t>
      </w:r>
      <w:r w:rsidRPr="00C45605">
        <w:rPr>
          <w:b/>
          <w:i/>
        </w:rPr>
        <w:t xml:space="preserve"> must be billed to those payers.  To</w:t>
      </w:r>
      <w:r>
        <w:rPr>
          <w:b/>
          <w:i/>
        </w:rPr>
        <w:t xml:space="preserve"> promote sustainability of services designed under this RFA, a sustainability plan for uninterrupted continuation of services must be included in this submission and be in place no later than the end of the grant cycle (</w:t>
      </w:r>
      <w:r w:rsidR="007F3340">
        <w:rPr>
          <w:b/>
          <w:i/>
        </w:rPr>
        <w:t>August 30</w:t>
      </w:r>
      <w:r w:rsidR="00F659B6">
        <w:rPr>
          <w:b/>
          <w:i/>
        </w:rPr>
        <w:t>, 2020</w:t>
      </w:r>
      <w:r>
        <w:rPr>
          <w:b/>
          <w:i/>
        </w:rPr>
        <w:t>).</w:t>
      </w:r>
    </w:p>
    <w:p w14:paraId="324ADF60" w14:textId="77777777" w:rsidR="00B94DDD" w:rsidRDefault="00BA0F44" w:rsidP="00631633">
      <w:pPr>
        <w:numPr>
          <w:ilvl w:val="1"/>
          <w:numId w:val="1"/>
        </w:numPr>
        <w:spacing w:after="0"/>
        <w:contextualSpacing/>
      </w:pPr>
      <w:r>
        <w:t>Allowable funds for:</w:t>
      </w:r>
    </w:p>
    <w:p w14:paraId="7D684315" w14:textId="6CC0BA94" w:rsidR="00B94DDD" w:rsidRDefault="00BA0F44" w:rsidP="00631633">
      <w:pPr>
        <w:numPr>
          <w:ilvl w:val="2"/>
          <w:numId w:val="1"/>
        </w:numPr>
        <w:spacing w:after="0"/>
        <w:contextualSpacing/>
      </w:pPr>
      <w:r>
        <w:t>Level 3.7</w:t>
      </w:r>
      <w:r w:rsidR="00F659B6">
        <w:t>WM Medically Monitored Inpatient</w:t>
      </w:r>
      <w:r>
        <w:t xml:space="preserve"> Withdrawal Management services based on ASAM Criteria and Division Criteria.</w:t>
      </w:r>
    </w:p>
    <w:p w14:paraId="23E27B56" w14:textId="77777777" w:rsidR="00B94DDD" w:rsidRDefault="00BA0F44" w:rsidP="00631633">
      <w:pPr>
        <w:numPr>
          <w:ilvl w:val="2"/>
          <w:numId w:val="1"/>
        </w:numPr>
        <w:spacing w:after="0"/>
        <w:contextualSpacing/>
      </w:pPr>
      <w:r>
        <w:t xml:space="preserve">Level 3.1 or Level 3.5 Residential treatment services for MAT clients based on ASAM Criteria and Division Criteria.  </w:t>
      </w:r>
    </w:p>
    <w:p w14:paraId="42A24BB6" w14:textId="77777777" w:rsidR="00B94DDD" w:rsidRDefault="00BA0F44" w:rsidP="00631633">
      <w:pPr>
        <w:numPr>
          <w:ilvl w:val="2"/>
          <w:numId w:val="1"/>
        </w:numPr>
        <w:contextualSpacing/>
      </w:pPr>
      <w:r>
        <w:t>Transitional Housing services for MAT clients based on Division Criteria.</w:t>
      </w:r>
    </w:p>
    <w:p w14:paraId="673F6B2B" w14:textId="506344E7" w:rsidR="00B94DDD" w:rsidRDefault="00BA0F44" w:rsidP="00D2052C">
      <w:pPr>
        <w:pStyle w:val="Heading3"/>
      </w:pPr>
      <w:bookmarkStart w:id="16" w:name="_Toc33008396"/>
      <w:r>
        <w:t>Non-Allowable Activities</w:t>
      </w:r>
      <w:bookmarkEnd w:id="16"/>
    </w:p>
    <w:p w14:paraId="06FF3999" w14:textId="77777777" w:rsidR="00B94DDD" w:rsidRDefault="00BA0F44" w:rsidP="002A5F19">
      <w:pPr>
        <w:spacing w:after="0"/>
        <w:ind w:left="720"/>
      </w:pPr>
      <w:r>
        <w:t>Non-allowable budget items:</w:t>
      </w:r>
    </w:p>
    <w:p w14:paraId="0851686B" w14:textId="49357088" w:rsidR="00B94DDD" w:rsidRDefault="00BA0F44" w:rsidP="00EB6F25">
      <w:pPr>
        <w:numPr>
          <w:ilvl w:val="0"/>
          <w:numId w:val="10"/>
        </w:numPr>
        <w:spacing w:after="0"/>
        <w:contextualSpacing/>
      </w:pPr>
      <w:r>
        <w:t xml:space="preserve">Supplanting of </w:t>
      </w:r>
      <w:r w:rsidR="0067368F">
        <w:t xml:space="preserve">funding for </w:t>
      </w:r>
      <w:r>
        <w:t>existing positions.</w:t>
      </w:r>
    </w:p>
    <w:p w14:paraId="361F8F70" w14:textId="2DFC2DD7" w:rsidR="00B94DDD" w:rsidRDefault="00BA0F44" w:rsidP="00EB6F25">
      <w:pPr>
        <w:numPr>
          <w:ilvl w:val="0"/>
          <w:numId w:val="10"/>
        </w:numPr>
        <w:spacing w:after="0"/>
        <w:contextualSpacing/>
      </w:pPr>
      <w:r>
        <w:t>I</w:t>
      </w:r>
      <w:r w:rsidR="006B52BD">
        <w:t>ndividual provider purchase of n</w:t>
      </w:r>
      <w:r>
        <w:t>aloxone.</w:t>
      </w:r>
    </w:p>
    <w:p w14:paraId="3E77609B" w14:textId="606CA478" w:rsidR="009E2F6B" w:rsidRDefault="009E2F6B" w:rsidP="00EB6F25">
      <w:pPr>
        <w:numPr>
          <w:ilvl w:val="0"/>
          <w:numId w:val="10"/>
        </w:numPr>
        <w:spacing w:after="0"/>
        <w:contextualSpacing/>
      </w:pPr>
      <w:r>
        <w:t xml:space="preserve">Individual provider purchase of MAT (i.e. Buprenorphine, Suboxone, Methadone, </w:t>
      </w:r>
      <w:r w:rsidR="005415BF">
        <w:t xml:space="preserve">Naltrexone, </w:t>
      </w:r>
      <w:r>
        <w:t>Vivitrol)</w:t>
      </w:r>
      <w:r w:rsidR="000744C1">
        <w:t>.</w:t>
      </w:r>
    </w:p>
    <w:p w14:paraId="73CE88DC" w14:textId="6E8B1994" w:rsidR="00B94DDD" w:rsidRDefault="00BA0F44" w:rsidP="00EB6F25">
      <w:pPr>
        <w:numPr>
          <w:ilvl w:val="0"/>
          <w:numId w:val="10"/>
        </w:numPr>
        <w:spacing w:after="0"/>
        <w:contextualSpacing/>
      </w:pPr>
      <w:r>
        <w:t>The purchasing of property, the construction of new structures, and the addition of a permanent structure, capital improvements of existing properties or structures.</w:t>
      </w:r>
    </w:p>
    <w:p w14:paraId="69614164" w14:textId="61F244F5" w:rsidR="009E2F6B" w:rsidRDefault="009E2F6B" w:rsidP="00EB6F25">
      <w:pPr>
        <w:numPr>
          <w:ilvl w:val="0"/>
          <w:numId w:val="10"/>
        </w:numPr>
        <w:spacing w:after="0"/>
        <w:contextualSpacing/>
      </w:pPr>
      <w:r>
        <w:t xml:space="preserve">The purchasing of vehicles or lease of a vehicle. </w:t>
      </w:r>
    </w:p>
    <w:p w14:paraId="55656392" w14:textId="2AB7A981" w:rsidR="00B94DDD" w:rsidRDefault="00BA0F44" w:rsidP="00EB6F25">
      <w:pPr>
        <w:numPr>
          <w:ilvl w:val="0"/>
          <w:numId w:val="10"/>
        </w:numPr>
        <w:spacing w:after="0"/>
        <w:contextualSpacing/>
      </w:pPr>
      <w:r>
        <w:t>Bus passes / transportation.</w:t>
      </w:r>
    </w:p>
    <w:p w14:paraId="62EE8D42" w14:textId="7E884BBC" w:rsidR="005415BF" w:rsidRDefault="001B719D" w:rsidP="00EB6F25">
      <w:pPr>
        <w:numPr>
          <w:ilvl w:val="0"/>
          <w:numId w:val="10"/>
        </w:numPr>
        <w:spacing w:after="0"/>
        <w:contextualSpacing/>
      </w:pPr>
      <w:r>
        <w:t>Participant or staff i</w:t>
      </w:r>
      <w:r w:rsidR="005415BF">
        <w:t>ncentives.</w:t>
      </w:r>
    </w:p>
    <w:p w14:paraId="4DCE58EB" w14:textId="0035FF53" w:rsidR="00027DD8" w:rsidRDefault="00027DD8" w:rsidP="00027DD8">
      <w:pPr>
        <w:spacing w:after="0"/>
        <w:ind w:left="1440"/>
        <w:contextualSpacing/>
      </w:pPr>
    </w:p>
    <w:p w14:paraId="3290BF5C" w14:textId="731F683E" w:rsidR="00027DD8" w:rsidRDefault="00027DD8" w:rsidP="00027DD8">
      <w:pPr>
        <w:spacing w:after="0"/>
        <w:ind w:left="1440"/>
        <w:contextualSpacing/>
      </w:pPr>
    </w:p>
    <w:p w14:paraId="16EF0F6F" w14:textId="13F08A5B" w:rsidR="00027DD8" w:rsidRDefault="00027DD8" w:rsidP="00027DD8">
      <w:pPr>
        <w:spacing w:after="0"/>
        <w:ind w:left="1440"/>
        <w:contextualSpacing/>
      </w:pPr>
    </w:p>
    <w:p w14:paraId="0DF87A56" w14:textId="51C6A097" w:rsidR="00027DD8" w:rsidRDefault="00027DD8" w:rsidP="00027DD8">
      <w:pPr>
        <w:spacing w:after="0"/>
        <w:ind w:left="1440"/>
        <w:contextualSpacing/>
      </w:pPr>
    </w:p>
    <w:p w14:paraId="4C0BA735" w14:textId="62C0A2F0" w:rsidR="00C12BA6" w:rsidRDefault="00C12BA6" w:rsidP="00027DD8">
      <w:pPr>
        <w:spacing w:after="0"/>
        <w:ind w:left="1440"/>
        <w:contextualSpacing/>
      </w:pPr>
    </w:p>
    <w:p w14:paraId="1337B6B8" w14:textId="77777777" w:rsidR="00C12BA6" w:rsidRDefault="00C12BA6" w:rsidP="00027DD8">
      <w:pPr>
        <w:spacing w:after="0"/>
        <w:ind w:left="1440"/>
        <w:contextualSpacing/>
      </w:pPr>
    </w:p>
    <w:p w14:paraId="2DA9B76D" w14:textId="3C4A20C8" w:rsidR="00B94DDD" w:rsidRDefault="00BA0F44">
      <w:pPr>
        <w:pStyle w:val="Heading1"/>
      </w:pPr>
      <w:bookmarkStart w:id="17" w:name="_Toc33008397"/>
      <w:r>
        <w:lastRenderedPageBreak/>
        <w:t>Technical Requirements</w:t>
      </w:r>
      <w:bookmarkStart w:id="18" w:name="2s8eyo1" w:colFirst="0" w:colLast="0"/>
      <w:bookmarkEnd w:id="17"/>
      <w:bookmarkEnd w:id="18"/>
    </w:p>
    <w:p w14:paraId="6E87FF8D" w14:textId="1FB71739" w:rsidR="00061C6C" w:rsidRPr="00F659B6" w:rsidRDefault="00061C6C" w:rsidP="00DF12E8">
      <w:pPr>
        <w:shd w:val="clear" w:color="auto" w:fill="FFFFFF"/>
        <w:rPr>
          <w:rFonts w:asciiTheme="minorHAnsi" w:hAnsiTheme="minorHAnsi" w:cstheme="minorHAnsi"/>
          <w:b/>
          <w:color w:val="222222"/>
        </w:rPr>
      </w:pPr>
      <w:r w:rsidRPr="00F659B6">
        <w:rPr>
          <w:rFonts w:asciiTheme="minorHAnsi" w:hAnsiTheme="minorHAnsi" w:cstheme="minorHAnsi"/>
          <w:b/>
          <w:color w:val="222222"/>
        </w:rPr>
        <w:t>Registration of your business with the Nevada System of Higher Education (NSHE) Supplier Registration System</w:t>
      </w:r>
    </w:p>
    <w:p w14:paraId="7E260C5D" w14:textId="4EC74B32" w:rsidR="00DF12E8" w:rsidRPr="00F659B6" w:rsidRDefault="00DF12E8" w:rsidP="00DF12E8">
      <w:pPr>
        <w:shd w:val="clear" w:color="auto" w:fill="FFFFFF"/>
        <w:rPr>
          <w:rFonts w:asciiTheme="minorHAnsi" w:hAnsiTheme="minorHAnsi" w:cstheme="minorHAnsi"/>
          <w:color w:val="222222"/>
        </w:rPr>
      </w:pPr>
      <w:r w:rsidRPr="00F659B6">
        <w:rPr>
          <w:rFonts w:asciiTheme="minorHAnsi" w:hAnsiTheme="minorHAnsi" w:cstheme="minorHAnsi"/>
          <w:color w:val="222222"/>
        </w:rPr>
        <w:t xml:space="preserve">You </w:t>
      </w:r>
      <w:r w:rsidRPr="00F659B6">
        <w:rPr>
          <w:rFonts w:asciiTheme="minorHAnsi" w:hAnsiTheme="minorHAnsi" w:cstheme="minorHAnsi"/>
          <w:b/>
          <w:color w:val="222222"/>
        </w:rPr>
        <w:t>must</w:t>
      </w:r>
      <w:r w:rsidRPr="00F659B6">
        <w:rPr>
          <w:rFonts w:asciiTheme="minorHAnsi" w:hAnsiTheme="minorHAnsi" w:cstheme="minorHAnsi"/>
          <w:color w:val="222222"/>
        </w:rPr>
        <w:t xml:space="preserve"> register your business with the Nevada System of Higher Education (NSHE) Supplier Registration system. </w:t>
      </w:r>
      <w:r w:rsidR="00061C6C" w:rsidRPr="00F659B6">
        <w:rPr>
          <w:rFonts w:asciiTheme="minorHAnsi" w:hAnsiTheme="minorHAnsi" w:cstheme="minorHAnsi"/>
          <w:color w:val="222222"/>
        </w:rPr>
        <w:t xml:space="preserve">It is strongly encouraged that you </w:t>
      </w:r>
      <w:r w:rsidR="00C31E90" w:rsidRPr="00F659B6">
        <w:rPr>
          <w:rFonts w:asciiTheme="minorHAnsi" w:hAnsiTheme="minorHAnsi" w:cstheme="minorHAnsi"/>
          <w:color w:val="222222"/>
        </w:rPr>
        <w:t>register</w:t>
      </w:r>
      <w:r w:rsidR="00061C6C" w:rsidRPr="00F659B6">
        <w:rPr>
          <w:rFonts w:asciiTheme="minorHAnsi" w:hAnsiTheme="minorHAnsi" w:cstheme="minorHAnsi"/>
          <w:color w:val="222222"/>
        </w:rPr>
        <w:t xml:space="preserve"> as part of this application process. </w:t>
      </w:r>
    </w:p>
    <w:p w14:paraId="14B5415A" w14:textId="77777777" w:rsidR="00DF12E8" w:rsidRPr="00F659B6" w:rsidRDefault="00DF12E8" w:rsidP="00DF12E8">
      <w:pPr>
        <w:shd w:val="clear" w:color="auto" w:fill="FFFFFF"/>
        <w:rPr>
          <w:rFonts w:asciiTheme="minorHAnsi" w:hAnsiTheme="minorHAnsi" w:cstheme="minorHAnsi"/>
          <w:color w:val="222222"/>
        </w:rPr>
      </w:pPr>
      <w:r w:rsidRPr="00F659B6">
        <w:rPr>
          <w:rFonts w:asciiTheme="minorHAnsi" w:hAnsiTheme="minorHAnsi" w:cstheme="minorHAnsi"/>
          <w:color w:val="222222"/>
        </w:rPr>
        <w:t>Registering is a two-step process. You will first need to go to the NSHE Supplier Registration website at </w:t>
      </w:r>
      <w:hyperlink r:id="rId43" w:tgtFrame="_blank" w:history="1">
        <w:r w:rsidRPr="00F659B6">
          <w:rPr>
            <w:rStyle w:val="Hyperlink"/>
            <w:rFonts w:asciiTheme="minorHAnsi" w:hAnsiTheme="minorHAnsi" w:cstheme="minorHAnsi"/>
            <w:color w:val="1155CC"/>
          </w:rPr>
          <w:t>https://suppliers.nevada.edu/</w:t>
        </w:r>
      </w:hyperlink>
      <w:r w:rsidRPr="00F659B6">
        <w:rPr>
          <w:rFonts w:asciiTheme="minorHAnsi" w:hAnsiTheme="minorHAnsi" w:cstheme="minorHAnsi"/>
          <w:color w:val="222222"/>
        </w:rPr>
        <w:t> and create an account. After you have created an account, you will receive an email with a verification link. Click the verification link and follow the steps to finish registration. More detailed instructions for each step are available at the following links.</w:t>
      </w:r>
    </w:p>
    <w:p w14:paraId="68FE22EA" w14:textId="77777777" w:rsidR="00DF12E8" w:rsidRPr="00F659B6" w:rsidRDefault="00DF12E8" w:rsidP="00DF12E8">
      <w:pPr>
        <w:shd w:val="clear" w:color="auto" w:fill="FFFFFF"/>
        <w:rPr>
          <w:rFonts w:asciiTheme="minorHAnsi" w:hAnsiTheme="minorHAnsi" w:cstheme="minorHAnsi"/>
          <w:color w:val="222222"/>
        </w:rPr>
      </w:pPr>
      <w:r w:rsidRPr="00F659B6">
        <w:rPr>
          <w:rFonts w:asciiTheme="minorHAnsi" w:hAnsiTheme="minorHAnsi" w:cstheme="minorHAnsi"/>
          <w:color w:val="222222"/>
        </w:rPr>
        <w:t>Step 1:</w:t>
      </w:r>
    </w:p>
    <w:p w14:paraId="788E4CA3" w14:textId="77777777" w:rsidR="00DF12E8" w:rsidRPr="00F659B6" w:rsidRDefault="00E3604E" w:rsidP="00DF12E8">
      <w:pPr>
        <w:shd w:val="clear" w:color="auto" w:fill="FFFFFF"/>
        <w:rPr>
          <w:rFonts w:asciiTheme="minorHAnsi" w:hAnsiTheme="minorHAnsi" w:cstheme="minorHAnsi"/>
          <w:color w:val="222222"/>
        </w:rPr>
      </w:pPr>
      <w:hyperlink r:id="rId44" w:tgtFrame="_blank" w:history="1">
        <w:r w:rsidR="00DF12E8" w:rsidRPr="00F659B6">
          <w:rPr>
            <w:rStyle w:val="Hyperlink"/>
            <w:rFonts w:asciiTheme="minorHAnsi" w:hAnsiTheme="minorHAnsi" w:cstheme="minorHAnsi"/>
            <w:color w:val="1155CC"/>
          </w:rPr>
          <w:t>https://suppliers.nevada.edu/Files/NSHE%20Supplier%20Registration_Step%201_Create%20an%20Account.pdf</w:t>
        </w:r>
      </w:hyperlink>
      <w:r w:rsidR="00DF12E8" w:rsidRPr="00F659B6">
        <w:rPr>
          <w:rFonts w:asciiTheme="minorHAnsi" w:hAnsiTheme="minorHAnsi" w:cstheme="minorHAnsi"/>
          <w:color w:val="222222"/>
        </w:rPr>
        <w:t>.</w:t>
      </w:r>
    </w:p>
    <w:p w14:paraId="6DDED507" w14:textId="77777777" w:rsidR="00DF12E8" w:rsidRPr="00F659B6" w:rsidRDefault="00DF12E8" w:rsidP="00DF12E8">
      <w:pPr>
        <w:shd w:val="clear" w:color="auto" w:fill="FFFFFF"/>
        <w:rPr>
          <w:rFonts w:asciiTheme="minorHAnsi" w:hAnsiTheme="minorHAnsi" w:cstheme="minorHAnsi"/>
          <w:color w:val="222222"/>
        </w:rPr>
      </w:pPr>
      <w:r w:rsidRPr="00F659B6">
        <w:rPr>
          <w:rFonts w:asciiTheme="minorHAnsi" w:hAnsiTheme="minorHAnsi" w:cstheme="minorHAnsi"/>
          <w:color w:val="222222"/>
        </w:rPr>
        <w:t>Step 2: </w:t>
      </w:r>
    </w:p>
    <w:p w14:paraId="189F70AC" w14:textId="77777777" w:rsidR="00DF12E8" w:rsidRPr="00F659B6" w:rsidRDefault="00E3604E" w:rsidP="00DF12E8">
      <w:pPr>
        <w:shd w:val="clear" w:color="auto" w:fill="FFFFFF"/>
        <w:rPr>
          <w:rFonts w:asciiTheme="minorHAnsi" w:hAnsiTheme="minorHAnsi" w:cstheme="minorHAnsi"/>
          <w:color w:val="222222"/>
        </w:rPr>
      </w:pPr>
      <w:hyperlink r:id="rId45" w:tgtFrame="_blank" w:history="1">
        <w:r w:rsidR="00DF12E8" w:rsidRPr="00F659B6">
          <w:rPr>
            <w:rStyle w:val="Hyperlink"/>
            <w:rFonts w:asciiTheme="minorHAnsi" w:hAnsiTheme="minorHAnsi" w:cstheme="minorHAnsi"/>
            <w:color w:val="1155CC"/>
          </w:rPr>
          <w:t>https://suppliers.nevada.edu/Files/NSHE%20Supplier%20Registration_Step%202_Complete%20Registration.pdf</w:t>
        </w:r>
      </w:hyperlink>
      <w:r w:rsidR="00DF12E8" w:rsidRPr="00F659B6">
        <w:rPr>
          <w:rFonts w:asciiTheme="minorHAnsi" w:hAnsiTheme="minorHAnsi" w:cstheme="minorHAnsi"/>
          <w:color w:val="1155CC"/>
          <w:u w:val="single"/>
        </w:rPr>
        <w:t>.</w:t>
      </w:r>
    </w:p>
    <w:p w14:paraId="5BE373EE" w14:textId="36E63D55" w:rsidR="00061C6C" w:rsidRDefault="000F21CB" w:rsidP="00DF12E8">
      <w:r>
        <w:rPr>
          <w:b/>
        </w:rPr>
        <w:t>Fiscal and Audit Forms</w:t>
      </w:r>
      <w:r w:rsidR="00A67198">
        <w:rPr>
          <w:b/>
        </w:rPr>
        <w:br/>
      </w:r>
      <w:r>
        <w:t>In addition to registering as a vendor with the University of Nevada</w:t>
      </w:r>
      <w:r w:rsidR="00F063B8">
        <w:t>, Reno</w:t>
      </w:r>
      <w:r>
        <w:t xml:space="preserve"> you will need to complete</w:t>
      </w:r>
      <w:r w:rsidR="00F063B8">
        <w:t xml:space="preserve"> and Audit Assessment Questionnaire.  This form can be found in </w:t>
      </w:r>
      <w:r>
        <w:t xml:space="preserve">Appendix G. </w:t>
      </w:r>
    </w:p>
    <w:p w14:paraId="3799F520" w14:textId="7B419267" w:rsidR="00B94DDD" w:rsidRDefault="002A5F19" w:rsidP="004A1A69">
      <w:pPr>
        <w:pStyle w:val="Heading1"/>
        <w:spacing w:before="240"/>
      </w:pPr>
      <w:bookmarkStart w:id="19" w:name="_Toc33008398"/>
      <w:r>
        <w:t xml:space="preserve">Division </w:t>
      </w:r>
      <w:r w:rsidR="00BA0F44">
        <w:t xml:space="preserve">Certification Process </w:t>
      </w:r>
      <w:r>
        <w:t>through SAPTA</w:t>
      </w:r>
      <w:bookmarkEnd w:id="19"/>
    </w:p>
    <w:p w14:paraId="0DA80A32" w14:textId="78B25BA6" w:rsidR="00061C6C" w:rsidRDefault="00061C6C" w:rsidP="00061C6C">
      <w:pPr>
        <w:spacing w:after="0"/>
        <w:contextualSpacing/>
      </w:pPr>
      <w:r>
        <w:rPr>
          <w:b/>
        </w:rPr>
        <w:t xml:space="preserve">Certification is </w:t>
      </w:r>
      <w:r w:rsidRPr="001C0347">
        <w:rPr>
          <w:b/>
          <w:u w:val="single"/>
        </w:rPr>
        <w:t>required</w:t>
      </w:r>
      <w:r>
        <w:rPr>
          <w:b/>
        </w:rPr>
        <w:t xml:space="preserve"> to receive funding from the Division of Public and Behavioral Health, hereafter referred to as the Division. (</w:t>
      </w:r>
      <w:r>
        <w:rPr>
          <w:color w:val="800080"/>
          <w:u w:val="single"/>
        </w:rPr>
        <w:t>NRS 439.200</w:t>
      </w:r>
      <w:r>
        <w:rPr>
          <w:b/>
        </w:rPr>
        <w:t>, </w:t>
      </w:r>
      <w:r>
        <w:rPr>
          <w:color w:val="800080"/>
          <w:u w:val="single"/>
        </w:rPr>
        <w:t>458.025</w:t>
      </w:r>
      <w:r w:rsidR="005609EA">
        <w:rPr>
          <w:b/>
        </w:rPr>
        <w:t>)</w:t>
      </w:r>
      <w:r w:rsidR="005609EA">
        <w:t> A</w:t>
      </w:r>
      <w:r>
        <w:t xml:space="preserve"> program must be certified by the Division through SAPTA to be eligible for any state or federal money for alcohol and drug abuse programs administered by the Division pursuant to </w:t>
      </w:r>
      <w:r>
        <w:rPr>
          <w:color w:val="800080"/>
          <w:u w:val="single"/>
        </w:rPr>
        <w:t>chapter 458</w:t>
      </w:r>
      <w:r>
        <w:t xml:space="preserve"> of </w:t>
      </w:r>
      <w:r w:rsidR="00464463">
        <w:t xml:space="preserve">NAC </w:t>
      </w:r>
      <w:r>
        <w:t>for the prevention or treatment of substance-related disorders.  For currently non-certified applicants refer to the Certification Process below.</w:t>
      </w:r>
    </w:p>
    <w:p w14:paraId="7821210E" w14:textId="77777777" w:rsidR="00061C6C" w:rsidRDefault="00061C6C">
      <w:pPr>
        <w:spacing w:after="0"/>
        <w:jc w:val="both"/>
      </w:pPr>
    </w:p>
    <w:p w14:paraId="285D966E" w14:textId="29FE16BD" w:rsidR="00B94DDD" w:rsidRDefault="00BA0F44">
      <w:pPr>
        <w:spacing w:after="0"/>
        <w:jc w:val="both"/>
      </w:pPr>
      <w:r>
        <w:t xml:space="preserve">The following steps describe the process to submit a Certification Application along with the funding application:  </w:t>
      </w:r>
    </w:p>
    <w:p w14:paraId="2960D094" w14:textId="6C53CF68" w:rsidR="00B94DDD" w:rsidRDefault="00BA0F44" w:rsidP="00631633">
      <w:pPr>
        <w:numPr>
          <w:ilvl w:val="0"/>
          <w:numId w:val="2"/>
        </w:numPr>
        <w:spacing w:after="0"/>
        <w:contextualSpacing/>
        <w:jc w:val="both"/>
      </w:pPr>
      <w:r>
        <w:t xml:space="preserve">Contact </w:t>
      </w:r>
      <w:r w:rsidR="00464463">
        <w:t>Joan Waldock</w:t>
      </w:r>
      <w:r>
        <w:t xml:space="preserve"> from SAPTA via email at</w:t>
      </w:r>
      <w:r w:rsidR="00954684">
        <w:t xml:space="preserve"> </w:t>
      </w:r>
      <w:r w:rsidR="00464463">
        <w:t>jwaldock</w:t>
      </w:r>
      <w:r w:rsidR="00954684">
        <w:t>@health.nv.gov</w:t>
      </w:r>
      <w:r>
        <w:t xml:space="preserve"> to obtain the Division Certification Application and checklist.  </w:t>
      </w:r>
    </w:p>
    <w:p w14:paraId="022E96B6" w14:textId="54A20CEF" w:rsidR="00B94DDD" w:rsidRDefault="00BA0F44" w:rsidP="00631633">
      <w:pPr>
        <w:numPr>
          <w:ilvl w:val="0"/>
          <w:numId w:val="2"/>
        </w:numPr>
        <w:spacing w:after="0"/>
        <w:contextualSpacing/>
        <w:jc w:val="both"/>
      </w:pPr>
      <w:r>
        <w:t xml:space="preserve">In addition to the application checklist materials requirements, please include the following items with your Certification Application Packet and submit per the instructions on the Certification Application. </w:t>
      </w:r>
    </w:p>
    <w:p w14:paraId="50586888" w14:textId="223049B1" w:rsidR="00B94DDD" w:rsidRDefault="00BA0F44" w:rsidP="00631633">
      <w:pPr>
        <w:numPr>
          <w:ilvl w:val="1"/>
          <w:numId w:val="2"/>
        </w:numPr>
        <w:spacing w:after="0"/>
        <w:contextualSpacing/>
        <w:jc w:val="both"/>
      </w:pPr>
      <w:r>
        <w:t xml:space="preserve">A copy of the manual containing the policies and procedures of the program per NAC 458/ Division Criteria </w:t>
      </w:r>
      <w:r>
        <w:rPr>
          <w:color w:val="0563C1"/>
          <w:u w:val="single"/>
        </w:rPr>
        <w:t>https://www.leg.state.nv.us/NAC/NAC-458.html</w:t>
      </w:r>
      <w:r>
        <w:t>;</w:t>
      </w:r>
    </w:p>
    <w:p w14:paraId="60B1607B" w14:textId="77777777" w:rsidR="006C42A5" w:rsidRDefault="00BA0F44" w:rsidP="006C42A5">
      <w:pPr>
        <w:numPr>
          <w:ilvl w:val="1"/>
          <w:numId w:val="2"/>
        </w:numPr>
        <w:spacing w:after="0"/>
        <w:jc w:val="both"/>
      </w:pPr>
      <w:r>
        <w:t xml:space="preserve">Health Care Quality &amp; Compliance (HCQC) license if applicable, this would include a Narcotic Treatment Program in which Methadone maintenance is provided, if applicable. </w:t>
      </w:r>
    </w:p>
    <w:p w14:paraId="6AAF0DE3" w14:textId="7C51BA99" w:rsidR="00B94DDD" w:rsidRDefault="006C42A5" w:rsidP="006C42A5">
      <w:pPr>
        <w:numPr>
          <w:ilvl w:val="1"/>
          <w:numId w:val="2"/>
        </w:numPr>
        <w:spacing w:after="0"/>
        <w:jc w:val="both"/>
      </w:pPr>
      <w:r>
        <w:lastRenderedPageBreak/>
        <w:t>C</w:t>
      </w:r>
      <w:r w:rsidR="00BA0F44">
        <w:t>opies of FDA Waiver for Physicians, Physician Assistants and Nurse Practitioners approved to prescribe medications for OUD treatment.</w:t>
      </w:r>
    </w:p>
    <w:p w14:paraId="58B49E32" w14:textId="77777777" w:rsidR="00B94DDD" w:rsidRDefault="00BA0F44">
      <w:pPr>
        <w:pStyle w:val="Heading1"/>
      </w:pPr>
      <w:bookmarkStart w:id="20" w:name="_Toc33008399"/>
      <w:r>
        <w:t>Medicaid Enrollment Requirements and Division Funding Eligible Requirements</w:t>
      </w:r>
      <w:bookmarkEnd w:id="20"/>
    </w:p>
    <w:p w14:paraId="2425D11D" w14:textId="40B36278" w:rsidR="00B94DDD" w:rsidRDefault="00BA0F44" w:rsidP="00631633">
      <w:pPr>
        <w:numPr>
          <w:ilvl w:val="0"/>
          <w:numId w:val="3"/>
        </w:numPr>
        <w:spacing w:after="0"/>
        <w:contextualSpacing/>
      </w:pPr>
      <w:r>
        <w:t xml:space="preserve">Organizations must be enrolled in both Fee </w:t>
      </w:r>
      <w:r w:rsidR="005609EA">
        <w:t>for</w:t>
      </w:r>
      <w:r>
        <w:t xml:space="preserve"> Service (FFS) Medicaid and with each Managed Care Organization to the extent they have open networks in order to maximize all Medicaid billing opportunities. Additionally, the applicant organization must be actively billing Medicaid for services at time of application submission.</w:t>
      </w:r>
    </w:p>
    <w:p w14:paraId="59D3FD0E" w14:textId="1388D1DD" w:rsidR="00B94DDD" w:rsidRDefault="00BA0F44" w:rsidP="00631633">
      <w:pPr>
        <w:numPr>
          <w:ilvl w:val="0"/>
          <w:numId w:val="3"/>
        </w:numPr>
      </w:pPr>
      <w:r>
        <w:t>Organizations must be a Division Certified Provider</w:t>
      </w:r>
      <w:r w:rsidR="002A5F19">
        <w:t xml:space="preserve"> through </w:t>
      </w:r>
      <w:r w:rsidR="005609EA">
        <w:t>SAPTA or</w:t>
      </w:r>
      <w:r>
        <w:t xml:space="preserve"> </w:t>
      </w:r>
      <w:r w:rsidR="00F659B6">
        <w:t xml:space="preserve">obtain </w:t>
      </w:r>
      <w:r>
        <w:t xml:space="preserve">a Certification application </w:t>
      </w:r>
      <w:r w:rsidR="00F659B6">
        <w:t xml:space="preserve">packet from SAPTA </w:t>
      </w:r>
      <w:r>
        <w:t>at the time of application submission.  For currently non-certified applicants refer to the Certification Process above.</w:t>
      </w:r>
    </w:p>
    <w:p w14:paraId="349FF2C7" w14:textId="54DE902B" w:rsidR="00B94DDD" w:rsidRDefault="004F559E">
      <w:pPr>
        <w:pStyle w:val="Heading1"/>
      </w:pPr>
      <w:bookmarkStart w:id="21" w:name="_Toc33008400"/>
      <w:r>
        <w:t>Submission of Proposals</w:t>
      </w:r>
      <w:bookmarkEnd w:id="21"/>
    </w:p>
    <w:p w14:paraId="77319D52" w14:textId="01AB6E89" w:rsidR="00B94DDD" w:rsidRPr="00791C90" w:rsidRDefault="00BA0F44">
      <w:pPr>
        <w:spacing w:after="0"/>
        <w:rPr>
          <w:rFonts w:asciiTheme="minorHAnsi" w:hAnsiTheme="minorHAnsi" w:cstheme="minorHAnsi"/>
        </w:rPr>
      </w:pPr>
      <w:r w:rsidRPr="00791C90">
        <w:rPr>
          <w:rFonts w:asciiTheme="minorHAnsi" w:hAnsiTheme="minorHAnsi" w:cstheme="minorHAnsi"/>
        </w:rPr>
        <w:t xml:space="preserve">Applications must be completed on the forms included in the application packet provided by </w:t>
      </w:r>
      <w:r w:rsidR="0043152B">
        <w:rPr>
          <w:rFonts w:asciiTheme="minorHAnsi" w:hAnsiTheme="minorHAnsi" w:cstheme="minorHAnsi"/>
        </w:rPr>
        <w:t>CASAT</w:t>
      </w:r>
      <w:r w:rsidRPr="00791C90">
        <w:rPr>
          <w:rFonts w:asciiTheme="minorHAnsi" w:hAnsiTheme="minorHAnsi" w:cstheme="minorHAnsi"/>
        </w:rPr>
        <w:t xml:space="preserve">.  The application packet must be emailed to </w:t>
      </w:r>
      <w:r w:rsidR="00D6638A">
        <w:rPr>
          <w:rFonts w:asciiTheme="minorHAnsi" w:hAnsiTheme="minorHAnsi" w:cstheme="minorHAnsi"/>
        </w:rPr>
        <w:t>CASAT</w:t>
      </w:r>
      <w:r w:rsidRPr="00791C90">
        <w:rPr>
          <w:rFonts w:asciiTheme="minorHAnsi" w:hAnsiTheme="minorHAnsi" w:cstheme="minorHAnsi"/>
        </w:rPr>
        <w:t xml:space="preserve"> in original files (Word, Excel) </w:t>
      </w:r>
      <w:r w:rsidR="004F559E" w:rsidRPr="00791C90">
        <w:rPr>
          <w:rFonts w:asciiTheme="minorHAnsi" w:hAnsiTheme="minorHAnsi" w:cstheme="minorHAnsi"/>
        </w:rPr>
        <w:t xml:space="preserve">and </w:t>
      </w:r>
      <w:r w:rsidRPr="00791C90">
        <w:rPr>
          <w:rFonts w:asciiTheme="minorHAnsi" w:hAnsiTheme="minorHAnsi" w:cstheme="minorHAnsi"/>
        </w:rPr>
        <w:t xml:space="preserve">must be received </w:t>
      </w:r>
      <w:r w:rsidRPr="00791C90">
        <w:rPr>
          <w:rFonts w:asciiTheme="minorHAnsi" w:hAnsiTheme="minorHAnsi" w:cstheme="minorHAnsi"/>
          <w:b/>
        </w:rPr>
        <w:t xml:space="preserve">on or before the deadline </w:t>
      </w:r>
      <w:r w:rsidR="007F3340">
        <w:rPr>
          <w:rFonts w:asciiTheme="minorHAnsi" w:hAnsiTheme="minorHAnsi" w:cstheme="minorHAnsi"/>
          <w:b/>
        </w:rPr>
        <w:t>of March 19, 2020</w:t>
      </w:r>
      <w:r w:rsidRPr="00791C90">
        <w:rPr>
          <w:rFonts w:asciiTheme="minorHAnsi" w:hAnsiTheme="minorHAnsi" w:cstheme="minorHAnsi"/>
          <w:b/>
        </w:rPr>
        <w:t xml:space="preserve"> by </w:t>
      </w:r>
      <w:r w:rsidR="00F659B6">
        <w:rPr>
          <w:rFonts w:asciiTheme="minorHAnsi" w:hAnsiTheme="minorHAnsi" w:cstheme="minorHAnsi"/>
          <w:b/>
        </w:rPr>
        <w:t>12</w:t>
      </w:r>
      <w:r w:rsidRPr="00791C90">
        <w:rPr>
          <w:rFonts w:asciiTheme="minorHAnsi" w:hAnsiTheme="minorHAnsi" w:cstheme="minorHAnsi"/>
          <w:b/>
        </w:rPr>
        <w:t>:00 p.m</w:t>
      </w:r>
      <w:r w:rsidR="005E68AE" w:rsidRPr="00791C90">
        <w:rPr>
          <w:rFonts w:asciiTheme="minorHAnsi" w:hAnsiTheme="minorHAnsi" w:cstheme="minorHAnsi"/>
        </w:rPr>
        <w:t>.</w:t>
      </w:r>
    </w:p>
    <w:p w14:paraId="1D2C68A3" w14:textId="77777777" w:rsidR="005E68AE" w:rsidRPr="00791C90" w:rsidRDefault="005E68AE">
      <w:pPr>
        <w:spacing w:after="0"/>
        <w:rPr>
          <w:rFonts w:asciiTheme="minorHAnsi" w:hAnsiTheme="minorHAnsi" w:cstheme="minorHAnsi"/>
        </w:rPr>
      </w:pPr>
    </w:p>
    <w:p w14:paraId="0F1D0A40" w14:textId="3ED30D8C" w:rsidR="005E68AE" w:rsidRPr="00A67198" w:rsidRDefault="005E68AE" w:rsidP="00681623">
      <w:pPr>
        <w:pStyle w:val="CommentText"/>
        <w:jc w:val="center"/>
        <w:rPr>
          <w:rFonts w:asciiTheme="minorHAnsi" w:hAnsiTheme="minorHAnsi" w:cstheme="minorHAnsi"/>
          <w:sz w:val="22"/>
          <w:szCs w:val="22"/>
        </w:rPr>
      </w:pPr>
      <w:r w:rsidRPr="00791C90">
        <w:rPr>
          <w:rFonts w:asciiTheme="minorHAnsi" w:hAnsiTheme="minorHAnsi" w:cstheme="minorHAnsi"/>
          <w:sz w:val="22"/>
          <w:szCs w:val="22"/>
        </w:rPr>
        <w:t xml:space="preserve">Must be submitted to: </w:t>
      </w:r>
      <w:r w:rsidR="00CE0616">
        <w:rPr>
          <w:rFonts w:asciiTheme="minorHAnsi" w:hAnsiTheme="minorHAnsi" w:cstheme="minorHAnsi"/>
          <w:sz w:val="22"/>
          <w:szCs w:val="22"/>
        </w:rPr>
        <w:t>opr@casat.org</w:t>
      </w:r>
      <w:r w:rsidRPr="00791C90">
        <w:rPr>
          <w:rFonts w:asciiTheme="minorHAnsi" w:hAnsiTheme="minorHAnsi" w:cstheme="minorHAnsi"/>
          <w:color w:val="222222"/>
          <w:sz w:val="22"/>
          <w:szCs w:val="22"/>
          <w:highlight w:val="white"/>
        </w:rPr>
        <w:t xml:space="preserve"> </w:t>
      </w:r>
      <w:r w:rsidRPr="00791C90">
        <w:rPr>
          <w:rFonts w:asciiTheme="minorHAnsi" w:hAnsiTheme="minorHAnsi" w:cstheme="minorHAnsi"/>
          <w:sz w:val="22"/>
          <w:szCs w:val="22"/>
        </w:rPr>
        <w:br/>
      </w:r>
      <w:r w:rsidRPr="00A67198">
        <w:rPr>
          <w:rFonts w:asciiTheme="minorHAnsi" w:hAnsiTheme="minorHAnsi" w:cstheme="minorHAnsi"/>
          <w:sz w:val="22"/>
          <w:szCs w:val="22"/>
        </w:rPr>
        <w:t xml:space="preserve">with </w:t>
      </w:r>
      <w:r w:rsidRPr="00A67198">
        <w:rPr>
          <w:rFonts w:asciiTheme="minorHAnsi" w:hAnsiTheme="minorHAnsi" w:cstheme="minorHAnsi"/>
          <w:b/>
          <w:sz w:val="22"/>
          <w:szCs w:val="22"/>
        </w:rPr>
        <w:t xml:space="preserve">RFA </w:t>
      </w:r>
      <w:r w:rsidR="00CE0616" w:rsidRPr="00A67198">
        <w:rPr>
          <w:rFonts w:asciiTheme="minorHAnsi" w:hAnsiTheme="minorHAnsi" w:cstheme="minorHAnsi"/>
          <w:b/>
          <w:sz w:val="22"/>
          <w:szCs w:val="22"/>
        </w:rPr>
        <w:t xml:space="preserve">State </w:t>
      </w:r>
      <w:r w:rsidRPr="00A67198">
        <w:rPr>
          <w:rFonts w:asciiTheme="minorHAnsi" w:hAnsiTheme="minorHAnsi" w:cstheme="minorHAnsi"/>
          <w:b/>
          <w:sz w:val="22"/>
          <w:szCs w:val="22"/>
        </w:rPr>
        <w:t xml:space="preserve">Opioid Response: </w:t>
      </w:r>
      <w:r w:rsidR="007F3340" w:rsidRPr="00A67198">
        <w:rPr>
          <w:rFonts w:asciiTheme="minorHAnsi" w:hAnsiTheme="minorHAnsi" w:cstheme="minorHAnsi"/>
          <w:b/>
          <w:sz w:val="22"/>
          <w:szCs w:val="22"/>
        </w:rPr>
        <w:t xml:space="preserve">MAT </w:t>
      </w:r>
      <w:r w:rsidR="00C12BA6">
        <w:rPr>
          <w:rFonts w:asciiTheme="minorHAnsi" w:hAnsiTheme="minorHAnsi" w:cstheme="minorHAnsi"/>
          <w:b/>
          <w:sz w:val="22"/>
          <w:szCs w:val="22"/>
        </w:rPr>
        <w:t>Infusion Funding</w:t>
      </w:r>
      <w:r w:rsidRPr="00A67198">
        <w:rPr>
          <w:rFonts w:asciiTheme="minorHAnsi" w:hAnsiTheme="minorHAnsi" w:cstheme="minorHAnsi"/>
          <w:b/>
          <w:sz w:val="22"/>
          <w:szCs w:val="22"/>
        </w:rPr>
        <w:t xml:space="preserve"> </w:t>
      </w:r>
      <w:r w:rsidRPr="00A67198">
        <w:rPr>
          <w:rFonts w:asciiTheme="minorHAnsi" w:hAnsiTheme="minorHAnsi" w:cstheme="minorHAnsi"/>
          <w:sz w:val="22"/>
          <w:szCs w:val="22"/>
        </w:rPr>
        <w:t>in the subject line of the email.</w:t>
      </w:r>
    </w:p>
    <w:p w14:paraId="0F603D3A" w14:textId="1F1B98B9" w:rsidR="00B94DDD" w:rsidRPr="00A67198" w:rsidRDefault="00BA0F44">
      <w:pPr>
        <w:shd w:val="clear" w:color="auto" w:fill="FFFFFF"/>
        <w:rPr>
          <w:rFonts w:asciiTheme="minorHAnsi" w:hAnsiTheme="minorHAnsi" w:cstheme="minorHAnsi"/>
        </w:rPr>
      </w:pPr>
      <w:r w:rsidRPr="00A67198">
        <w:rPr>
          <w:rFonts w:asciiTheme="minorHAnsi" w:hAnsiTheme="minorHAnsi" w:cstheme="minorHAnsi"/>
        </w:rPr>
        <w:t xml:space="preserve">Attachments are required to be in Microsoft Word </w:t>
      </w:r>
      <w:r w:rsidR="00B36C99" w:rsidRPr="00A67198">
        <w:rPr>
          <w:rFonts w:asciiTheme="minorHAnsi" w:hAnsiTheme="minorHAnsi" w:cstheme="minorHAnsi"/>
        </w:rPr>
        <w:t>and/or</w:t>
      </w:r>
      <w:r w:rsidRPr="00A67198">
        <w:rPr>
          <w:rFonts w:asciiTheme="minorHAnsi" w:hAnsiTheme="minorHAnsi" w:cstheme="minorHAnsi"/>
        </w:rPr>
        <w:t xml:space="preserve"> Excel format.</w:t>
      </w:r>
    </w:p>
    <w:p w14:paraId="7A198D78" w14:textId="0298CC70" w:rsidR="00B94DDD" w:rsidRPr="007F3340" w:rsidRDefault="00BA0F44" w:rsidP="006C42A5">
      <w:pPr>
        <w:pStyle w:val="CommentText"/>
        <w:rPr>
          <w:rFonts w:asciiTheme="minorHAnsi" w:hAnsiTheme="minorHAnsi" w:cstheme="minorHAnsi"/>
          <w:sz w:val="22"/>
          <w:szCs w:val="22"/>
        </w:rPr>
      </w:pPr>
      <w:r w:rsidRPr="00A67198">
        <w:rPr>
          <w:rFonts w:asciiTheme="minorHAnsi" w:hAnsiTheme="minorHAnsi" w:cstheme="minorHAnsi"/>
          <w:sz w:val="22"/>
          <w:szCs w:val="22"/>
        </w:rPr>
        <w:t xml:space="preserve">The Question and Answer (Q&amp;A) period will be provided from </w:t>
      </w:r>
      <w:r w:rsidR="007F3340" w:rsidRPr="00A67198">
        <w:rPr>
          <w:rFonts w:asciiTheme="minorHAnsi" w:hAnsiTheme="minorHAnsi" w:cstheme="minorHAnsi"/>
          <w:sz w:val="22"/>
          <w:szCs w:val="22"/>
        </w:rPr>
        <w:t xml:space="preserve">February 29 – February 21, 2020.  </w:t>
      </w:r>
      <w:r w:rsidRPr="00A67198">
        <w:rPr>
          <w:rFonts w:asciiTheme="minorHAnsi" w:hAnsiTheme="minorHAnsi" w:cstheme="minorHAnsi"/>
          <w:sz w:val="22"/>
          <w:szCs w:val="22"/>
        </w:rPr>
        <w:t>Questions must be submitted to</w:t>
      </w:r>
      <w:r w:rsidR="00CC0C95" w:rsidRPr="00A67198">
        <w:rPr>
          <w:rFonts w:asciiTheme="minorHAnsi" w:hAnsiTheme="minorHAnsi" w:cstheme="minorHAnsi"/>
          <w:sz w:val="22"/>
          <w:szCs w:val="22"/>
        </w:rPr>
        <w:t>:</w:t>
      </w:r>
      <w:r w:rsidRPr="00A67198">
        <w:rPr>
          <w:rFonts w:asciiTheme="minorHAnsi" w:hAnsiTheme="minorHAnsi" w:cstheme="minorHAnsi"/>
          <w:sz w:val="22"/>
          <w:szCs w:val="22"/>
        </w:rPr>
        <w:t xml:space="preserve"> </w:t>
      </w:r>
      <w:r w:rsidR="00CE0616" w:rsidRPr="00A67198">
        <w:rPr>
          <w:rFonts w:asciiTheme="minorHAnsi" w:hAnsiTheme="minorHAnsi" w:cstheme="minorHAnsi"/>
          <w:sz w:val="22"/>
          <w:szCs w:val="22"/>
        </w:rPr>
        <w:t>opr@casat.org</w:t>
      </w:r>
      <w:r w:rsidR="005E68AE" w:rsidRPr="00A67198">
        <w:rPr>
          <w:rFonts w:asciiTheme="minorHAnsi" w:hAnsiTheme="minorHAnsi" w:cstheme="minorHAnsi"/>
          <w:sz w:val="22"/>
          <w:szCs w:val="22"/>
        </w:rPr>
        <w:t xml:space="preserve"> </w:t>
      </w:r>
      <w:r w:rsidRPr="00A67198">
        <w:rPr>
          <w:rFonts w:asciiTheme="minorHAnsi" w:hAnsiTheme="minorHAnsi" w:cstheme="minorHAnsi"/>
          <w:sz w:val="22"/>
          <w:szCs w:val="22"/>
        </w:rPr>
        <w:t xml:space="preserve">by </w:t>
      </w:r>
      <w:r w:rsidR="007F3340" w:rsidRPr="00A67198">
        <w:rPr>
          <w:rFonts w:asciiTheme="minorHAnsi" w:hAnsiTheme="minorHAnsi" w:cstheme="minorHAnsi"/>
          <w:sz w:val="22"/>
          <w:szCs w:val="22"/>
        </w:rPr>
        <w:t>5:00pm</w:t>
      </w:r>
      <w:r w:rsidRPr="00A67198">
        <w:rPr>
          <w:rFonts w:asciiTheme="minorHAnsi" w:hAnsiTheme="minorHAnsi" w:cstheme="minorHAnsi"/>
          <w:sz w:val="22"/>
          <w:szCs w:val="22"/>
        </w:rPr>
        <w:t xml:space="preserve"> on </w:t>
      </w:r>
      <w:r w:rsidR="007F3340" w:rsidRPr="00A67198">
        <w:rPr>
          <w:rFonts w:asciiTheme="minorHAnsi" w:hAnsiTheme="minorHAnsi" w:cstheme="minorHAnsi"/>
          <w:sz w:val="22"/>
          <w:szCs w:val="22"/>
        </w:rPr>
        <w:t>February 21, 2020</w:t>
      </w:r>
      <w:r w:rsidR="005E68AE" w:rsidRPr="00A67198">
        <w:rPr>
          <w:rFonts w:asciiTheme="minorHAnsi" w:hAnsiTheme="minorHAnsi" w:cstheme="minorHAnsi"/>
          <w:sz w:val="22"/>
          <w:szCs w:val="22"/>
        </w:rPr>
        <w:t>. R</w:t>
      </w:r>
      <w:r w:rsidRPr="00A67198">
        <w:rPr>
          <w:rFonts w:asciiTheme="minorHAnsi" w:hAnsiTheme="minorHAnsi" w:cstheme="minorHAnsi"/>
          <w:sz w:val="22"/>
          <w:szCs w:val="22"/>
        </w:rPr>
        <w:t xml:space="preserve">esponses will be </w:t>
      </w:r>
      <w:r w:rsidRPr="00A67198">
        <w:rPr>
          <w:sz w:val="22"/>
          <w:szCs w:val="22"/>
        </w:rPr>
        <w:t xml:space="preserve">provided via </w:t>
      </w:r>
      <w:r w:rsidR="00CE0616" w:rsidRPr="00A67198">
        <w:rPr>
          <w:sz w:val="22"/>
          <w:szCs w:val="22"/>
        </w:rPr>
        <w:t>informational</w:t>
      </w:r>
      <w:r w:rsidRPr="00A67198">
        <w:rPr>
          <w:sz w:val="22"/>
          <w:szCs w:val="22"/>
        </w:rPr>
        <w:t xml:space="preserve"> webinar on </w:t>
      </w:r>
      <w:r w:rsidR="007F3340" w:rsidRPr="00A67198">
        <w:rPr>
          <w:sz w:val="22"/>
          <w:szCs w:val="22"/>
        </w:rPr>
        <w:t>February 26, 2020</w:t>
      </w:r>
      <w:r w:rsidRPr="00A67198">
        <w:rPr>
          <w:sz w:val="22"/>
          <w:szCs w:val="22"/>
        </w:rPr>
        <w:t xml:space="preserve"> from </w:t>
      </w:r>
      <w:r w:rsidR="007F3340" w:rsidRPr="00A67198">
        <w:rPr>
          <w:sz w:val="22"/>
          <w:szCs w:val="22"/>
        </w:rPr>
        <w:t xml:space="preserve">1:00pm – 2:00pm </w:t>
      </w:r>
      <w:r w:rsidR="00781061" w:rsidRPr="00A67198">
        <w:rPr>
          <w:sz w:val="22"/>
          <w:szCs w:val="22"/>
        </w:rPr>
        <w:t xml:space="preserve"> [</w:t>
      </w:r>
      <w:hyperlink r:id="rId46" w:tgtFrame="_blank" w:history="1">
        <w:r w:rsidR="007F3340" w:rsidRPr="00A67198">
          <w:rPr>
            <w:rStyle w:val="Hyperlink"/>
            <w:spacing w:val="3"/>
            <w:sz w:val="21"/>
            <w:szCs w:val="21"/>
            <w:shd w:val="clear" w:color="auto" w:fill="FFFFFF"/>
          </w:rPr>
          <w:t>https://zoom.us/j/382920234</w:t>
        </w:r>
      </w:hyperlink>
      <w:r w:rsidR="00781061" w:rsidRPr="00A67198">
        <w:rPr>
          <w:rStyle w:val="Hyperlink"/>
          <w:sz w:val="22"/>
          <w:szCs w:val="22"/>
          <w:shd w:val="clear" w:color="auto" w:fill="FFFFFF"/>
        </w:rPr>
        <w:t>]</w:t>
      </w:r>
      <w:r w:rsidR="00DC5D98" w:rsidRPr="00A67198">
        <w:rPr>
          <w:sz w:val="22"/>
          <w:szCs w:val="22"/>
        </w:rPr>
        <w:t>.</w:t>
      </w:r>
      <w:r w:rsidR="00DC5D98" w:rsidRPr="00A67198">
        <w:rPr>
          <w:rFonts w:asciiTheme="minorHAnsi" w:hAnsiTheme="minorHAnsi" w:cstheme="minorHAnsi"/>
          <w:sz w:val="22"/>
          <w:szCs w:val="22"/>
        </w:rPr>
        <w:t xml:space="preserve">  </w:t>
      </w:r>
      <w:r w:rsidR="005E68AE" w:rsidRPr="00A67198">
        <w:rPr>
          <w:rFonts w:asciiTheme="minorHAnsi" w:hAnsiTheme="minorHAnsi" w:cstheme="minorHAnsi"/>
          <w:sz w:val="22"/>
          <w:szCs w:val="22"/>
        </w:rPr>
        <w:t xml:space="preserve">In </w:t>
      </w:r>
      <w:r w:rsidR="00C31E90" w:rsidRPr="00A67198">
        <w:rPr>
          <w:rFonts w:asciiTheme="minorHAnsi" w:hAnsiTheme="minorHAnsi" w:cstheme="minorHAnsi"/>
          <w:sz w:val="22"/>
          <w:szCs w:val="22"/>
        </w:rPr>
        <w:t>addition,</w:t>
      </w:r>
      <w:r w:rsidR="005E68AE" w:rsidRPr="00A67198">
        <w:rPr>
          <w:rFonts w:asciiTheme="minorHAnsi" w:hAnsiTheme="minorHAnsi" w:cstheme="minorHAnsi"/>
          <w:sz w:val="22"/>
          <w:szCs w:val="22"/>
        </w:rPr>
        <w:t xml:space="preserve"> a</w:t>
      </w:r>
      <w:r w:rsidR="00DC5D98" w:rsidRPr="00A67198">
        <w:rPr>
          <w:rFonts w:asciiTheme="minorHAnsi" w:hAnsiTheme="minorHAnsi" w:cstheme="minorHAnsi"/>
          <w:sz w:val="22"/>
          <w:szCs w:val="22"/>
        </w:rPr>
        <w:t xml:space="preserve"> follow-</w:t>
      </w:r>
      <w:r w:rsidRPr="00A67198">
        <w:rPr>
          <w:rFonts w:asciiTheme="minorHAnsi" w:hAnsiTheme="minorHAnsi" w:cstheme="minorHAnsi"/>
          <w:sz w:val="22"/>
          <w:szCs w:val="22"/>
        </w:rPr>
        <w:t xml:space="preserve">up Frequently Asked Questions (FAQ) document will be provided capturing all questions asked and will be distributed on the </w:t>
      </w:r>
      <w:hyperlink r:id="rId47" w:history="1">
        <w:r w:rsidR="007F3340" w:rsidRPr="00A67198">
          <w:rPr>
            <w:rStyle w:val="Hyperlink"/>
            <w:rFonts w:asciiTheme="minorHAnsi" w:hAnsiTheme="minorHAnsi" w:cstheme="minorHAnsi"/>
            <w:sz w:val="22"/>
            <w:szCs w:val="22"/>
          </w:rPr>
          <w:t>www.nevadaopioidresponse.org</w:t>
        </w:r>
      </w:hyperlink>
      <w:r w:rsidR="007F3340" w:rsidRPr="00A67198">
        <w:rPr>
          <w:rFonts w:asciiTheme="minorHAnsi" w:hAnsiTheme="minorHAnsi" w:cstheme="minorHAnsi"/>
          <w:sz w:val="22"/>
          <w:szCs w:val="22"/>
        </w:rPr>
        <w:t xml:space="preserve"> </w:t>
      </w:r>
      <w:r w:rsidR="00493FA4" w:rsidRPr="00A67198">
        <w:rPr>
          <w:rFonts w:asciiTheme="minorHAnsi" w:hAnsiTheme="minorHAnsi" w:cstheme="minorHAnsi"/>
          <w:sz w:val="22"/>
          <w:szCs w:val="22"/>
        </w:rPr>
        <w:t>website</w:t>
      </w:r>
      <w:r w:rsidRPr="00A67198">
        <w:rPr>
          <w:rFonts w:asciiTheme="minorHAnsi" w:hAnsiTheme="minorHAnsi" w:cstheme="minorHAnsi"/>
          <w:sz w:val="22"/>
          <w:szCs w:val="22"/>
        </w:rPr>
        <w:t>.</w:t>
      </w:r>
      <w:r w:rsidRPr="00781061">
        <w:rPr>
          <w:rFonts w:asciiTheme="minorHAnsi" w:hAnsiTheme="minorHAnsi" w:cstheme="minorHAnsi"/>
          <w:sz w:val="22"/>
          <w:szCs w:val="22"/>
        </w:rPr>
        <w:t xml:space="preserve">  </w:t>
      </w:r>
    </w:p>
    <w:p w14:paraId="415525A9" w14:textId="13BBF0F9" w:rsidR="00B94DDD" w:rsidRPr="00791C90" w:rsidRDefault="00B94DDD">
      <w:pPr>
        <w:spacing w:after="0" w:line="240" w:lineRule="auto"/>
        <w:rPr>
          <w:rFonts w:asciiTheme="minorHAnsi" w:hAnsiTheme="minorHAnsi" w:cstheme="minorHAnsi"/>
        </w:rPr>
      </w:pPr>
    </w:p>
    <w:p w14:paraId="7A92A1FA" w14:textId="4B6EC992" w:rsidR="00B94DDD" w:rsidRPr="00791C90" w:rsidRDefault="00BA0F44">
      <w:pPr>
        <w:rPr>
          <w:rFonts w:asciiTheme="minorHAnsi" w:hAnsiTheme="minorHAnsi" w:cstheme="minorHAnsi"/>
        </w:rPr>
      </w:pPr>
      <w:r w:rsidRPr="00791C90">
        <w:rPr>
          <w:rFonts w:asciiTheme="minorHAnsi" w:hAnsiTheme="minorHAnsi" w:cstheme="minorHAnsi"/>
        </w:rPr>
        <w:t>Submissions should be in Times New Roman font using only 11-point</w:t>
      </w:r>
      <w:r w:rsidR="0043152B">
        <w:rPr>
          <w:rFonts w:asciiTheme="minorHAnsi" w:hAnsiTheme="minorHAnsi" w:cstheme="minorHAnsi"/>
        </w:rPr>
        <w:t xml:space="preserve"> with </w:t>
      </w:r>
      <w:r w:rsidR="005609EA">
        <w:rPr>
          <w:rFonts w:asciiTheme="minorHAnsi" w:hAnsiTheme="minorHAnsi" w:cstheme="minorHAnsi"/>
        </w:rPr>
        <w:t>1-inch</w:t>
      </w:r>
      <w:r w:rsidR="0043152B">
        <w:rPr>
          <w:rFonts w:asciiTheme="minorHAnsi" w:hAnsiTheme="minorHAnsi" w:cstheme="minorHAnsi"/>
        </w:rPr>
        <w:t xml:space="preserve"> </w:t>
      </w:r>
      <w:r w:rsidR="006C42A5">
        <w:rPr>
          <w:rFonts w:asciiTheme="minorHAnsi" w:hAnsiTheme="minorHAnsi" w:cstheme="minorHAnsi"/>
        </w:rPr>
        <w:t>margins</w:t>
      </w:r>
      <w:r w:rsidRPr="00791C90">
        <w:rPr>
          <w:rFonts w:asciiTheme="minorHAnsi" w:hAnsiTheme="minorHAnsi" w:cstheme="minorHAnsi"/>
        </w:rPr>
        <w:t>.  Submissions must abide by the maximum page limitations and exceeding identified limits may be cause for disqualification for review.  Any documents or questions that are not applicable, identify the question and reflect NA.</w:t>
      </w:r>
    </w:p>
    <w:tbl>
      <w:tblPr>
        <w:tblStyle w:val="TableGrid"/>
        <w:tblW w:w="0" w:type="auto"/>
        <w:tblLook w:val="04A0" w:firstRow="1" w:lastRow="0" w:firstColumn="1" w:lastColumn="0" w:noHBand="0" w:noVBand="1"/>
      </w:tblPr>
      <w:tblGrid>
        <w:gridCol w:w="4582"/>
        <w:gridCol w:w="4768"/>
      </w:tblGrid>
      <w:tr w:rsidR="00DC5D98" w:rsidRPr="007A14B5" w14:paraId="238BD1EB" w14:textId="77777777" w:rsidTr="00D23063">
        <w:tc>
          <w:tcPr>
            <w:tcW w:w="5076" w:type="dxa"/>
          </w:tcPr>
          <w:p w14:paraId="665CEF00"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Page Limit</w:t>
            </w:r>
          </w:p>
        </w:tc>
        <w:tc>
          <w:tcPr>
            <w:tcW w:w="5076" w:type="dxa"/>
          </w:tcPr>
          <w:p w14:paraId="29ABA190" w14:textId="77777777" w:rsidR="002D1BAB" w:rsidRPr="007A14B5" w:rsidRDefault="002D1BAB" w:rsidP="002D1BAB">
            <w:pPr>
              <w:tabs>
                <w:tab w:val="left" w:pos="522"/>
                <w:tab w:val="left" w:pos="1062"/>
              </w:tabs>
              <w:rPr>
                <w:rFonts w:cstheme="minorHAnsi"/>
                <w:sz w:val="20"/>
                <w:szCs w:val="20"/>
              </w:rPr>
            </w:pPr>
            <w:r w:rsidRPr="007A14B5">
              <w:rPr>
                <w:rFonts w:cstheme="minorHAnsi"/>
                <w:sz w:val="20"/>
                <w:szCs w:val="20"/>
              </w:rPr>
              <w:t>Narrative to Consist of the following:</w:t>
            </w:r>
          </w:p>
          <w:p w14:paraId="3861DE31" w14:textId="684E3B11" w:rsidR="002D1BAB" w:rsidRPr="00D32DE9" w:rsidRDefault="002D1BAB" w:rsidP="002D1BAB">
            <w:pPr>
              <w:pStyle w:val="ListParagraph"/>
              <w:numPr>
                <w:ilvl w:val="0"/>
                <w:numId w:val="9"/>
              </w:numPr>
              <w:tabs>
                <w:tab w:val="left" w:pos="522"/>
                <w:tab w:val="left" w:pos="1062"/>
              </w:tabs>
              <w:rPr>
                <w:rFonts w:cstheme="minorHAnsi"/>
                <w:sz w:val="20"/>
                <w:szCs w:val="20"/>
              </w:rPr>
            </w:pPr>
            <w:r w:rsidRPr="007A14B5">
              <w:rPr>
                <w:rFonts w:cstheme="minorHAnsi"/>
                <w:sz w:val="20"/>
                <w:szCs w:val="20"/>
              </w:rPr>
              <w:t xml:space="preserve">Organizational Strength and Description </w:t>
            </w:r>
            <w:r w:rsidR="0081083A">
              <w:rPr>
                <w:rFonts w:cstheme="minorHAnsi"/>
                <w:sz w:val="20"/>
                <w:szCs w:val="20"/>
              </w:rPr>
              <w:t>(no more than 1</w:t>
            </w:r>
            <w:bookmarkStart w:id="22" w:name="_GoBack"/>
            <w:bookmarkEnd w:id="22"/>
            <w:r>
              <w:rPr>
                <w:rFonts w:cstheme="minorHAnsi"/>
                <w:sz w:val="20"/>
                <w:szCs w:val="20"/>
              </w:rPr>
              <w:t xml:space="preserve"> pages)</w:t>
            </w:r>
          </w:p>
          <w:p w14:paraId="1D95BF37" w14:textId="77777777" w:rsidR="002D1BAB" w:rsidRPr="007A14B5" w:rsidRDefault="002D1BAB" w:rsidP="002D1BAB">
            <w:pPr>
              <w:pStyle w:val="ListParagraph"/>
              <w:numPr>
                <w:ilvl w:val="0"/>
                <w:numId w:val="9"/>
              </w:numPr>
              <w:tabs>
                <w:tab w:val="left" w:pos="522"/>
                <w:tab w:val="left" w:pos="1062"/>
              </w:tabs>
              <w:rPr>
                <w:rFonts w:cstheme="minorHAnsi"/>
                <w:sz w:val="20"/>
                <w:szCs w:val="20"/>
              </w:rPr>
            </w:pPr>
            <w:r>
              <w:rPr>
                <w:rFonts w:cstheme="minorHAnsi"/>
                <w:sz w:val="20"/>
                <w:szCs w:val="20"/>
              </w:rPr>
              <w:t xml:space="preserve">Narrative Description &amp; </w:t>
            </w:r>
            <w:r w:rsidRPr="007A14B5">
              <w:rPr>
                <w:rFonts w:cstheme="minorHAnsi"/>
                <w:sz w:val="20"/>
                <w:szCs w:val="20"/>
              </w:rPr>
              <w:t>Service Delivery</w:t>
            </w:r>
            <w:r>
              <w:rPr>
                <w:rFonts w:cstheme="minorHAnsi"/>
                <w:sz w:val="20"/>
                <w:szCs w:val="20"/>
              </w:rPr>
              <w:t xml:space="preserve"> (no more than 4 pages)</w:t>
            </w:r>
          </w:p>
          <w:p w14:paraId="14D56A6A" w14:textId="77777777" w:rsidR="002D1BAB" w:rsidRPr="007A14B5" w:rsidRDefault="002D1BAB" w:rsidP="002D1BAB">
            <w:pPr>
              <w:pStyle w:val="ListParagraph"/>
              <w:numPr>
                <w:ilvl w:val="0"/>
                <w:numId w:val="9"/>
              </w:numPr>
              <w:tabs>
                <w:tab w:val="left" w:pos="522"/>
                <w:tab w:val="left" w:pos="1062"/>
              </w:tabs>
              <w:rPr>
                <w:rFonts w:cstheme="minorHAnsi"/>
                <w:sz w:val="20"/>
                <w:szCs w:val="20"/>
              </w:rPr>
            </w:pPr>
            <w:r w:rsidRPr="007A14B5">
              <w:rPr>
                <w:rFonts w:cstheme="minorHAnsi"/>
                <w:sz w:val="20"/>
                <w:szCs w:val="20"/>
              </w:rPr>
              <w:t>Cost Effectiveness and Leveraging of Funds</w:t>
            </w:r>
            <w:r>
              <w:rPr>
                <w:rFonts w:cstheme="minorHAnsi"/>
                <w:sz w:val="20"/>
                <w:szCs w:val="20"/>
              </w:rPr>
              <w:t xml:space="preserve"> (no more than 1 page)</w:t>
            </w:r>
          </w:p>
          <w:p w14:paraId="5A601848" w14:textId="079FEAFF" w:rsidR="002D1BAB" w:rsidRDefault="002D1BAB" w:rsidP="002D1BAB">
            <w:pPr>
              <w:pStyle w:val="ListParagraph"/>
              <w:numPr>
                <w:ilvl w:val="0"/>
                <w:numId w:val="9"/>
              </w:numPr>
              <w:tabs>
                <w:tab w:val="left" w:pos="522"/>
                <w:tab w:val="left" w:pos="1062"/>
              </w:tabs>
              <w:rPr>
                <w:rFonts w:cstheme="minorHAnsi"/>
                <w:sz w:val="20"/>
                <w:szCs w:val="20"/>
              </w:rPr>
            </w:pPr>
            <w:r w:rsidRPr="007A14B5">
              <w:rPr>
                <w:rFonts w:cstheme="minorHAnsi"/>
                <w:sz w:val="20"/>
                <w:szCs w:val="20"/>
              </w:rPr>
              <w:t>Sustainability</w:t>
            </w:r>
            <w:r>
              <w:rPr>
                <w:rFonts w:cstheme="minorHAnsi"/>
                <w:sz w:val="20"/>
                <w:szCs w:val="20"/>
              </w:rPr>
              <w:t xml:space="preserve"> (no more than 2 pages)</w:t>
            </w:r>
            <w:r>
              <w:rPr>
                <w:rFonts w:cstheme="minorHAnsi"/>
                <w:sz w:val="20"/>
                <w:szCs w:val="20"/>
              </w:rPr>
              <w:br/>
            </w:r>
          </w:p>
          <w:p w14:paraId="33906FB4" w14:textId="77777777" w:rsidR="002D1BAB" w:rsidRDefault="002D1BAB" w:rsidP="002D1BAB">
            <w:pPr>
              <w:tabs>
                <w:tab w:val="left" w:pos="522"/>
                <w:tab w:val="left" w:pos="1062"/>
              </w:tabs>
              <w:rPr>
                <w:rFonts w:cstheme="minorHAnsi"/>
                <w:sz w:val="20"/>
                <w:szCs w:val="20"/>
              </w:rPr>
            </w:pPr>
            <w:r>
              <w:rPr>
                <w:rFonts w:cstheme="minorHAnsi"/>
                <w:sz w:val="20"/>
                <w:szCs w:val="20"/>
              </w:rPr>
              <w:lastRenderedPageBreak/>
              <w:t>The following do not have page limitations:</w:t>
            </w:r>
          </w:p>
          <w:p w14:paraId="471A154C" w14:textId="77777777" w:rsidR="002D1BAB" w:rsidRPr="006B52BD" w:rsidRDefault="002D1BAB" w:rsidP="002D1BAB">
            <w:pPr>
              <w:pStyle w:val="ListParagraph"/>
              <w:numPr>
                <w:ilvl w:val="0"/>
                <w:numId w:val="11"/>
              </w:numPr>
              <w:tabs>
                <w:tab w:val="left" w:pos="522"/>
                <w:tab w:val="left" w:pos="1062"/>
              </w:tabs>
              <w:rPr>
                <w:rFonts w:cstheme="minorHAnsi"/>
                <w:sz w:val="20"/>
                <w:szCs w:val="20"/>
              </w:rPr>
            </w:pPr>
            <w:r w:rsidRPr="006B52BD">
              <w:rPr>
                <w:rFonts w:cstheme="minorHAnsi"/>
                <w:sz w:val="20"/>
                <w:szCs w:val="20"/>
              </w:rPr>
              <w:t>Scope of Work</w:t>
            </w:r>
            <w:r>
              <w:rPr>
                <w:rFonts w:cstheme="minorHAnsi"/>
                <w:sz w:val="20"/>
                <w:szCs w:val="20"/>
              </w:rPr>
              <w:t xml:space="preserve"> </w:t>
            </w:r>
            <w:r w:rsidRPr="004724D3">
              <w:rPr>
                <w:rFonts w:cstheme="minorHAnsi"/>
                <w:sz w:val="20"/>
                <w:szCs w:val="20"/>
              </w:rPr>
              <w:t>(See Appendix C</w:t>
            </w:r>
            <w:r>
              <w:rPr>
                <w:rFonts w:cstheme="minorHAnsi"/>
                <w:sz w:val="20"/>
                <w:szCs w:val="20"/>
              </w:rPr>
              <w:t>)</w:t>
            </w:r>
          </w:p>
          <w:p w14:paraId="4EAFD455" w14:textId="77777777" w:rsidR="002D1BAB" w:rsidRPr="006B52BD" w:rsidRDefault="002D1BAB" w:rsidP="002D1BAB">
            <w:pPr>
              <w:pStyle w:val="ListParagraph"/>
              <w:numPr>
                <w:ilvl w:val="0"/>
                <w:numId w:val="11"/>
              </w:numPr>
              <w:tabs>
                <w:tab w:val="left" w:pos="522"/>
                <w:tab w:val="left" w:pos="1062"/>
              </w:tabs>
              <w:rPr>
                <w:rFonts w:cstheme="minorHAnsi"/>
                <w:sz w:val="20"/>
                <w:szCs w:val="20"/>
              </w:rPr>
            </w:pPr>
            <w:r w:rsidRPr="006B52BD">
              <w:rPr>
                <w:rFonts w:cstheme="minorHAnsi"/>
                <w:sz w:val="20"/>
                <w:szCs w:val="20"/>
              </w:rPr>
              <w:t xml:space="preserve">Budget </w:t>
            </w:r>
            <w:r>
              <w:rPr>
                <w:rFonts w:cstheme="minorHAnsi"/>
                <w:sz w:val="20"/>
                <w:szCs w:val="20"/>
              </w:rPr>
              <w:t>(</w:t>
            </w:r>
            <w:r w:rsidRPr="004724D3">
              <w:rPr>
                <w:rFonts w:cstheme="minorHAnsi"/>
                <w:sz w:val="20"/>
                <w:szCs w:val="20"/>
              </w:rPr>
              <w:t>See Appendix D</w:t>
            </w:r>
            <w:r>
              <w:rPr>
                <w:rFonts w:cstheme="minorHAnsi"/>
                <w:sz w:val="20"/>
                <w:szCs w:val="20"/>
              </w:rPr>
              <w:t>)</w:t>
            </w:r>
          </w:p>
          <w:p w14:paraId="13B50BA1" w14:textId="4A71A4E8" w:rsidR="00DC5D98" w:rsidRPr="00F67B9A" w:rsidRDefault="002D1BAB" w:rsidP="002D1BAB">
            <w:pPr>
              <w:pStyle w:val="ListParagraph"/>
              <w:numPr>
                <w:ilvl w:val="0"/>
                <w:numId w:val="11"/>
              </w:numPr>
              <w:tabs>
                <w:tab w:val="left" w:pos="522"/>
                <w:tab w:val="left" w:pos="1062"/>
              </w:tabs>
              <w:rPr>
                <w:rFonts w:cstheme="minorHAnsi"/>
                <w:sz w:val="20"/>
                <w:szCs w:val="20"/>
              </w:rPr>
            </w:pPr>
            <w:r w:rsidRPr="006B52BD">
              <w:rPr>
                <w:rFonts w:cstheme="minorHAnsi"/>
                <w:sz w:val="20"/>
                <w:szCs w:val="20"/>
              </w:rPr>
              <w:t>Attachments</w:t>
            </w:r>
          </w:p>
        </w:tc>
      </w:tr>
      <w:tr w:rsidR="00DC5D98" w:rsidRPr="007A14B5" w14:paraId="0C21EF97" w14:textId="77777777" w:rsidTr="00D23063">
        <w:trPr>
          <w:trHeight w:val="341"/>
        </w:trPr>
        <w:tc>
          <w:tcPr>
            <w:tcW w:w="5076" w:type="dxa"/>
          </w:tcPr>
          <w:p w14:paraId="4600E136"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lastRenderedPageBreak/>
              <w:t>Submission Format</w:t>
            </w:r>
          </w:p>
        </w:tc>
        <w:tc>
          <w:tcPr>
            <w:tcW w:w="5076" w:type="dxa"/>
          </w:tcPr>
          <w:p w14:paraId="2ACCC157" w14:textId="2CA05912" w:rsidR="00DC5D98" w:rsidRPr="007A14B5" w:rsidRDefault="00F90FCD" w:rsidP="00D23063">
            <w:pPr>
              <w:pStyle w:val="Default"/>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Emailed, Microsoft word or excel format</w:t>
            </w:r>
            <w:r w:rsidR="00DC5D98" w:rsidRPr="007A14B5">
              <w:rPr>
                <w:rFonts w:asciiTheme="minorHAnsi" w:eastAsia="Times New Roman" w:hAnsiTheme="minorHAnsi" w:cstheme="minorHAnsi"/>
                <w:color w:val="000000" w:themeColor="text1"/>
                <w:sz w:val="20"/>
                <w:szCs w:val="20"/>
              </w:rPr>
              <w:t>, no-color</w:t>
            </w:r>
          </w:p>
        </w:tc>
      </w:tr>
      <w:tr w:rsidR="00DC5D98" w:rsidRPr="007A14B5" w14:paraId="7313D034" w14:textId="77777777" w:rsidTr="00D23063">
        <w:tc>
          <w:tcPr>
            <w:tcW w:w="5076" w:type="dxa"/>
          </w:tcPr>
          <w:p w14:paraId="0CF12430"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Font Size</w:t>
            </w:r>
          </w:p>
        </w:tc>
        <w:tc>
          <w:tcPr>
            <w:tcW w:w="5076" w:type="dxa"/>
          </w:tcPr>
          <w:p w14:paraId="1A05FEFC"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themeColor="text1"/>
                <w:sz w:val="20"/>
                <w:szCs w:val="20"/>
              </w:rPr>
              <w:t>11</w:t>
            </w:r>
            <w:r w:rsidRPr="007A14B5">
              <w:rPr>
                <w:rFonts w:asciiTheme="minorHAnsi" w:eastAsia="Times New Roman" w:hAnsiTheme="minorHAnsi" w:cstheme="minorHAnsi"/>
                <w:color w:val="000000" w:themeColor="text1"/>
                <w:sz w:val="20"/>
                <w:szCs w:val="20"/>
              </w:rPr>
              <w:t xml:space="preserve"> pt., Times New Roman</w:t>
            </w:r>
          </w:p>
        </w:tc>
      </w:tr>
      <w:tr w:rsidR="00DC5D98" w:rsidRPr="007A14B5" w14:paraId="6184905D" w14:textId="77777777" w:rsidTr="00D23063">
        <w:tc>
          <w:tcPr>
            <w:tcW w:w="5076" w:type="dxa"/>
          </w:tcPr>
          <w:p w14:paraId="5A273FBE"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Margins</w:t>
            </w:r>
          </w:p>
        </w:tc>
        <w:tc>
          <w:tcPr>
            <w:tcW w:w="5076" w:type="dxa"/>
          </w:tcPr>
          <w:p w14:paraId="2EC548BF"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1 inch on all sides</w:t>
            </w:r>
          </w:p>
        </w:tc>
      </w:tr>
      <w:tr w:rsidR="00DC5D98" w:rsidRPr="007A14B5" w14:paraId="1075341D" w14:textId="77777777" w:rsidTr="00D23063">
        <w:tc>
          <w:tcPr>
            <w:tcW w:w="5076" w:type="dxa"/>
          </w:tcPr>
          <w:p w14:paraId="35A33CD7"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Spacing</w:t>
            </w:r>
          </w:p>
        </w:tc>
        <w:tc>
          <w:tcPr>
            <w:tcW w:w="5076" w:type="dxa"/>
          </w:tcPr>
          <w:p w14:paraId="5261E403"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Single Spaced</w:t>
            </w:r>
          </w:p>
        </w:tc>
      </w:tr>
      <w:tr w:rsidR="00DC5D98" w:rsidRPr="007A14B5" w14:paraId="42AB043B" w14:textId="77777777" w:rsidTr="00D23063">
        <w:tc>
          <w:tcPr>
            <w:tcW w:w="5076" w:type="dxa"/>
          </w:tcPr>
          <w:p w14:paraId="7B5CFB06"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Headers</w:t>
            </w:r>
          </w:p>
        </w:tc>
        <w:tc>
          <w:tcPr>
            <w:tcW w:w="5076" w:type="dxa"/>
          </w:tcPr>
          <w:p w14:paraId="391701C0"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Mandatory and Identical to RFA Request</w:t>
            </w:r>
          </w:p>
        </w:tc>
      </w:tr>
      <w:tr w:rsidR="00DC5D98" w:rsidRPr="007A14B5" w14:paraId="4DB7173B" w14:textId="77777777" w:rsidTr="00D23063">
        <w:tc>
          <w:tcPr>
            <w:tcW w:w="5076" w:type="dxa"/>
          </w:tcPr>
          <w:p w14:paraId="35CE3156"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eastAsia="Times New Roman" w:hAnsiTheme="minorHAnsi" w:cstheme="minorHAnsi"/>
                <w:color w:val="000000" w:themeColor="text1"/>
                <w:sz w:val="20"/>
                <w:szCs w:val="20"/>
              </w:rPr>
              <w:t>Attachments</w:t>
            </w:r>
          </w:p>
        </w:tc>
        <w:tc>
          <w:tcPr>
            <w:tcW w:w="5076" w:type="dxa"/>
          </w:tcPr>
          <w:p w14:paraId="42478B48" w14:textId="77777777" w:rsidR="00DC5D98" w:rsidRPr="007A14B5" w:rsidRDefault="00DC5D98" w:rsidP="00D23063">
            <w:pPr>
              <w:pStyle w:val="Default"/>
              <w:rPr>
                <w:rFonts w:asciiTheme="minorHAnsi" w:eastAsia="Times New Roman" w:hAnsiTheme="minorHAnsi" w:cstheme="minorHAnsi"/>
                <w:color w:val="000000" w:themeColor="text1"/>
                <w:sz w:val="20"/>
                <w:szCs w:val="20"/>
              </w:rPr>
            </w:pPr>
            <w:r w:rsidRPr="007A14B5">
              <w:rPr>
                <w:rFonts w:asciiTheme="minorHAnsi" w:hAnsiTheme="minorHAnsi" w:cstheme="minorHAnsi"/>
                <w:color w:val="000000" w:themeColor="text1"/>
                <w:sz w:val="20"/>
                <w:szCs w:val="20"/>
              </w:rPr>
              <w:t xml:space="preserve">Attachments other than those defined below, are not permitted.  These appendices are not intended to extend or replace any required section of the Application. </w:t>
            </w:r>
          </w:p>
        </w:tc>
      </w:tr>
    </w:tbl>
    <w:p w14:paraId="0403169E" w14:textId="589F1FF8" w:rsidR="001E23B4" w:rsidRDefault="001E23B4"/>
    <w:p w14:paraId="05875942" w14:textId="3C7ADC54" w:rsidR="00B94DDD" w:rsidRDefault="00BA0F44" w:rsidP="00D2052C">
      <w:pPr>
        <w:pStyle w:val="Heading3"/>
        <w:rPr>
          <w:i/>
        </w:rPr>
      </w:pPr>
      <w:bookmarkStart w:id="23" w:name="_Toc33008401"/>
      <w:r>
        <w:rPr>
          <w:b/>
          <w:i/>
        </w:rPr>
        <w:t>Required Format</w:t>
      </w:r>
      <w:r>
        <w:rPr>
          <w:i/>
        </w:rPr>
        <w:t xml:space="preserve">: </w:t>
      </w:r>
      <w:r>
        <w:t xml:space="preserve">Each proposal submitted </w:t>
      </w:r>
      <w:r>
        <w:rPr>
          <w:b/>
          <w:u w:val="single"/>
        </w:rPr>
        <w:t>must</w:t>
      </w:r>
      <w:r>
        <w:t xml:space="preserve"> contain the following sections:</w:t>
      </w:r>
      <w:bookmarkEnd w:id="23"/>
      <w:r>
        <w:t xml:space="preserve"> </w:t>
      </w:r>
    </w:p>
    <w:tbl>
      <w:tblPr>
        <w:tblStyle w:val="a2"/>
        <w:tblW w:w="933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6547"/>
        <w:gridCol w:w="1800"/>
      </w:tblGrid>
      <w:tr w:rsidR="00B94DDD" w14:paraId="75E5CAF8" w14:textId="77777777">
        <w:trPr>
          <w:trHeight w:val="340"/>
        </w:trPr>
        <w:tc>
          <w:tcPr>
            <w:tcW w:w="7537" w:type="dxa"/>
            <w:gridSpan w:val="2"/>
            <w:shd w:val="clear" w:color="auto" w:fill="DEEBF6"/>
            <w:vAlign w:val="center"/>
          </w:tcPr>
          <w:p w14:paraId="3477F2BF" w14:textId="77777777" w:rsidR="00B94DDD" w:rsidRDefault="00BA0F44">
            <w:pPr>
              <w:jc w:val="center"/>
              <w:rPr>
                <w:b/>
                <w:sz w:val="20"/>
                <w:szCs w:val="20"/>
              </w:rPr>
            </w:pPr>
            <w:r>
              <w:rPr>
                <w:b/>
                <w:sz w:val="20"/>
                <w:szCs w:val="20"/>
              </w:rPr>
              <w:t>Technical RFA Submission Requirements</w:t>
            </w:r>
          </w:p>
          <w:p w14:paraId="78A864F2" w14:textId="77777777" w:rsidR="00B94DDD" w:rsidRDefault="00BA0F44">
            <w:pPr>
              <w:jc w:val="center"/>
              <w:rPr>
                <w:b/>
                <w:sz w:val="20"/>
                <w:szCs w:val="20"/>
              </w:rPr>
            </w:pPr>
            <w:r>
              <w:rPr>
                <w:b/>
                <w:sz w:val="20"/>
                <w:szCs w:val="20"/>
              </w:rPr>
              <w:t>Document should be tabbed with the following section</w:t>
            </w:r>
          </w:p>
        </w:tc>
        <w:tc>
          <w:tcPr>
            <w:tcW w:w="1800" w:type="dxa"/>
            <w:vAlign w:val="center"/>
          </w:tcPr>
          <w:p w14:paraId="6F3596C4" w14:textId="77777777" w:rsidR="00B94DDD" w:rsidRDefault="00BA0F44">
            <w:pPr>
              <w:jc w:val="center"/>
              <w:rPr>
                <w:b/>
                <w:sz w:val="20"/>
                <w:szCs w:val="20"/>
              </w:rPr>
            </w:pPr>
            <w:r>
              <w:rPr>
                <w:b/>
                <w:sz w:val="20"/>
                <w:szCs w:val="20"/>
              </w:rPr>
              <w:t>Completed</w:t>
            </w:r>
          </w:p>
        </w:tc>
      </w:tr>
      <w:tr w:rsidR="00B94DDD" w14:paraId="58500683" w14:textId="77777777">
        <w:trPr>
          <w:trHeight w:val="360"/>
        </w:trPr>
        <w:tc>
          <w:tcPr>
            <w:tcW w:w="7537" w:type="dxa"/>
            <w:gridSpan w:val="2"/>
            <w:vAlign w:val="center"/>
          </w:tcPr>
          <w:p w14:paraId="0BA89059" w14:textId="6232A644" w:rsidR="00B94DDD" w:rsidRDefault="00493FA4" w:rsidP="00DC5D98">
            <w:pPr>
              <w:rPr>
                <w:sz w:val="20"/>
                <w:szCs w:val="20"/>
              </w:rPr>
            </w:pPr>
            <w:r>
              <w:rPr>
                <w:sz w:val="20"/>
                <w:szCs w:val="20"/>
              </w:rPr>
              <w:t xml:space="preserve">Submission will be completed electronically through </w:t>
            </w:r>
            <w:hyperlink r:id="rId48" w:history="1">
              <w:r w:rsidR="007F3340" w:rsidRPr="00055D54">
                <w:rPr>
                  <w:rStyle w:val="Hyperlink"/>
                  <w:sz w:val="20"/>
                  <w:szCs w:val="20"/>
                </w:rPr>
                <w:t>opr@casat.org</w:t>
              </w:r>
            </w:hyperlink>
            <w:r>
              <w:rPr>
                <w:sz w:val="20"/>
                <w:szCs w:val="20"/>
              </w:rPr>
              <w:t xml:space="preserve"> </w:t>
            </w:r>
          </w:p>
        </w:tc>
        <w:tc>
          <w:tcPr>
            <w:tcW w:w="1800" w:type="dxa"/>
          </w:tcPr>
          <w:p w14:paraId="5CB64A5F" w14:textId="77777777" w:rsidR="00B94DDD" w:rsidRDefault="00B94DDD">
            <w:pPr>
              <w:rPr>
                <w:sz w:val="20"/>
                <w:szCs w:val="20"/>
              </w:rPr>
            </w:pPr>
          </w:p>
        </w:tc>
      </w:tr>
      <w:tr w:rsidR="00B94DDD" w14:paraId="738946E9" w14:textId="77777777">
        <w:trPr>
          <w:trHeight w:val="360"/>
        </w:trPr>
        <w:tc>
          <w:tcPr>
            <w:tcW w:w="990" w:type="dxa"/>
            <w:vAlign w:val="center"/>
          </w:tcPr>
          <w:p w14:paraId="1116ADEE" w14:textId="77777777" w:rsidR="00B94DDD" w:rsidRDefault="00BA0F44">
            <w:pPr>
              <w:tabs>
                <w:tab w:val="left" w:pos="522"/>
                <w:tab w:val="left" w:pos="1062"/>
              </w:tabs>
              <w:rPr>
                <w:sz w:val="20"/>
                <w:szCs w:val="20"/>
              </w:rPr>
            </w:pPr>
            <w:r>
              <w:rPr>
                <w:sz w:val="20"/>
                <w:szCs w:val="20"/>
              </w:rPr>
              <w:t>Tab I</w:t>
            </w:r>
          </w:p>
        </w:tc>
        <w:tc>
          <w:tcPr>
            <w:tcW w:w="6547" w:type="dxa"/>
            <w:vAlign w:val="center"/>
          </w:tcPr>
          <w:p w14:paraId="2E1B2AE0" w14:textId="77777777" w:rsidR="00B94DDD" w:rsidRDefault="00BA0F44">
            <w:pPr>
              <w:tabs>
                <w:tab w:val="left" w:pos="522"/>
                <w:tab w:val="left" w:pos="1062"/>
              </w:tabs>
              <w:rPr>
                <w:sz w:val="20"/>
                <w:szCs w:val="20"/>
              </w:rPr>
            </w:pPr>
            <w:r>
              <w:rPr>
                <w:sz w:val="20"/>
                <w:szCs w:val="20"/>
              </w:rPr>
              <w:t xml:space="preserve">Submission Checklist &amp; Cover Page with all requested information </w:t>
            </w:r>
          </w:p>
        </w:tc>
        <w:tc>
          <w:tcPr>
            <w:tcW w:w="1800" w:type="dxa"/>
          </w:tcPr>
          <w:p w14:paraId="63489BAE" w14:textId="77777777" w:rsidR="00B94DDD" w:rsidRDefault="00B94DDD">
            <w:pPr>
              <w:rPr>
                <w:sz w:val="20"/>
                <w:szCs w:val="20"/>
              </w:rPr>
            </w:pPr>
          </w:p>
        </w:tc>
      </w:tr>
      <w:tr w:rsidR="00B94DDD" w14:paraId="1A0AD694" w14:textId="77777777">
        <w:trPr>
          <w:trHeight w:val="360"/>
        </w:trPr>
        <w:tc>
          <w:tcPr>
            <w:tcW w:w="990" w:type="dxa"/>
            <w:vAlign w:val="center"/>
          </w:tcPr>
          <w:p w14:paraId="74725DA4" w14:textId="77777777" w:rsidR="00B94DDD" w:rsidRDefault="00BA0F44">
            <w:pPr>
              <w:tabs>
                <w:tab w:val="left" w:pos="522"/>
                <w:tab w:val="left" w:pos="1062"/>
              </w:tabs>
              <w:rPr>
                <w:sz w:val="20"/>
                <w:szCs w:val="20"/>
              </w:rPr>
            </w:pPr>
            <w:r>
              <w:rPr>
                <w:sz w:val="20"/>
                <w:szCs w:val="20"/>
              </w:rPr>
              <w:t>Tab II</w:t>
            </w:r>
          </w:p>
        </w:tc>
        <w:tc>
          <w:tcPr>
            <w:tcW w:w="6547" w:type="dxa"/>
            <w:vAlign w:val="center"/>
          </w:tcPr>
          <w:p w14:paraId="627F464D" w14:textId="0BBC5A24" w:rsidR="00B94DDD" w:rsidRDefault="00BA0F44">
            <w:pPr>
              <w:tabs>
                <w:tab w:val="left" w:pos="522"/>
                <w:tab w:val="left" w:pos="1062"/>
              </w:tabs>
              <w:rPr>
                <w:sz w:val="20"/>
                <w:szCs w:val="20"/>
              </w:rPr>
            </w:pPr>
            <w:r>
              <w:rPr>
                <w:sz w:val="20"/>
                <w:szCs w:val="20"/>
              </w:rPr>
              <w:t>Agency Profile</w:t>
            </w:r>
            <w:r w:rsidR="00E24878">
              <w:rPr>
                <w:sz w:val="20"/>
                <w:szCs w:val="20"/>
              </w:rPr>
              <w:t xml:space="preserve"> and </w:t>
            </w:r>
            <w:r w:rsidR="003E2929">
              <w:rPr>
                <w:sz w:val="20"/>
                <w:szCs w:val="20"/>
              </w:rPr>
              <w:t xml:space="preserve">subrecipient </w:t>
            </w:r>
            <w:r w:rsidR="00E24878">
              <w:rPr>
                <w:sz w:val="20"/>
                <w:szCs w:val="20"/>
              </w:rPr>
              <w:t>contact information</w:t>
            </w:r>
            <w:r>
              <w:rPr>
                <w:sz w:val="20"/>
                <w:szCs w:val="20"/>
              </w:rPr>
              <w:t xml:space="preserve"> with all requested information </w:t>
            </w:r>
            <w:r w:rsidR="00E24878">
              <w:rPr>
                <w:sz w:val="20"/>
                <w:szCs w:val="20"/>
              </w:rPr>
              <w:t>(</w:t>
            </w:r>
            <w:r w:rsidR="00E24878" w:rsidRPr="000F21CB">
              <w:rPr>
                <w:sz w:val="20"/>
                <w:szCs w:val="20"/>
              </w:rPr>
              <w:t>Appendix B</w:t>
            </w:r>
            <w:r w:rsidR="00E24878">
              <w:rPr>
                <w:sz w:val="20"/>
                <w:szCs w:val="20"/>
              </w:rPr>
              <w:t>)</w:t>
            </w:r>
          </w:p>
        </w:tc>
        <w:tc>
          <w:tcPr>
            <w:tcW w:w="1800" w:type="dxa"/>
          </w:tcPr>
          <w:p w14:paraId="47B8DD33" w14:textId="77777777" w:rsidR="00B94DDD" w:rsidRDefault="00B94DDD">
            <w:pPr>
              <w:rPr>
                <w:sz w:val="20"/>
                <w:szCs w:val="20"/>
              </w:rPr>
            </w:pPr>
          </w:p>
        </w:tc>
      </w:tr>
      <w:tr w:rsidR="00B94DDD" w14:paraId="65A2AC58" w14:textId="77777777">
        <w:trPr>
          <w:trHeight w:val="360"/>
        </w:trPr>
        <w:tc>
          <w:tcPr>
            <w:tcW w:w="990" w:type="dxa"/>
            <w:vAlign w:val="center"/>
          </w:tcPr>
          <w:p w14:paraId="2CD6B892" w14:textId="77777777" w:rsidR="00B94DDD" w:rsidRDefault="00BA0F44">
            <w:pPr>
              <w:tabs>
                <w:tab w:val="left" w:pos="522"/>
                <w:tab w:val="left" w:pos="1062"/>
              </w:tabs>
              <w:rPr>
                <w:sz w:val="20"/>
                <w:szCs w:val="20"/>
              </w:rPr>
            </w:pPr>
            <w:r>
              <w:rPr>
                <w:sz w:val="20"/>
                <w:szCs w:val="20"/>
              </w:rPr>
              <w:t>Tab III</w:t>
            </w:r>
          </w:p>
        </w:tc>
        <w:tc>
          <w:tcPr>
            <w:tcW w:w="6547" w:type="dxa"/>
            <w:vAlign w:val="center"/>
          </w:tcPr>
          <w:p w14:paraId="3AB3CCE1" w14:textId="1A0287D9" w:rsidR="00E24878" w:rsidRDefault="00BA0F44" w:rsidP="00E24878">
            <w:pPr>
              <w:tabs>
                <w:tab w:val="left" w:pos="522"/>
                <w:tab w:val="left" w:pos="1062"/>
              </w:tabs>
              <w:rPr>
                <w:sz w:val="20"/>
                <w:szCs w:val="20"/>
              </w:rPr>
            </w:pPr>
            <w:r>
              <w:rPr>
                <w:sz w:val="20"/>
                <w:szCs w:val="20"/>
              </w:rPr>
              <w:t xml:space="preserve"> </w:t>
            </w:r>
            <w:r w:rsidR="00E24878">
              <w:rPr>
                <w:sz w:val="20"/>
                <w:szCs w:val="20"/>
              </w:rPr>
              <w:t>Narrative to Consist of the following: (</w:t>
            </w:r>
            <w:r w:rsidR="00E24878" w:rsidRPr="000F21CB">
              <w:rPr>
                <w:sz w:val="20"/>
                <w:szCs w:val="20"/>
              </w:rPr>
              <w:t>Appendix C</w:t>
            </w:r>
            <w:r w:rsidR="00E24878">
              <w:rPr>
                <w:sz w:val="20"/>
                <w:szCs w:val="20"/>
              </w:rPr>
              <w:t>)</w:t>
            </w:r>
          </w:p>
          <w:p w14:paraId="2458B5BC" w14:textId="77777777" w:rsidR="00027DD8" w:rsidRPr="00D32DE9" w:rsidRDefault="00027DD8" w:rsidP="00027DD8">
            <w:pPr>
              <w:pStyle w:val="ListParagraph"/>
              <w:numPr>
                <w:ilvl w:val="0"/>
                <w:numId w:val="7"/>
              </w:numPr>
              <w:tabs>
                <w:tab w:val="left" w:pos="522"/>
                <w:tab w:val="left" w:pos="1062"/>
              </w:tabs>
              <w:rPr>
                <w:rFonts w:cstheme="minorHAnsi"/>
                <w:sz w:val="20"/>
                <w:szCs w:val="20"/>
              </w:rPr>
            </w:pPr>
            <w:r w:rsidRPr="007A14B5">
              <w:rPr>
                <w:rFonts w:cstheme="minorHAnsi"/>
                <w:sz w:val="20"/>
                <w:szCs w:val="20"/>
              </w:rPr>
              <w:t xml:space="preserve">Organizational Strength and Description </w:t>
            </w:r>
            <w:r>
              <w:rPr>
                <w:rFonts w:cstheme="minorHAnsi"/>
                <w:sz w:val="20"/>
                <w:szCs w:val="20"/>
              </w:rPr>
              <w:t>(no more than 2 pages)</w:t>
            </w:r>
          </w:p>
          <w:p w14:paraId="7A40B30D" w14:textId="77777777" w:rsidR="00027DD8" w:rsidRPr="007A14B5" w:rsidRDefault="00027DD8" w:rsidP="00027DD8">
            <w:pPr>
              <w:pStyle w:val="ListParagraph"/>
              <w:numPr>
                <w:ilvl w:val="0"/>
                <w:numId w:val="7"/>
              </w:numPr>
              <w:tabs>
                <w:tab w:val="left" w:pos="522"/>
                <w:tab w:val="left" w:pos="1062"/>
              </w:tabs>
              <w:rPr>
                <w:rFonts w:cstheme="minorHAnsi"/>
                <w:sz w:val="20"/>
                <w:szCs w:val="20"/>
              </w:rPr>
            </w:pPr>
            <w:r>
              <w:rPr>
                <w:rFonts w:cstheme="minorHAnsi"/>
                <w:sz w:val="20"/>
                <w:szCs w:val="20"/>
              </w:rPr>
              <w:t xml:space="preserve">Narrative Description &amp; </w:t>
            </w:r>
            <w:r w:rsidRPr="007A14B5">
              <w:rPr>
                <w:rFonts w:cstheme="minorHAnsi"/>
                <w:sz w:val="20"/>
                <w:szCs w:val="20"/>
              </w:rPr>
              <w:t>Service Delivery</w:t>
            </w:r>
            <w:r>
              <w:rPr>
                <w:rFonts w:cstheme="minorHAnsi"/>
                <w:sz w:val="20"/>
                <w:szCs w:val="20"/>
              </w:rPr>
              <w:t xml:space="preserve"> (no more than 4 pages)</w:t>
            </w:r>
          </w:p>
          <w:p w14:paraId="1F21FE0C" w14:textId="77777777" w:rsidR="00027DD8" w:rsidRPr="007A14B5" w:rsidRDefault="00027DD8" w:rsidP="00027DD8">
            <w:pPr>
              <w:pStyle w:val="ListParagraph"/>
              <w:numPr>
                <w:ilvl w:val="0"/>
                <w:numId w:val="7"/>
              </w:numPr>
              <w:tabs>
                <w:tab w:val="left" w:pos="522"/>
                <w:tab w:val="left" w:pos="1062"/>
              </w:tabs>
              <w:rPr>
                <w:rFonts w:cstheme="minorHAnsi"/>
                <w:sz w:val="20"/>
                <w:szCs w:val="20"/>
              </w:rPr>
            </w:pPr>
            <w:r w:rsidRPr="007A14B5">
              <w:rPr>
                <w:rFonts w:cstheme="minorHAnsi"/>
                <w:sz w:val="20"/>
                <w:szCs w:val="20"/>
              </w:rPr>
              <w:t>Cost Effectiveness and Leveraging of Funds</w:t>
            </w:r>
            <w:r>
              <w:rPr>
                <w:rFonts w:cstheme="minorHAnsi"/>
                <w:sz w:val="20"/>
                <w:szCs w:val="20"/>
              </w:rPr>
              <w:t xml:space="preserve"> (no more than 1 page)</w:t>
            </w:r>
          </w:p>
          <w:p w14:paraId="4473737C" w14:textId="6858D9FE" w:rsidR="00B94DDD" w:rsidRPr="00027DD8" w:rsidRDefault="00027DD8" w:rsidP="00027DD8">
            <w:pPr>
              <w:pStyle w:val="ListParagraph"/>
              <w:numPr>
                <w:ilvl w:val="0"/>
                <w:numId w:val="7"/>
              </w:numPr>
              <w:tabs>
                <w:tab w:val="left" w:pos="522"/>
                <w:tab w:val="left" w:pos="1062"/>
              </w:tabs>
              <w:rPr>
                <w:rFonts w:cstheme="minorHAnsi"/>
                <w:sz w:val="20"/>
                <w:szCs w:val="20"/>
              </w:rPr>
            </w:pPr>
            <w:r w:rsidRPr="007A14B5">
              <w:rPr>
                <w:rFonts w:cstheme="minorHAnsi"/>
                <w:sz w:val="20"/>
                <w:szCs w:val="20"/>
              </w:rPr>
              <w:t>Sustainability</w:t>
            </w:r>
            <w:r>
              <w:rPr>
                <w:rFonts w:cstheme="minorHAnsi"/>
                <w:sz w:val="20"/>
                <w:szCs w:val="20"/>
              </w:rPr>
              <w:t xml:space="preserve"> (no more than 2 pages)</w:t>
            </w:r>
          </w:p>
        </w:tc>
        <w:tc>
          <w:tcPr>
            <w:tcW w:w="1800" w:type="dxa"/>
          </w:tcPr>
          <w:p w14:paraId="1C22299A" w14:textId="77777777" w:rsidR="00B94DDD" w:rsidRDefault="00B94DDD">
            <w:pPr>
              <w:rPr>
                <w:sz w:val="20"/>
                <w:szCs w:val="20"/>
              </w:rPr>
            </w:pPr>
          </w:p>
        </w:tc>
      </w:tr>
      <w:tr w:rsidR="00B94DDD" w14:paraId="0321EADB" w14:textId="77777777">
        <w:trPr>
          <w:trHeight w:val="360"/>
        </w:trPr>
        <w:tc>
          <w:tcPr>
            <w:tcW w:w="990" w:type="dxa"/>
            <w:vAlign w:val="center"/>
          </w:tcPr>
          <w:p w14:paraId="51399804" w14:textId="2C010308" w:rsidR="00B94DDD" w:rsidRDefault="00BA0F44">
            <w:pPr>
              <w:tabs>
                <w:tab w:val="left" w:pos="522"/>
                <w:tab w:val="left" w:pos="1062"/>
              </w:tabs>
              <w:ind w:left="522" w:hanging="522"/>
              <w:rPr>
                <w:sz w:val="20"/>
                <w:szCs w:val="20"/>
              </w:rPr>
            </w:pPr>
            <w:r>
              <w:rPr>
                <w:sz w:val="20"/>
                <w:szCs w:val="20"/>
              </w:rPr>
              <w:t xml:space="preserve">Tab </w:t>
            </w:r>
            <w:r w:rsidR="00E24878">
              <w:rPr>
                <w:sz w:val="20"/>
                <w:szCs w:val="20"/>
              </w:rPr>
              <w:t>I</w:t>
            </w:r>
            <w:r>
              <w:rPr>
                <w:sz w:val="20"/>
                <w:szCs w:val="20"/>
              </w:rPr>
              <w:t>V</w:t>
            </w:r>
          </w:p>
        </w:tc>
        <w:tc>
          <w:tcPr>
            <w:tcW w:w="6547" w:type="dxa"/>
            <w:vAlign w:val="center"/>
          </w:tcPr>
          <w:p w14:paraId="2989C1D9" w14:textId="12C4150D" w:rsidR="00B94DDD" w:rsidRDefault="00BA0F44">
            <w:pPr>
              <w:tabs>
                <w:tab w:val="left" w:pos="0"/>
              </w:tabs>
              <w:ind w:left="-18" w:firstLine="18"/>
              <w:rPr>
                <w:sz w:val="20"/>
                <w:szCs w:val="20"/>
              </w:rPr>
            </w:pPr>
            <w:r>
              <w:rPr>
                <w:sz w:val="20"/>
                <w:szCs w:val="20"/>
              </w:rPr>
              <w:t>Scope of Work with all requested information</w:t>
            </w:r>
            <w:r w:rsidR="00E24878">
              <w:rPr>
                <w:sz w:val="20"/>
                <w:szCs w:val="20"/>
              </w:rPr>
              <w:t xml:space="preserve"> (</w:t>
            </w:r>
            <w:r w:rsidR="00E24878" w:rsidRPr="000F21CB">
              <w:rPr>
                <w:sz w:val="20"/>
                <w:szCs w:val="20"/>
              </w:rPr>
              <w:t>Appendix D</w:t>
            </w:r>
            <w:r w:rsidR="00E24878">
              <w:rPr>
                <w:sz w:val="20"/>
                <w:szCs w:val="20"/>
              </w:rPr>
              <w:t>)</w:t>
            </w:r>
          </w:p>
        </w:tc>
        <w:tc>
          <w:tcPr>
            <w:tcW w:w="1800" w:type="dxa"/>
          </w:tcPr>
          <w:p w14:paraId="24DE66FE" w14:textId="77777777" w:rsidR="00B94DDD" w:rsidRDefault="00B94DDD">
            <w:pPr>
              <w:rPr>
                <w:sz w:val="20"/>
                <w:szCs w:val="20"/>
              </w:rPr>
            </w:pPr>
          </w:p>
        </w:tc>
      </w:tr>
      <w:tr w:rsidR="00B94DDD" w14:paraId="4F3CA0E0" w14:textId="77777777">
        <w:trPr>
          <w:trHeight w:val="360"/>
        </w:trPr>
        <w:tc>
          <w:tcPr>
            <w:tcW w:w="990" w:type="dxa"/>
            <w:tcBorders>
              <w:bottom w:val="single" w:sz="4" w:space="0" w:color="000000"/>
            </w:tcBorders>
            <w:vAlign w:val="center"/>
          </w:tcPr>
          <w:p w14:paraId="6676ADD8" w14:textId="353ADDC1" w:rsidR="00B94DDD" w:rsidRDefault="00BA0F44">
            <w:pPr>
              <w:tabs>
                <w:tab w:val="left" w:pos="522"/>
                <w:tab w:val="left" w:pos="1062"/>
              </w:tabs>
              <w:rPr>
                <w:sz w:val="20"/>
                <w:szCs w:val="20"/>
              </w:rPr>
            </w:pPr>
            <w:r>
              <w:rPr>
                <w:sz w:val="20"/>
                <w:szCs w:val="20"/>
              </w:rPr>
              <w:t>Tab V</w:t>
            </w:r>
          </w:p>
        </w:tc>
        <w:tc>
          <w:tcPr>
            <w:tcW w:w="6547" w:type="dxa"/>
            <w:tcBorders>
              <w:bottom w:val="single" w:sz="4" w:space="0" w:color="000000"/>
            </w:tcBorders>
            <w:vAlign w:val="center"/>
          </w:tcPr>
          <w:p w14:paraId="71F825FC" w14:textId="15065A77" w:rsidR="00B94DDD" w:rsidRDefault="00230500">
            <w:pPr>
              <w:tabs>
                <w:tab w:val="left" w:pos="522"/>
                <w:tab w:val="left" w:pos="1062"/>
              </w:tabs>
              <w:rPr>
                <w:sz w:val="20"/>
                <w:szCs w:val="20"/>
              </w:rPr>
            </w:pPr>
            <w:r>
              <w:rPr>
                <w:sz w:val="20"/>
                <w:szCs w:val="20"/>
              </w:rPr>
              <w:t xml:space="preserve">Budget and Budget Justification </w:t>
            </w:r>
            <w:r w:rsidR="00BA0F44">
              <w:rPr>
                <w:sz w:val="20"/>
                <w:szCs w:val="20"/>
              </w:rPr>
              <w:t>with all requested information</w:t>
            </w:r>
            <w:r w:rsidR="000973B2">
              <w:rPr>
                <w:sz w:val="20"/>
                <w:szCs w:val="20"/>
              </w:rPr>
              <w:t xml:space="preserve"> (</w:t>
            </w:r>
            <w:r w:rsidR="000973B2" w:rsidRPr="000F21CB">
              <w:rPr>
                <w:sz w:val="20"/>
                <w:szCs w:val="20"/>
              </w:rPr>
              <w:t>Appendix E</w:t>
            </w:r>
            <w:r w:rsidR="000973B2">
              <w:rPr>
                <w:sz w:val="20"/>
                <w:szCs w:val="20"/>
              </w:rPr>
              <w:t>)</w:t>
            </w:r>
          </w:p>
        </w:tc>
        <w:tc>
          <w:tcPr>
            <w:tcW w:w="1800" w:type="dxa"/>
          </w:tcPr>
          <w:p w14:paraId="57D631AD" w14:textId="77777777" w:rsidR="00B94DDD" w:rsidRDefault="00B94DDD">
            <w:pPr>
              <w:rPr>
                <w:sz w:val="20"/>
                <w:szCs w:val="20"/>
              </w:rPr>
            </w:pPr>
          </w:p>
        </w:tc>
      </w:tr>
      <w:tr w:rsidR="000F21CB" w14:paraId="4BD3C28C" w14:textId="77777777">
        <w:trPr>
          <w:trHeight w:val="360"/>
        </w:trPr>
        <w:tc>
          <w:tcPr>
            <w:tcW w:w="990" w:type="dxa"/>
            <w:tcBorders>
              <w:bottom w:val="single" w:sz="4" w:space="0" w:color="000000"/>
            </w:tcBorders>
            <w:vAlign w:val="center"/>
          </w:tcPr>
          <w:p w14:paraId="2B479160" w14:textId="6E9333B1" w:rsidR="000F21CB" w:rsidRDefault="000F21CB">
            <w:pPr>
              <w:tabs>
                <w:tab w:val="left" w:pos="522"/>
                <w:tab w:val="left" w:pos="1062"/>
              </w:tabs>
              <w:rPr>
                <w:sz w:val="20"/>
                <w:szCs w:val="20"/>
              </w:rPr>
            </w:pPr>
            <w:r>
              <w:rPr>
                <w:sz w:val="20"/>
                <w:szCs w:val="20"/>
              </w:rPr>
              <w:t>Tab VI</w:t>
            </w:r>
          </w:p>
        </w:tc>
        <w:tc>
          <w:tcPr>
            <w:tcW w:w="6547" w:type="dxa"/>
            <w:tcBorders>
              <w:bottom w:val="single" w:sz="4" w:space="0" w:color="000000"/>
            </w:tcBorders>
            <w:vAlign w:val="center"/>
          </w:tcPr>
          <w:p w14:paraId="266472F9" w14:textId="77777777" w:rsidR="000F21CB" w:rsidRDefault="000F21CB">
            <w:pPr>
              <w:tabs>
                <w:tab w:val="left" w:pos="522"/>
                <w:tab w:val="left" w:pos="1062"/>
              </w:tabs>
              <w:rPr>
                <w:sz w:val="20"/>
                <w:szCs w:val="20"/>
              </w:rPr>
            </w:pPr>
            <w:r>
              <w:rPr>
                <w:sz w:val="20"/>
                <w:szCs w:val="20"/>
              </w:rPr>
              <w:t>Fiscal &amp; Audit to Consist of the following: (Appendix G)</w:t>
            </w:r>
          </w:p>
          <w:p w14:paraId="73A0DE64" w14:textId="19D15042" w:rsidR="000F21CB" w:rsidRPr="00F063B8" w:rsidRDefault="00F063B8" w:rsidP="00847BCC">
            <w:pPr>
              <w:pStyle w:val="ListParagraph"/>
              <w:numPr>
                <w:ilvl w:val="0"/>
                <w:numId w:val="45"/>
              </w:numPr>
              <w:tabs>
                <w:tab w:val="left" w:pos="522"/>
                <w:tab w:val="left" w:pos="1062"/>
              </w:tabs>
              <w:rPr>
                <w:sz w:val="20"/>
                <w:szCs w:val="20"/>
              </w:rPr>
            </w:pPr>
            <w:r w:rsidRPr="00F063B8">
              <w:rPr>
                <w:sz w:val="20"/>
                <w:szCs w:val="20"/>
              </w:rPr>
              <w:t xml:space="preserve">Audit Assessment Questionnaire </w:t>
            </w:r>
          </w:p>
        </w:tc>
        <w:tc>
          <w:tcPr>
            <w:tcW w:w="1800" w:type="dxa"/>
          </w:tcPr>
          <w:p w14:paraId="7D80A8AC" w14:textId="77777777" w:rsidR="000F21CB" w:rsidRDefault="000F21CB">
            <w:pPr>
              <w:rPr>
                <w:sz w:val="20"/>
                <w:szCs w:val="20"/>
              </w:rPr>
            </w:pPr>
          </w:p>
        </w:tc>
      </w:tr>
      <w:tr w:rsidR="00B94DDD" w14:paraId="4CBFE3C8" w14:textId="77777777">
        <w:trPr>
          <w:trHeight w:val="360"/>
        </w:trPr>
        <w:tc>
          <w:tcPr>
            <w:tcW w:w="990" w:type="dxa"/>
            <w:tcBorders>
              <w:bottom w:val="single" w:sz="4" w:space="0" w:color="000000"/>
            </w:tcBorders>
            <w:vAlign w:val="center"/>
          </w:tcPr>
          <w:p w14:paraId="63F481D9" w14:textId="261C19D5" w:rsidR="00B94DDD" w:rsidRDefault="00BA0F44">
            <w:pPr>
              <w:tabs>
                <w:tab w:val="left" w:pos="522"/>
                <w:tab w:val="left" w:pos="1062"/>
              </w:tabs>
              <w:rPr>
                <w:sz w:val="20"/>
                <w:szCs w:val="20"/>
              </w:rPr>
            </w:pPr>
            <w:r>
              <w:rPr>
                <w:sz w:val="20"/>
                <w:szCs w:val="20"/>
              </w:rPr>
              <w:t>Tab V</w:t>
            </w:r>
            <w:r w:rsidR="000F21CB">
              <w:rPr>
                <w:sz w:val="20"/>
                <w:szCs w:val="20"/>
              </w:rPr>
              <w:t>II</w:t>
            </w:r>
          </w:p>
        </w:tc>
        <w:tc>
          <w:tcPr>
            <w:tcW w:w="6547" w:type="dxa"/>
            <w:tcBorders>
              <w:bottom w:val="single" w:sz="4" w:space="0" w:color="000000"/>
            </w:tcBorders>
            <w:vAlign w:val="center"/>
          </w:tcPr>
          <w:p w14:paraId="36263ED2" w14:textId="77777777" w:rsidR="00B94DDD" w:rsidRDefault="00BA0F44">
            <w:pPr>
              <w:tabs>
                <w:tab w:val="left" w:pos="522"/>
                <w:tab w:val="left" w:pos="1062"/>
              </w:tabs>
              <w:rPr>
                <w:sz w:val="20"/>
                <w:szCs w:val="20"/>
              </w:rPr>
            </w:pPr>
            <w:r>
              <w:rPr>
                <w:sz w:val="20"/>
                <w:szCs w:val="20"/>
              </w:rPr>
              <w:t>Attachments</w:t>
            </w:r>
          </w:p>
          <w:p w14:paraId="7444C1B9" w14:textId="77777777" w:rsidR="00BA0F44" w:rsidRPr="00866D4A" w:rsidRDefault="00BA0F44" w:rsidP="00631633">
            <w:pPr>
              <w:pStyle w:val="ListParagraph"/>
              <w:numPr>
                <w:ilvl w:val="0"/>
                <w:numId w:val="4"/>
              </w:numPr>
              <w:spacing w:after="0" w:line="240" w:lineRule="auto"/>
              <w:rPr>
                <w:rFonts w:cstheme="minorHAnsi"/>
                <w:sz w:val="20"/>
                <w:szCs w:val="20"/>
              </w:rPr>
            </w:pPr>
            <w:r w:rsidRPr="00866D4A">
              <w:rPr>
                <w:rFonts w:cstheme="minorHAnsi"/>
                <w:sz w:val="20"/>
                <w:szCs w:val="20"/>
              </w:rPr>
              <w:t>Assurances</w:t>
            </w:r>
          </w:p>
          <w:p w14:paraId="0CC8C255" w14:textId="77777777" w:rsidR="00BA0F44" w:rsidRPr="00866D4A" w:rsidRDefault="00BA0F44" w:rsidP="00631633">
            <w:pPr>
              <w:pStyle w:val="ListParagraph"/>
              <w:numPr>
                <w:ilvl w:val="0"/>
                <w:numId w:val="4"/>
              </w:numPr>
              <w:spacing w:after="0" w:line="240" w:lineRule="auto"/>
              <w:rPr>
                <w:rFonts w:cstheme="minorHAnsi"/>
                <w:sz w:val="20"/>
                <w:szCs w:val="20"/>
              </w:rPr>
            </w:pPr>
            <w:r>
              <w:rPr>
                <w:rFonts w:cstheme="minorHAnsi"/>
                <w:sz w:val="20"/>
                <w:szCs w:val="20"/>
              </w:rPr>
              <w:t xml:space="preserve">Signed </w:t>
            </w:r>
            <w:r w:rsidRPr="00866D4A">
              <w:rPr>
                <w:rFonts w:cstheme="minorHAnsi"/>
                <w:sz w:val="20"/>
                <w:szCs w:val="20"/>
              </w:rPr>
              <w:t>Conflict of Interest Policy Acknowledgement</w:t>
            </w:r>
          </w:p>
          <w:p w14:paraId="39736F7D" w14:textId="77777777" w:rsidR="00BA0F44" w:rsidRPr="0053179B" w:rsidRDefault="00BA0F44" w:rsidP="00631633">
            <w:pPr>
              <w:pStyle w:val="ListParagraph"/>
              <w:numPr>
                <w:ilvl w:val="0"/>
                <w:numId w:val="4"/>
              </w:numPr>
              <w:spacing w:after="0" w:line="240" w:lineRule="auto"/>
              <w:rPr>
                <w:sz w:val="20"/>
                <w:szCs w:val="20"/>
              </w:rPr>
            </w:pPr>
            <w:r w:rsidRPr="00171C5D">
              <w:rPr>
                <w:rFonts w:cstheme="minorHAnsi"/>
                <w:sz w:val="20"/>
                <w:szCs w:val="20"/>
              </w:rPr>
              <w:t>Proposed Staff Resume</w:t>
            </w:r>
            <w:r>
              <w:rPr>
                <w:rFonts w:cstheme="minorHAnsi"/>
                <w:sz w:val="20"/>
                <w:szCs w:val="20"/>
              </w:rPr>
              <w:t>(s)</w:t>
            </w:r>
          </w:p>
          <w:p w14:paraId="1C88E734" w14:textId="77777777" w:rsidR="00BA0F44" w:rsidRPr="00DD17EA" w:rsidRDefault="00BA0F44" w:rsidP="00631633">
            <w:pPr>
              <w:pStyle w:val="ListParagraph"/>
              <w:numPr>
                <w:ilvl w:val="0"/>
                <w:numId w:val="4"/>
              </w:numPr>
              <w:spacing w:after="0" w:line="240" w:lineRule="auto"/>
              <w:rPr>
                <w:sz w:val="20"/>
                <w:szCs w:val="20"/>
              </w:rPr>
            </w:pPr>
            <w:r>
              <w:rPr>
                <w:rFonts w:cstheme="minorHAnsi"/>
                <w:sz w:val="20"/>
                <w:szCs w:val="20"/>
              </w:rPr>
              <w:t>Formal Care Coordination Agreements / MOUs currently in place</w:t>
            </w:r>
          </w:p>
          <w:p w14:paraId="4B1A72BB" w14:textId="77777777" w:rsidR="00BA0F44" w:rsidRPr="003A34F5" w:rsidRDefault="00BA0F44" w:rsidP="00631633">
            <w:pPr>
              <w:pStyle w:val="ListParagraph"/>
              <w:numPr>
                <w:ilvl w:val="0"/>
                <w:numId w:val="4"/>
              </w:numPr>
              <w:spacing w:after="0" w:line="240" w:lineRule="auto"/>
              <w:rPr>
                <w:sz w:val="20"/>
                <w:szCs w:val="20"/>
              </w:rPr>
            </w:pPr>
            <w:r>
              <w:rPr>
                <w:rFonts w:cstheme="minorHAnsi"/>
                <w:sz w:val="20"/>
                <w:szCs w:val="20"/>
              </w:rPr>
              <w:t>501 (c) 3 tax exempt where applicable</w:t>
            </w:r>
          </w:p>
          <w:p w14:paraId="50B05CA7" w14:textId="77777777" w:rsidR="00B94DDD" w:rsidRDefault="00BA0F44" w:rsidP="00631633">
            <w:pPr>
              <w:numPr>
                <w:ilvl w:val="0"/>
                <w:numId w:val="4"/>
              </w:numPr>
              <w:spacing w:after="0" w:line="240" w:lineRule="auto"/>
              <w:contextualSpacing/>
              <w:rPr>
                <w:sz w:val="20"/>
                <w:szCs w:val="20"/>
              </w:rPr>
            </w:pPr>
            <w:r>
              <w:rPr>
                <w:rFonts w:cstheme="minorHAnsi"/>
                <w:sz w:val="20"/>
                <w:szCs w:val="20"/>
              </w:rPr>
              <w:t>Latest Audit Letter</w:t>
            </w:r>
          </w:p>
        </w:tc>
        <w:tc>
          <w:tcPr>
            <w:tcW w:w="1800" w:type="dxa"/>
          </w:tcPr>
          <w:p w14:paraId="18DF6204" w14:textId="77777777" w:rsidR="00B94DDD" w:rsidRDefault="00B94DDD">
            <w:pPr>
              <w:rPr>
                <w:sz w:val="20"/>
                <w:szCs w:val="20"/>
              </w:rPr>
            </w:pPr>
          </w:p>
        </w:tc>
      </w:tr>
      <w:tr w:rsidR="00B94DDD" w14:paraId="0D492361" w14:textId="77777777">
        <w:trPr>
          <w:trHeight w:val="360"/>
        </w:trPr>
        <w:tc>
          <w:tcPr>
            <w:tcW w:w="990" w:type="dxa"/>
            <w:tcBorders>
              <w:bottom w:val="single" w:sz="4" w:space="0" w:color="000000"/>
            </w:tcBorders>
            <w:vAlign w:val="center"/>
          </w:tcPr>
          <w:p w14:paraId="78924F90" w14:textId="433F3C87" w:rsidR="00B94DDD" w:rsidRDefault="00BA0F44">
            <w:pPr>
              <w:tabs>
                <w:tab w:val="left" w:pos="522"/>
                <w:tab w:val="left" w:pos="1062"/>
              </w:tabs>
              <w:rPr>
                <w:sz w:val="20"/>
                <w:szCs w:val="20"/>
              </w:rPr>
            </w:pPr>
            <w:r>
              <w:rPr>
                <w:sz w:val="20"/>
                <w:szCs w:val="20"/>
              </w:rPr>
              <w:lastRenderedPageBreak/>
              <w:t xml:space="preserve">Tab </w:t>
            </w:r>
            <w:r w:rsidR="000973B2">
              <w:rPr>
                <w:sz w:val="20"/>
                <w:szCs w:val="20"/>
              </w:rPr>
              <w:t>VII</w:t>
            </w:r>
            <w:r w:rsidR="000F21CB">
              <w:rPr>
                <w:sz w:val="20"/>
                <w:szCs w:val="20"/>
              </w:rPr>
              <w:t>I</w:t>
            </w:r>
          </w:p>
        </w:tc>
        <w:tc>
          <w:tcPr>
            <w:tcW w:w="6547" w:type="dxa"/>
            <w:tcBorders>
              <w:bottom w:val="single" w:sz="4" w:space="0" w:color="000000"/>
            </w:tcBorders>
            <w:vAlign w:val="center"/>
          </w:tcPr>
          <w:p w14:paraId="20033456" w14:textId="561F682D" w:rsidR="00B94DDD" w:rsidRDefault="00BA0F44">
            <w:pPr>
              <w:tabs>
                <w:tab w:val="left" w:pos="522"/>
                <w:tab w:val="left" w:pos="1062"/>
              </w:tabs>
              <w:rPr>
                <w:sz w:val="20"/>
                <w:szCs w:val="20"/>
              </w:rPr>
            </w:pPr>
            <w:r>
              <w:rPr>
                <w:sz w:val="20"/>
                <w:szCs w:val="20"/>
              </w:rPr>
              <w:t xml:space="preserve">National, State, </w:t>
            </w:r>
            <w:r w:rsidR="0043152B">
              <w:rPr>
                <w:sz w:val="20"/>
                <w:szCs w:val="20"/>
              </w:rPr>
              <w:t xml:space="preserve">HCQC </w:t>
            </w:r>
            <w:r>
              <w:rPr>
                <w:sz w:val="20"/>
                <w:szCs w:val="20"/>
              </w:rPr>
              <w:t xml:space="preserve">and Division Certification </w:t>
            </w:r>
            <w:r w:rsidR="002A5F19">
              <w:rPr>
                <w:sz w:val="20"/>
                <w:szCs w:val="20"/>
              </w:rPr>
              <w:t xml:space="preserve">through SAPTA </w:t>
            </w:r>
            <w:r>
              <w:rPr>
                <w:sz w:val="20"/>
                <w:szCs w:val="20"/>
              </w:rPr>
              <w:t>Documents</w:t>
            </w:r>
            <w:r w:rsidR="0043152B">
              <w:rPr>
                <w:sz w:val="20"/>
                <w:szCs w:val="20"/>
              </w:rPr>
              <w:t>, if applicable</w:t>
            </w:r>
          </w:p>
        </w:tc>
        <w:tc>
          <w:tcPr>
            <w:tcW w:w="1800" w:type="dxa"/>
          </w:tcPr>
          <w:p w14:paraId="35FB85CF" w14:textId="77777777" w:rsidR="00B94DDD" w:rsidRDefault="00B94DDD">
            <w:pPr>
              <w:rPr>
                <w:sz w:val="20"/>
                <w:szCs w:val="20"/>
              </w:rPr>
            </w:pPr>
          </w:p>
        </w:tc>
      </w:tr>
      <w:tr w:rsidR="00B94DDD" w14:paraId="29000988" w14:textId="77777777" w:rsidTr="00791C90">
        <w:trPr>
          <w:trHeight w:val="340"/>
        </w:trPr>
        <w:tc>
          <w:tcPr>
            <w:tcW w:w="7537" w:type="dxa"/>
            <w:gridSpan w:val="2"/>
            <w:tcBorders>
              <w:bottom w:val="single" w:sz="4" w:space="0" w:color="000000"/>
            </w:tcBorders>
            <w:shd w:val="clear" w:color="auto" w:fill="auto"/>
            <w:vAlign w:val="center"/>
          </w:tcPr>
          <w:p w14:paraId="49DEF729" w14:textId="6A8DB803" w:rsidR="00B94DDD" w:rsidRPr="00791C90" w:rsidRDefault="000973B2">
            <w:pPr>
              <w:rPr>
                <w:rFonts w:asciiTheme="minorHAnsi" w:hAnsiTheme="minorHAnsi" w:cstheme="minorHAnsi"/>
                <w:b/>
              </w:rPr>
            </w:pPr>
            <w:r w:rsidRPr="00791C90">
              <w:rPr>
                <w:rFonts w:asciiTheme="minorHAnsi" w:hAnsiTheme="minorHAnsi" w:cstheme="minorHAnsi"/>
                <w:b/>
              </w:rPr>
              <w:t xml:space="preserve">Email completed application in </w:t>
            </w:r>
            <w:r w:rsidR="005D0746">
              <w:rPr>
                <w:rFonts w:asciiTheme="minorHAnsi" w:hAnsiTheme="minorHAnsi" w:cstheme="minorHAnsi"/>
                <w:b/>
              </w:rPr>
              <w:t xml:space="preserve">native (not PDF) </w:t>
            </w:r>
            <w:r w:rsidRPr="00791C90">
              <w:rPr>
                <w:rFonts w:asciiTheme="minorHAnsi" w:hAnsiTheme="minorHAnsi" w:cstheme="minorHAnsi"/>
                <w:b/>
              </w:rPr>
              <w:t>Microsoft Word or Excel format to</w:t>
            </w:r>
            <w:r w:rsidR="00CE0616">
              <w:rPr>
                <w:rFonts w:asciiTheme="minorHAnsi" w:hAnsiTheme="minorHAnsi" w:cstheme="minorHAnsi"/>
                <w:b/>
              </w:rPr>
              <w:t>: opr@casat.org</w:t>
            </w:r>
          </w:p>
        </w:tc>
        <w:tc>
          <w:tcPr>
            <w:tcW w:w="1800" w:type="dxa"/>
          </w:tcPr>
          <w:p w14:paraId="09BCBF35" w14:textId="77777777" w:rsidR="00B94DDD" w:rsidRDefault="00B94DDD">
            <w:pPr>
              <w:rPr>
                <w:sz w:val="20"/>
                <w:szCs w:val="20"/>
              </w:rPr>
            </w:pPr>
          </w:p>
        </w:tc>
      </w:tr>
    </w:tbl>
    <w:p w14:paraId="39147146" w14:textId="77777777" w:rsidR="001E23B4" w:rsidRDefault="001E23B4">
      <w:pPr>
        <w:pStyle w:val="Heading1"/>
      </w:pPr>
    </w:p>
    <w:p w14:paraId="218DD5E3" w14:textId="77777777" w:rsidR="001E23B4" w:rsidRDefault="001E23B4">
      <w:pPr>
        <w:rPr>
          <w:b/>
          <w:color w:val="2E75B5"/>
          <w:sz w:val="28"/>
          <w:szCs w:val="28"/>
        </w:rPr>
      </w:pPr>
      <w:r>
        <w:br w:type="page"/>
      </w:r>
    </w:p>
    <w:p w14:paraId="74CA60E0" w14:textId="77777777" w:rsidR="00B94DDD" w:rsidRDefault="00BA0F44">
      <w:pPr>
        <w:pStyle w:val="Heading1"/>
      </w:pPr>
      <w:bookmarkStart w:id="24" w:name="_Toc33008402"/>
      <w:r>
        <w:lastRenderedPageBreak/>
        <w:t>Application Evaluation Criteria</w:t>
      </w:r>
      <w:bookmarkEnd w:id="24"/>
    </w:p>
    <w:p w14:paraId="12F3654B" w14:textId="77777777" w:rsidR="00B94DDD" w:rsidRDefault="00BA0F44">
      <w:r>
        <w:t xml:space="preserve">Applicants must provide evidence of their capacity to successfully execute all proposed strategies and activities to meet the objectives outlined in this RFA.  Applications will be scored using the following criteria: </w:t>
      </w:r>
    </w:p>
    <w:p w14:paraId="1E81A1B9" w14:textId="20FEC0BF" w:rsidR="00B94DDD" w:rsidRDefault="00BA0F44">
      <w:pPr>
        <w:tabs>
          <w:tab w:val="left" w:pos="360"/>
        </w:tabs>
        <w:spacing w:after="0" w:line="240" w:lineRule="auto"/>
        <w:rPr>
          <w:b/>
        </w:rPr>
      </w:pPr>
      <w:r>
        <w:rPr>
          <w:b/>
        </w:rPr>
        <w:t>1.</w:t>
      </w:r>
      <w:r>
        <w:rPr>
          <w:b/>
        </w:rPr>
        <w:tab/>
      </w:r>
      <w:bookmarkStart w:id="25" w:name="_Hlk32928160"/>
      <w:r>
        <w:rPr>
          <w:b/>
        </w:rPr>
        <w:t xml:space="preserve">ORGANIZATION STRENGTH AND </w:t>
      </w:r>
      <w:r w:rsidR="00D507C0">
        <w:rPr>
          <w:b/>
        </w:rPr>
        <w:t xml:space="preserve">OVERALL </w:t>
      </w:r>
      <w:r w:rsidR="0003440E">
        <w:rPr>
          <w:b/>
        </w:rPr>
        <w:t>DESCRIPTION (Up to 20</w:t>
      </w:r>
      <w:r>
        <w:rPr>
          <w:b/>
        </w:rPr>
        <w:t xml:space="preserve"> Points)</w:t>
      </w:r>
    </w:p>
    <w:p w14:paraId="44091C21" w14:textId="49B642FB" w:rsidR="00B94DDD" w:rsidRDefault="00BA0F44">
      <w:pPr>
        <w:tabs>
          <w:tab w:val="left" w:pos="360"/>
        </w:tabs>
        <w:spacing w:after="0" w:line="240" w:lineRule="auto"/>
        <w:rPr>
          <w:b/>
        </w:rPr>
      </w:pPr>
      <w:r>
        <w:rPr>
          <w:b/>
        </w:rPr>
        <w:t>2.</w:t>
      </w:r>
      <w:r>
        <w:rPr>
          <w:b/>
        </w:rPr>
        <w:tab/>
      </w:r>
      <w:r w:rsidR="00D507C0">
        <w:rPr>
          <w:b/>
        </w:rPr>
        <w:t>NARRATIVE DESCRIPTION</w:t>
      </w:r>
      <w:r w:rsidR="0052023C">
        <w:rPr>
          <w:b/>
        </w:rPr>
        <w:t xml:space="preserve"> &amp; SERVICE DELIVERY</w:t>
      </w:r>
      <w:r>
        <w:rPr>
          <w:b/>
        </w:rPr>
        <w:t xml:space="preserve"> (Up to </w:t>
      </w:r>
      <w:r w:rsidR="0003440E">
        <w:rPr>
          <w:b/>
        </w:rPr>
        <w:t>50</w:t>
      </w:r>
      <w:r>
        <w:rPr>
          <w:b/>
        </w:rPr>
        <w:t xml:space="preserve"> Points)</w:t>
      </w:r>
    </w:p>
    <w:p w14:paraId="2C87A69F" w14:textId="77777777" w:rsidR="00D507C0" w:rsidRDefault="00D507C0" w:rsidP="00D507C0">
      <w:pPr>
        <w:spacing w:after="0" w:line="276" w:lineRule="auto"/>
      </w:pPr>
      <w:r>
        <w:t>Provide a brief narrative for each question below. Number your responses to align with the order the questions are posed. Limit the Narrative Description responses to no more than four (4) pages. If question does not apply, put ‘NA’.</w:t>
      </w:r>
    </w:p>
    <w:p w14:paraId="6B0FDB74" w14:textId="77777777" w:rsidR="00D507C0" w:rsidRPr="00B417BC" w:rsidRDefault="00D507C0" w:rsidP="00D507C0">
      <w:pPr>
        <w:spacing w:after="0" w:line="276" w:lineRule="auto"/>
        <w:rPr>
          <w:sz w:val="16"/>
          <w:szCs w:val="16"/>
        </w:rPr>
      </w:pPr>
    </w:p>
    <w:p w14:paraId="7482507B" w14:textId="369581EF" w:rsidR="009D6616" w:rsidRPr="009F54B6" w:rsidRDefault="008F1663" w:rsidP="00847BCC">
      <w:pPr>
        <w:pStyle w:val="ListParagraph"/>
        <w:numPr>
          <w:ilvl w:val="0"/>
          <w:numId w:val="53"/>
        </w:numPr>
        <w:spacing w:after="0" w:line="240" w:lineRule="auto"/>
      </w:pPr>
      <w:r>
        <w:t>Proposed Project Service System</w:t>
      </w:r>
      <w:r w:rsidR="0052023C">
        <w:t xml:space="preserve"> d</w:t>
      </w:r>
      <w:r w:rsidR="009D6616">
        <w:t>escribe the current services provided and what new services would be added</w:t>
      </w:r>
      <w:r w:rsidR="00C12BA6">
        <w:t xml:space="preserve"> with the infusion funding</w:t>
      </w:r>
      <w:r w:rsidR="009D6616">
        <w:t>.</w:t>
      </w:r>
    </w:p>
    <w:p w14:paraId="5A2894CD" w14:textId="77777777" w:rsidR="0052023C" w:rsidRDefault="009D6616" w:rsidP="007472A5">
      <w:pPr>
        <w:pStyle w:val="ListParagraph"/>
        <w:numPr>
          <w:ilvl w:val="0"/>
          <w:numId w:val="53"/>
        </w:numPr>
        <w:spacing w:after="0" w:line="240" w:lineRule="auto"/>
      </w:pPr>
      <w:r w:rsidRPr="009F54B6">
        <w:t>Identify service area and specific services to be implemented</w:t>
      </w:r>
      <w:r>
        <w:t xml:space="preserve"> and how this aligns with the </w:t>
      </w:r>
      <w:r w:rsidR="007472A5">
        <w:t>organizations</w:t>
      </w:r>
      <w:r>
        <w:t xml:space="preserve"> overall strategic plan</w:t>
      </w:r>
      <w:r w:rsidRPr="009F54B6">
        <w:t xml:space="preserve">. </w:t>
      </w:r>
    </w:p>
    <w:p w14:paraId="7F93991B" w14:textId="6C58F5BA" w:rsidR="009D6616" w:rsidRDefault="0052023C" w:rsidP="00C53646">
      <w:pPr>
        <w:pStyle w:val="ListParagraph"/>
        <w:numPr>
          <w:ilvl w:val="0"/>
          <w:numId w:val="53"/>
        </w:numPr>
        <w:spacing w:after="0" w:line="240" w:lineRule="auto"/>
      </w:pPr>
      <w:r>
        <w:t>Describe the access to care issue/need and how this project is expected to address it. Describe the proposed plan to expand evidence-based overdose prevention, SUD treatment and recovery services to include number of new, unduplicated patients to be served.</w:t>
      </w:r>
    </w:p>
    <w:p w14:paraId="2BD7D888" w14:textId="5B726299" w:rsidR="0052023C" w:rsidRDefault="0052023C" w:rsidP="00C53646">
      <w:pPr>
        <w:pStyle w:val="ListParagraph"/>
        <w:numPr>
          <w:ilvl w:val="0"/>
          <w:numId w:val="53"/>
        </w:numPr>
        <w:spacing w:after="0" w:line="240" w:lineRule="auto"/>
      </w:pPr>
      <w:r>
        <w:t xml:space="preserve">Plan to align with the Nevada Plan of Safe Care, if applicable. </w:t>
      </w:r>
    </w:p>
    <w:p w14:paraId="46429425" w14:textId="0FE9ED6E" w:rsidR="0052023C" w:rsidRDefault="0052023C" w:rsidP="0052023C">
      <w:pPr>
        <w:pStyle w:val="ListParagraph"/>
        <w:numPr>
          <w:ilvl w:val="0"/>
          <w:numId w:val="53"/>
        </w:numPr>
        <w:spacing w:after="0" w:line="240" w:lineRule="auto"/>
      </w:pPr>
      <w:r>
        <w:t>Patient engagement activities, if applicable.</w:t>
      </w:r>
    </w:p>
    <w:p w14:paraId="1C465361" w14:textId="33A37D65" w:rsidR="0052023C" w:rsidRPr="009F54B6" w:rsidRDefault="0052023C" w:rsidP="0052023C">
      <w:pPr>
        <w:pStyle w:val="ListParagraph"/>
        <w:numPr>
          <w:ilvl w:val="0"/>
          <w:numId w:val="53"/>
        </w:numPr>
        <w:spacing w:after="0" w:line="240" w:lineRule="auto"/>
      </w:pPr>
      <w:r>
        <w:t xml:space="preserve">Description of MAT services to be provided and FDA Waiver Approved Providers (if-applicable). </w:t>
      </w:r>
    </w:p>
    <w:p w14:paraId="3F85FCF1" w14:textId="587F7C24" w:rsidR="009D6616" w:rsidRDefault="009D6616" w:rsidP="00847BCC">
      <w:pPr>
        <w:pStyle w:val="ListParagraph"/>
        <w:numPr>
          <w:ilvl w:val="0"/>
          <w:numId w:val="53"/>
        </w:numPr>
        <w:spacing w:after="0" w:line="240" w:lineRule="auto"/>
      </w:pPr>
      <w:r w:rsidRPr="009F54B6">
        <w:t>Describe the amount of funding needed and how awarded funds would be utilized.  Include benchmark</w:t>
      </w:r>
      <w:r w:rsidR="00D00707">
        <w:t>s</w:t>
      </w:r>
      <w:r w:rsidRPr="009F54B6">
        <w:t xml:space="preserve"> for success and how they will be tracked and reported.</w:t>
      </w:r>
    </w:p>
    <w:p w14:paraId="12457BD3" w14:textId="77777777" w:rsidR="009D6616" w:rsidRDefault="009D6616" w:rsidP="00847BCC">
      <w:pPr>
        <w:pStyle w:val="ListParagraph"/>
        <w:numPr>
          <w:ilvl w:val="0"/>
          <w:numId w:val="53"/>
        </w:numPr>
        <w:spacing w:after="0" w:line="240" w:lineRule="auto"/>
      </w:pPr>
      <w:r>
        <w:t>Address perceived barriers to implementation of the proposed project and identify ways barriers to success will be mitigated.</w:t>
      </w:r>
    </w:p>
    <w:p w14:paraId="0EAC1211" w14:textId="77777777" w:rsidR="009D6616" w:rsidRDefault="009D6616" w:rsidP="00847BCC">
      <w:pPr>
        <w:pStyle w:val="ListParagraph"/>
        <w:numPr>
          <w:ilvl w:val="0"/>
          <w:numId w:val="53"/>
        </w:numPr>
        <w:spacing w:after="0" w:line="276" w:lineRule="auto"/>
      </w:pPr>
      <w:r>
        <w:t>If applying for Salary Support, provide the following information where applicable:</w:t>
      </w:r>
    </w:p>
    <w:p w14:paraId="7A3DC36E" w14:textId="77777777" w:rsidR="009D6616" w:rsidRDefault="009D6616" w:rsidP="00847BCC">
      <w:pPr>
        <w:pStyle w:val="ListParagraph"/>
        <w:numPr>
          <w:ilvl w:val="0"/>
          <w:numId w:val="54"/>
        </w:numPr>
        <w:spacing w:after="0" w:line="276" w:lineRule="auto"/>
      </w:pPr>
      <w:r w:rsidRPr="009F54B6">
        <w:t>Explain how proposed salary support will</w:t>
      </w:r>
      <w:r>
        <w:t xml:space="preserve"> improve access to medication assisted treatment and behavioral health services for the treatment of opioid use disorder;</w:t>
      </w:r>
    </w:p>
    <w:p w14:paraId="2E7F4813" w14:textId="77777777" w:rsidR="009D6616" w:rsidRDefault="009D6616" w:rsidP="00847BCC">
      <w:pPr>
        <w:pStyle w:val="ListParagraph"/>
        <w:numPr>
          <w:ilvl w:val="0"/>
          <w:numId w:val="54"/>
        </w:numPr>
        <w:spacing w:after="0" w:line="276" w:lineRule="auto"/>
      </w:pPr>
      <w:r>
        <w:t>Provide current staffing plan and the proposed staffing plan;</w:t>
      </w:r>
    </w:p>
    <w:p w14:paraId="63FCD725" w14:textId="77777777" w:rsidR="009D6616" w:rsidRDefault="009D6616" w:rsidP="00847BCC">
      <w:pPr>
        <w:pStyle w:val="ListParagraph"/>
        <w:numPr>
          <w:ilvl w:val="0"/>
          <w:numId w:val="54"/>
        </w:numPr>
        <w:spacing w:after="0" w:line="276" w:lineRule="auto"/>
      </w:pPr>
      <w:r>
        <w:t>Explain proposed salary support and how it will improve access to service for area residents and/or target population;</w:t>
      </w:r>
    </w:p>
    <w:p w14:paraId="75D682E6" w14:textId="77777777" w:rsidR="009D6616" w:rsidRDefault="009D6616" w:rsidP="00847BCC">
      <w:pPr>
        <w:pStyle w:val="ListParagraph"/>
        <w:numPr>
          <w:ilvl w:val="0"/>
          <w:numId w:val="54"/>
        </w:numPr>
        <w:spacing w:after="0" w:line="276" w:lineRule="auto"/>
      </w:pPr>
      <w:r>
        <w:t>Provide a plan that demonstrates how the additional staff will be sustainable after grant funding;</w:t>
      </w:r>
    </w:p>
    <w:p w14:paraId="4168B74D" w14:textId="77777777" w:rsidR="009D6616" w:rsidRDefault="009D6616" w:rsidP="00847BCC">
      <w:pPr>
        <w:pStyle w:val="ListParagraph"/>
        <w:numPr>
          <w:ilvl w:val="0"/>
          <w:numId w:val="54"/>
        </w:numPr>
        <w:spacing w:after="0" w:line="276" w:lineRule="auto"/>
      </w:pPr>
      <w:r>
        <w:t>A signed provider employment agreement or letter of intent must be provided with application.</w:t>
      </w:r>
    </w:p>
    <w:p w14:paraId="49D1DA46" w14:textId="3021DE4D" w:rsidR="009D6616" w:rsidRDefault="009D6616" w:rsidP="0061674D">
      <w:pPr>
        <w:pStyle w:val="ListParagraph"/>
        <w:numPr>
          <w:ilvl w:val="0"/>
          <w:numId w:val="53"/>
        </w:numPr>
      </w:pPr>
      <w:r w:rsidRPr="009F54B6">
        <w:t>Describe and justify required clinic</w:t>
      </w:r>
      <w:r>
        <w:t>al support for</w:t>
      </w:r>
      <w:r w:rsidRPr="009F54B6">
        <w:t xml:space="preserve"> additional provider</w:t>
      </w:r>
      <w:r>
        <w:t>(s)</w:t>
      </w:r>
      <w:r w:rsidRPr="009F54B6">
        <w:t xml:space="preserve">. Include proposed positions, salaries, and FTE dedicated to new expansion. </w:t>
      </w:r>
    </w:p>
    <w:p w14:paraId="5CAF46F9" w14:textId="77777777" w:rsidR="00853F0F" w:rsidRDefault="00853F0F" w:rsidP="00B76742">
      <w:pPr>
        <w:pStyle w:val="ListParagraph"/>
        <w:spacing w:after="100" w:afterAutospacing="1"/>
      </w:pPr>
    </w:p>
    <w:p w14:paraId="67AF0390" w14:textId="125D1212" w:rsidR="009D6616" w:rsidRPr="00A67198" w:rsidRDefault="009D6616" w:rsidP="00A67198">
      <w:pPr>
        <w:pStyle w:val="ListParagraph"/>
        <w:numPr>
          <w:ilvl w:val="0"/>
          <w:numId w:val="3"/>
        </w:numPr>
        <w:tabs>
          <w:tab w:val="left" w:pos="360"/>
        </w:tabs>
        <w:spacing w:after="0" w:line="240" w:lineRule="auto"/>
        <w:rPr>
          <w:b/>
        </w:rPr>
      </w:pPr>
      <w:r w:rsidRPr="00A67198">
        <w:rPr>
          <w:b/>
        </w:rPr>
        <w:t>COST-EFFECTIVENESS AND LEVERAGING OF FUNDS (Up to 15 Points)</w:t>
      </w:r>
      <w:r w:rsidRPr="00A67198">
        <w:rPr>
          <w:b/>
        </w:rPr>
        <w:tab/>
      </w:r>
      <w:r w:rsidRPr="00A67198">
        <w:rPr>
          <w:b/>
        </w:rPr>
        <w:tab/>
      </w:r>
    </w:p>
    <w:p w14:paraId="4028A4D9" w14:textId="77777777" w:rsidR="009D6616" w:rsidRDefault="009D6616" w:rsidP="009D6616">
      <w:pPr>
        <w:spacing w:after="200" w:line="240" w:lineRule="auto"/>
      </w:pPr>
      <w:r>
        <w:t xml:space="preserve">Elements to be evaluated: (1) Existing Grants and Projects dedicated to addressing OUD, overdose prevention overdose and recovery activities and (2) Sources of reimbursement (e.g. Medicaid, Contracted MCOs, Sliding Fee Scale, Private Pay) (3) If a new program describe how this funding will expand your service delivery. </w:t>
      </w:r>
    </w:p>
    <w:p w14:paraId="7248E422" w14:textId="7862495F" w:rsidR="009D6616" w:rsidRPr="00A67198" w:rsidRDefault="009D6616" w:rsidP="00A67198">
      <w:pPr>
        <w:pStyle w:val="ListParagraph"/>
        <w:numPr>
          <w:ilvl w:val="0"/>
          <w:numId w:val="3"/>
        </w:numPr>
        <w:tabs>
          <w:tab w:val="left" w:pos="360"/>
        </w:tabs>
        <w:spacing w:after="0" w:line="240" w:lineRule="auto"/>
        <w:rPr>
          <w:b/>
        </w:rPr>
      </w:pPr>
      <w:r w:rsidRPr="00A67198">
        <w:rPr>
          <w:b/>
        </w:rPr>
        <w:lastRenderedPageBreak/>
        <w:t>SUS</w:t>
      </w:r>
      <w:r w:rsidR="0003440E">
        <w:rPr>
          <w:b/>
        </w:rPr>
        <w:t>TAINABILITY (Up to 15</w:t>
      </w:r>
      <w:r w:rsidRPr="00A67198">
        <w:rPr>
          <w:b/>
        </w:rPr>
        <w:t xml:space="preserve"> Points)</w:t>
      </w:r>
    </w:p>
    <w:p w14:paraId="545D9816" w14:textId="1E59EACB" w:rsidR="00D00707" w:rsidRDefault="009D6616" w:rsidP="00B76742">
      <w:pPr>
        <w:spacing w:after="240" w:line="240" w:lineRule="auto"/>
        <w:rPr>
          <w:rStyle w:val="Heading3Char"/>
        </w:rPr>
      </w:pPr>
      <w:r>
        <w:t>Elements to be evaluated: (1) Sustainability Plan to include transition from grant funds to 3</w:t>
      </w:r>
      <w:r w:rsidRPr="009D6616">
        <w:rPr>
          <w:vertAlign w:val="superscript"/>
        </w:rPr>
        <w:t>rd</w:t>
      </w:r>
      <w:r>
        <w:t xml:space="preserve"> party payers (2) Impact of services to patients (3) Data Collection (GPRA, TEDS and SOR specific data) and Management Plan to include submission of required reports in a timely manner.</w:t>
      </w:r>
      <w:bookmarkStart w:id="26" w:name="_Toc487543474"/>
    </w:p>
    <w:p w14:paraId="70D2269D" w14:textId="1084DEA2" w:rsidR="00D507C0" w:rsidRDefault="00D507C0" w:rsidP="00D507C0">
      <w:pPr>
        <w:spacing w:after="0" w:line="276" w:lineRule="auto"/>
      </w:pPr>
      <w:bookmarkStart w:id="27" w:name="_Toc33008403"/>
      <w:r w:rsidRPr="002E3A65">
        <w:rPr>
          <w:rStyle w:val="Heading3Char"/>
        </w:rPr>
        <w:t>Requirements of Compliance</w:t>
      </w:r>
      <w:bookmarkEnd w:id="26"/>
      <w:bookmarkEnd w:id="27"/>
      <w:r>
        <w:t xml:space="preserve">: Applicant agrees to the following requirements of compliance with submission of an application.  </w:t>
      </w:r>
    </w:p>
    <w:p w14:paraId="5CCE5D38" w14:textId="131FF2DB" w:rsidR="009D6616" w:rsidRDefault="009D6616" w:rsidP="00847BCC">
      <w:pPr>
        <w:pStyle w:val="ListParagraph"/>
        <w:numPr>
          <w:ilvl w:val="0"/>
          <w:numId w:val="52"/>
        </w:numPr>
        <w:spacing w:after="0" w:line="276" w:lineRule="auto"/>
      </w:pPr>
      <w:r>
        <w:t>Completion</w:t>
      </w:r>
      <w:r w:rsidR="00D00707">
        <w:t xml:space="preserve"> and timely submission</w:t>
      </w:r>
      <w:r>
        <w:t xml:space="preserve"> of GPRA.</w:t>
      </w:r>
    </w:p>
    <w:p w14:paraId="59348C1D" w14:textId="622C693E" w:rsidR="00D507C0" w:rsidRPr="009F54B6" w:rsidRDefault="00D507C0" w:rsidP="00847BCC">
      <w:pPr>
        <w:pStyle w:val="ListParagraph"/>
        <w:numPr>
          <w:ilvl w:val="0"/>
          <w:numId w:val="52"/>
        </w:numPr>
        <w:spacing w:after="0" w:line="276" w:lineRule="auto"/>
      </w:pPr>
      <w:r w:rsidRPr="009F54B6">
        <w:t>Grantees must demonstrate the ability to offer access to services by providing, whenever possible, transportation accessibility, and culturally and linguistically competent services.</w:t>
      </w:r>
    </w:p>
    <w:p w14:paraId="4FF00DED" w14:textId="77777777" w:rsidR="00D507C0" w:rsidRPr="009F54B6" w:rsidRDefault="00D507C0" w:rsidP="00847BCC">
      <w:pPr>
        <w:pStyle w:val="ListParagraph"/>
        <w:numPr>
          <w:ilvl w:val="0"/>
          <w:numId w:val="52"/>
        </w:numPr>
        <w:spacing w:after="0" w:line="276" w:lineRule="auto"/>
        <w:contextualSpacing w:val="0"/>
      </w:pPr>
      <w:r w:rsidRPr="009F54B6">
        <w:t xml:space="preserve">Applicants must be a public entity in Nevada or a Nevada nonprofit organization with a tax-exempt determination under Section 501(c)(3) of the Internal Revenue Code. If currently debarred, suspended or otherwise excluded or ineligible for participation in federal or state assistance programs, the applicant is ineligible to apply for funds. </w:t>
      </w:r>
    </w:p>
    <w:p w14:paraId="57E63AE7" w14:textId="77777777" w:rsidR="00D507C0" w:rsidRPr="009F54B6" w:rsidRDefault="00D507C0" w:rsidP="00847BCC">
      <w:pPr>
        <w:pStyle w:val="ListParagraph"/>
        <w:numPr>
          <w:ilvl w:val="0"/>
          <w:numId w:val="52"/>
        </w:numPr>
        <w:spacing w:after="0" w:line="276" w:lineRule="auto"/>
        <w:contextualSpacing w:val="0"/>
      </w:pPr>
      <w:r w:rsidRPr="009F54B6">
        <w:t xml:space="preserve">Applicants must enroll in Nevada 211 by the end of the first quarter.  </w:t>
      </w:r>
    </w:p>
    <w:p w14:paraId="366EA242" w14:textId="77777777" w:rsidR="00D507C0" w:rsidRPr="009F54B6" w:rsidRDefault="00D507C0" w:rsidP="00847BCC">
      <w:pPr>
        <w:pStyle w:val="ListParagraph"/>
        <w:numPr>
          <w:ilvl w:val="0"/>
          <w:numId w:val="52"/>
        </w:numPr>
        <w:spacing w:after="0" w:line="276" w:lineRule="auto"/>
        <w:contextualSpacing w:val="0"/>
      </w:pPr>
      <w:r w:rsidRPr="009F54B6">
        <w:t>If the applicant has not met performance measures of previous DHHS contracts, DHHS reserves the right to not award additional contracts.</w:t>
      </w:r>
    </w:p>
    <w:p w14:paraId="4D539EDC" w14:textId="77777777" w:rsidR="00D507C0" w:rsidRPr="009F54B6" w:rsidRDefault="00D507C0" w:rsidP="00847BCC">
      <w:pPr>
        <w:pStyle w:val="ListParagraph"/>
        <w:numPr>
          <w:ilvl w:val="0"/>
          <w:numId w:val="52"/>
        </w:numPr>
        <w:spacing w:after="0" w:line="276" w:lineRule="auto"/>
        <w:contextualSpacing w:val="0"/>
      </w:pPr>
      <w:r w:rsidRPr="009F54B6">
        <w:t xml:space="preserve">All applicants must provide all required primary, preventive, enabling health services and additional health services as appropriate and necessary, either directly or through established written arrangements and referrals. [Section 330(a) of the PHS Act] </w:t>
      </w:r>
    </w:p>
    <w:p w14:paraId="1C023272" w14:textId="77777777" w:rsidR="00D507C0" w:rsidRPr="009F54B6" w:rsidRDefault="00D507C0" w:rsidP="00847BCC">
      <w:pPr>
        <w:pStyle w:val="ListParagraph"/>
        <w:numPr>
          <w:ilvl w:val="0"/>
          <w:numId w:val="52"/>
        </w:numPr>
        <w:spacing w:after="0" w:line="276" w:lineRule="auto"/>
        <w:contextualSpacing w:val="0"/>
      </w:pPr>
      <w:r w:rsidRPr="009F54B6">
        <w:t xml:space="preserve">Funds are awarded for the purposes specifically defined in this document and shall not be used for any other purpose. </w:t>
      </w:r>
    </w:p>
    <w:p w14:paraId="4AB2EDBE" w14:textId="5C5FCA70" w:rsidR="00D507C0" w:rsidRDefault="00D507C0" w:rsidP="00847BCC">
      <w:pPr>
        <w:pStyle w:val="ListParagraph"/>
        <w:numPr>
          <w:ilvl w:val="0"/>
          <w:numId w:val="52"/>
        </w:numPr>
        <w:spacing w:after="0" w:line="276" w:lineRule="auto"/>
        <w:contextualSpacing w:val="0"/>
      </w:pPr>
      <w:r w:rsidRPr="009F54B6">
        <w:t xml:space="preserve">Applicants awarded funds shall leverage </w:t>
      </w:r>
      <w:r>
        <w:t>SOR</w:t>
      </w:r>
      <w:r w:rsidRPr="009F54B6">
        <w:t xml:space="preserve"> funds with other resources if the actual cost of the deliverable exceeds the allowable and contracted amount. </w:t>
      </w:r>
    </w:p>
    <w:p w14:paraId="4D576C03" w14:textId="321E1A15" w:rsidR="00D507C0" w:rsidRPr="009F54B6" w:rsidRDefault="00D507C0" w:rsidP="00847BCC">
      <w:pPr>
        <w:pStyle w:val="ListParagraph"/>
        <w:numPr>
          <w:ilvl w:val="0"/>
          <w:numId w:val="52"/>
        </w:numPr>
        <w:spacing w:after="0" w:line="276" w:lineRule="auto"/>
        <w:contextualSpacing w:val="0"/>
      </w:pPr>
      <w:r>
        <w:t>DHHS/CASAT will conduct on-site reviews, as needed.</w:t>
      </w:r>
    </w:p>
    <w:p w14:paraId="2DD78EB3" w14:textId="6B41B048" w:rsidR="00D507C0" w:rsidRDefault="00D507C0" w:rsidP="00847BCC">
      <w:pPr>
        <w:pStyle w:val="ListParagraph"/>
        <w:numPr>
          <w:ilvl w:val="0"/>
          <w:numId w:val="52"/>
        </w:numPr>
        <w:spacing w:after="0" w:line="276" w:lineRule="auto"/>
        <w:contextualSpacing w:val="0"/>
      </w:pPr>
      <w:r w:rsidRPr="009F54B6">
        <w:t>DHHS</w:t>
      </w:r>
      <w:r>
        <w:t>/CASAT</w:t>
      </w:r>
      <w:r w:rsidRPr="009F54B6">
        <w:t xml:space="preserve"> reserves the right during the contract period to renegotiate or change deliverables to</w:t>
      </w:r>
      <w:r w:rsidR="00027DD8">
        <w:t xml:space="preserve"> </w:t>
      </w:r>
      <w:r w:rsidRPr="009F54B6">
        <w:t xml:space="preserve">expand services or reduce funding when deliverables are not satisfactorily attained. </w:t>
      </w:r>
    </w:p>
    <w:bookmarkEnd w:id="25"/>
    <w:p w14:paraId="201A0F36" w14:textId="77777777" w:rsidR="00D507C0" w:rsidRDefault="00D507C0" w:rsidP="00D507C0">
      <w:pPr>
        <w:spacing w:after="0" w:line="276" w:lineRule="auto"/>
      </w:pPr>
    </w:p>
    <w:p w14:paraId="49204401" w14:textId="77777777" w:rsidR="00D507C0" w:rsidRDefault="00D507C0" w:rsidP="00D507C0">
      <w:pPr>
        <w:spacing w:after="0" w:line="276" w:lineRule="auto"/>
      </w:pPr>
    </w:p>
    <w:p w14:paraId="753AC408" w14:textId="0980AA7A" w:rsidR="00B94DDD" w:rsidRDefault="00B94DDD" w:rsidP="00D00707">
      <w:pPr>
        <w:tabs>
          <w:tab w:val="left" w:pos="360"/>
        </w:tabs>
        <w:spacing w:after="0" w:line="240" w:lineRule="auto"/>
      </w:pPr>
    </w:p>
    <w:p w14:paraId="066202EB" w14:textId="77777777" w:rsidR="00681623" w:rsidRDefault="00681623">
      <w:pPr>
        <w:rPr>
          <w:color w:val="2E75B5"/>
          <w:sz w:val="28"/>
          <w:szCs w:val="28"/>
        </w:rPr>
      </w:pPr>
      <w:bookmarkStart w:id="28" w:name="_Toc514850244"/>
      <w:bookmarkStart w:id="29" w:name="_Toc514850247"/>
      <w:bookmarkStart w:id="30" w:name="_Toc514850248"/>
      <w:r>
        <w:rPr>
          <w:b/>
        </w:rPr>
        <w:br w:type="page"/>
      </w:r>
    </w:p>
    <w:p w14:paraId="6E7A531A" w14:textId="77777777" w:rsidR="00681623" w:rsidRDefault="00681623" w:rsidP="005E68AE">
      <w:pPr>
        <w:pStyle w:val="Heading1"/>
        <w:spacing w:before="0"/>
        <w:jc w:val="left"/>
        <w:rPr>
          <w:b w:val="0"/>
        </w:rPr>
      </w:pPr>
    </w:p>
    <w:p w14:paraId="6C4891AC" w14:textId="77777777" w:rsidR="00681623" w:rsidRDefault="00681623" w:rsidP="005E68AE">
      <w:pPr>
        <w:pStyle w:val="Heading1"/>
        <w:spacing w:before="0"/>
        <w:jc w:val="left"/>
        <w:rPr>
          <w:b w:val="0"/>
        </w:rPr>
      </w:pPr>
    </w:p>
    <w:p w14:paraId="7BEDCF34" w14:textId="77777777" w:rsidR="00681623" w:rsidRDefault="00681623" w:rsidP="005E68AE">
      <w:pPr>
        <w:pStyle w:val="Heading1"/>
        <w:spacing w:before="0"/>
        <w:jc w:val="left"/>
        <w:rPr>
          <w:b w:val="0"/>
        </w:rPr>
      </w:pPr>
    </w:p>
    <w:p w14:paraId="55DAEC9A" w14:textId="77777777" w:rsidR="00681623" w:rsidRDefault="00681623" w:rsidP="005E68AE">
      <w:pPr>
        <w:pStyle w:val="Heading1"/>
        <w:spacing w:before="0"/>
        <w:jc w:val="left"/>
        <w:rPr>
          <w:b w:val="0"/>
        </w:rPr>
      </w:pPr>
    </w:p>
    <w:p w14:paraId="6D56A9B8" w14:textId="77777777" w:rsidR="00681623" w:rsidRDefault="00681623" w:rsidP="005E68AE">
      <w:pPr>
        <w:pStyle w:val="Heading1"/>
        <w:spacing w:before="0"/>
        <w:jc w:val="left"/>
        <w:rPr>
          <w:b w:val="0"/>
        </w:rPr>
      </w:pPr>
    </w:p>
    <w:p w14:paraId="665A198A" w14:textId="77777777" w:rsidR="00681623" w:rsidRDefault="00681623" w:rsidP="005E68AE">
      <w:pPr>
        <w:pStyle w:val="Heading1"/>
        <w:spacing w:before="0"/>
        <w:jc w:val="left"/>
        <w:rPr>
          <w:b w:val="0"/>
        </w:rPr>
      </w:pPr>
    </w:p>
    <w:p w14:paraId="7C15062A" w14:textId="77777777" w:rsidR="00681623" w:rsidRDefault="00681623" w:rsidP="005E68AE">
      <w:pPr>
        <w:pStyle w:val="Heading1"/>
        <w:spacing w:before="0"/>
        <w:jc w:val="left"/>
        <w:rPr>
          <w:b w:val="0"/>
        </w:rPr>
      </w:pPr>
    </w:p>
    <w:p w14:paraId="3904A345" w14:textId="77777777" w:rsidR="00681623" w:rsidRDefault="00681623" w:rsidP="005E68AE">
      <w:pPr>
        <w:pStyle w:val="Heading1"/>
        <w:spacing w:before="0"/>
        <w:jc w:val="left"/>
        <w:rPr>
          <w:b w:val="0"/>
        </w:rPr>
      </w:pPr>
    </w:p>
    <w:p w14:paraId="2F97B966" w14:textId="77777777" w:rsidR="00681623" w:rsidRDefault="00681623" w:rsidP="005E68AE">
      <w:pPr>
        <w:pStyle w:val="Heading1"/>
        <w:spacing w:before="0"/>
        <w:jc w:val="left"/>
        <w:rPr>
          <w:b w:val="0"/>
        </w:rPr>
      </w:pPr>
    </w:p>
    <w:p w14:paraId="061563D1" w14:textId="77777777" w:rsidR="00681623" w:rsidRDefault="00681623" w:rsidP="005E68AE">
      <w:pPr>
        <w:pStyle w:val="Heading1"/>
        <w:spacing w:before="0"/>
        <w:jc w:val="left"/>
        <w:rPr>
          <w:b w:val="0"/>
        </w:rPr>
      </w:pPr>
    </w:p>
    <w:p w14:paraId="6F441DE6" w14:textId="77777777" w:rsidR="00681623" w:rsidRDefault="00681623" w:rsidP="005E68AE">
      <w:pPr>
        <w:pStyle w:val="Heading1"/>
        <w:spacing w:before="0"/>
        <w:jc w:val="left"/>
        <w:rPr>
          <w:b w:val="0"/>
        </w:rPr>
      </w:pPr>
    </w:p>
    <w:p w14:paraId="4FB0E754" w14:textId="77777777" w:rsidR="00681623" w:rsidRDefault="00681623" w:rsidP="005E68AE">
      <w:pPr>
        <w:pStyle w:val="Heading1"/>
        <w:spacing w:before="0"/>
        <w:jc w:val="left"/>
        <w:rPr>
          <w:b w:val="0"/>
        </w:rPr>
      </w:pPr>
    </w:p>
    <w:p w14:paraId="3DF5B46A" w14:textId="77777777" w:rsidR="00681623" w:rsidRDefault="00681623" w:rsidP="005E68AE">
      <w:pPr>
        <w:pStyle w:val="Heading1"/>
        <w:spacing w:before="0"/>
        <w:jc w:val="left"/>
        <w:rPr>
          <w:b w:val="0"/>
        </w:rPr>
      </w:pPr>
    </w:p>
    <w:p w14:paraId="4FF8ABFF" w14:textId="743C5678" w:rsidR="005E68AE" w:rsidRDefault="005E68AE" w:rsidP="00681623">
      <w:pPr>
        <w:pStyle w:val="Heading1"/>
        <w:spacing w:before="0"/>
        <w:jc w:val="center"/>
        <w:rPr>
          <w:b w:val="0"/>
        </w:rPr>
      </w:pPr>
      <w:bookmarkStart w:id="31" w:name="_Toc33008404"/>
      <w:r>
        <w:rPr>
          <w:b w:val="0"/>
        </w:rPr>
        <w:t>A</w:t>
      </w:r>
      <w:r w:rsidR="00681623">
        <w:rPr>
          <w:b w:val="0"/>
        </w:rPr>
        <w:t>PPENDICES</w:t>
      </w:r>
      <w:bookmarkEnd w:id="31"/>
    </w:p>
    <w:p w14:paraId="093516AF" w14:textId="7916B614" w:rsidR="004F559E" w:rsidRPr="008D0C3C" w:rsidRDefault="007E1578" w:rsidP="00681623">
      <w:pPr>
        <w:pStyle w:val="Heading1"/>
        <w:spacing w:before="0"/>
        <w:jc w:val="center"/>
      </w:pPr>
      <w:r>
        <w:rPr>
          <w:b w:val="0"/>
        </w:rPr>
        <w:br w:type="page"/>
      </w:r>
      <w:bookmarkStart w:id="32" w:name="_Toc514850225"/>
      <w:bookmarkStart w:id="33" w:name="_Toc33008405"/>
      <w:r w:rsidR="004F559E" w:rsidRPr="000C1C7A">
        <w:lastRenderedPageBreak/>
        <w:t>APPENDIX A</w:t>
      </w:r>
      <w:bookmarkEnd w:id="32"/>
      <w:bookmarkEnd w:id="33"/>
    </w:p>
    <w:p w14:paraId="54B3FE02" w14:textId="77777777" w:rsidR="004F559E" w:rsidRPr="008D0C3C" w:rsidRDefault="004F559E" w:rsidP="004F559E">
      <w:pPr>
        <w:pStyle w:val="Heading2"/>
        <w:jc w:val="center"/>
      </w:pPr>
      <w:bookmarkStart w:id="34" w:name="_Toc514850226"/>
      <w:bookmarkStart w:id="35" w:name="_Toc33008406"/>
      <w:r w:rsidRPr="008D0C3C">
        <w:t>COVER PAGE</w:t>
      </w:r>
      <w:bookmarkEnd w:id="34"/>
      <w:bookmarkEnd w:id="35"/>
    </w:p>
    <w:p w14:paraId="032D59A9" w14:textId="5AE02D1E" w:rsidR="00061C6C" w:rsidRPr="008D0C3C" w:rsidRDefault="00061C6C" w:rsidP="004F559E">
      <w:pPr>
        <w:spacing w:line="276" w:lineRule="auto"/>
        <w:jc w:val="center"/>
        <w:rPr>
          <w:b/>
          <w:szCs w:val="24"/>
        </w:rPr>
      </w:pPr>
      <w:r>
        <w:rPr>
          <w:b/>
          <w:szCs w:val="24"/>
        </w:rPr>
        <w:t>University of Nevada, Reno Center for the Application of Substance Abuse Technologies</w:t>
      </w:r>
    </w:p>
    <w:p w14:paraId="27753E28" w14:textId="77777777" w:rsidR="004F559E" w:rsidRPr="00141971" w:rsidRDefault="004F559E" w:rsidP="004F559E">
      <w:pPr>
        <w:spacing w:after="0"/>
        <w:jc w:val="center"/>
        <w:rPr>
          <w:b/>
          <w:sz w:val="14"/>
          <w:szCs w:val="14"/>
        </w:rPr>
      </w:pPr>
    </w:p>
    <w:p w14:paraId="05703B60" w14:textId="652FBB7A" w:rsidR="004F559E" w:rsidRPr="00141971" w:rsidRDefault="004F559E" w:rsidP="00A67198">
      <w:pPr>
        <w:spacing w:line="276" w:lineRule="auto"/>
        <w:jc w:val="center"/>
        <w:rPr>
          <w:b/>
          <w:sz w:val="14"/>
          <w:szCs w:val="14"/>
        </w:rPr>
      </w:pPr>
      <w:r w:rsidRPr="003D1EA7">
        <w:rPr>
          <w:i/>
          <w:szCs w:val="24"/>
        </w:rPr>
        <w:t>In re</w:t>
      </w:r>
      <w:r>
        <w:rPr>
          <w:i/>
          <w:szCs w:val="24"/>
        </w:rPr>
        <w:t>s</w:t>
      </w:r>
      <w:r w:rsidRPr="003D1EA7">
        <w:rPr>
          <w:i/>
          <w:szCs w:val="24"/>
        </w:rPr>
        <w:t>ponse to:</w:t>
      </w:r>
    </w:p>
    <w:p w14:paraId="3DA27398" w14:textId="77777777" w:rsidR="004F559E" w:rsidRPr="009D275B" w:rsidRDefault="004F559E" w:rsidP="004F559E">
      <w:pPr>
        <w:spacing w:after="0" w:line="276" w:lineRule="auto"/>
        <w:jc w:val="center"/>
        <w:rPr>
          <w:b/>
          <w:szCs w:val="24"/>
        </w:rPr>
      </w:pPr>
      <w:r w:rsidRPr="009D275B">
        <w:rPr>
          <w:b/>
          <w:szCs w:val="24"/>
        </w:rPr>
        <w:t>Request for Applications</w:t>
      </w:r>
    </w:p>
    <w:p w14:paraId="1C395E05" w14:textId="30612AD8" w:rsidR="004F559E" w:rsidRPr="009D275B" w:rsidRDefault="00061C6C" w:rsidP="004F559E">
      <w:pPr>
        <w:spacing w:line="276" w:lineRule="auto"/>
        <w:jc w:val="center"/>
        <w:rPr>
          <w:b/>
          <w:szCs w:val="24"/>
        </w:rPr>
      </w:pPr>
      <w:r>
        <w:rPr>
          <w:b/>
          <w:szCs w:val="24"/>
        </w:rPr>
        <w:t>SOR MAT</w:t>
      </w:r>
      <w:r w:rsidR="004F559E">
        <w:rPr>
          <w:b/>
          <w:szCs w:val="24"/>
        </w:rPr>
        <w:t xml:space="preserve"> </w:t>
      </w:r>
      <w:r w:rsidR="00C12BA6">
        <w:rPr>
          <w:b/>
          <w:szCs w:val="24"/>
        </w:rPr>
        <w:t>Infusion Funding</w:t>
      </w:r>
    </w:p>
    <w:p w14:paraId="160FE64E" w14:textId="3489F431" w:rsidR="004F559E" w:rsidRPr="009D275B" w:rsidRDefault="004F559E" w:rsidP="004F559E">
      <w:pPr>
        <w:spacing w:line="276" w:lineRule="auto"/>
        <w:jc w:val="center"/>
        <w:rPr>
          <w:b/>
          <w:szCs w:val="24"/>
        </w:rPr>
      </w:pPr>
      <w:r w:rsidRPr="009D275B">
        <w:rPr>
          <w:b/>
          <w:szCs w:val="24"/>
        </w:rPr>
        <w:t xml:space="preserve">Release Date: </w:t>
      </w:r>
      <w:r w:rsidR="00853F0F">
        <w:rPr>
          <w:b/>
          <w:szCs w:val="24"/>
        </w:rPr>
        <w:t>February 19, 2020</w:t>
      </w:r>
    </w:p>
    <w:p w14:paraId="7B0300B8" w14:textId="752ED261" w:rsidR="004F559E" w:rsidRPr="009D275B" w:rsidRDefault="004F559E" w:rsidP="004F559E">
      <w:pPr>
        <w:spacing w:after="0" w:line="276" w:lineRule="auto"/>
        <w:jc w:val="center"/>
        <w:rPr>
          <w:b/>
          <w:szCs w:val="24"/>
        </w:rPr>
      </w:pPr>
      <w:r w:rsidRPr="009D275B">
        <w:rPr>
          <w:b/>
          <w:szCs w:val="24"/>
        </w:rPr>
        <w:t xml:space="preserve">Deadline for Submission and Time: </w:t>
      </w:r>
      <w:r w:rsidR="00853F0F">
        <w:rPr>
          <w:b/>
          <w:szCs w:val="24"/>
        </w:rPr>
        <w:t>March 19, 2020</w:t>
      </w:r>
    </w:p>
    <w:p w14:paraId="4A974981" w14:textId="77777777" w:rsidR="004F559E" w:rsidRPr="00A67198" w:rsidRDefault="004F559E" w:rsidP="004F559E">
      <w:pPr>
        <w:spacing w:line="276" w:lineRule="auto"/>
        <w:jc w:val="center"/>
        <w:rPr>
          <w:i/>
        </w:rPr>
      </w:pPr>
      <w:r w:rsidRPr="00A67198">
        <w:rPr>
          <w:i/>
        </w:rPr>
        <w:t>Our application is respectfully submitted as follows:</w:t>
      </w:r>
    </w:p>
    <w:tbl>
      <w:tblPr>
        <w:tblStyle w:val="TableGrid12"/>
        <w:tblW w:w="9185" w:type="dxa"/>
        <w:jc w:val="center"/>
        <w:tblBorders>
          <w:insideH w:val="single" w:sz="6" w:space="0" w:color="auto"/>
          <w:insideV w:val="single" w:sz="6" w:space="0" w:color="auto"/>
        </w:tblBorders>
        <w:tblLook w:val="04A0" w:firstRow="1" w:lastRow="0" w:firstColumn="1" w:lastColumn="0" w:noHBand="0" w:noVBand="1"/>
      </w:tblPr>
      <w:tblGrid>
        <w:gridCol w:w="3055"/>
        <w:gridCol w:w="1895"/>
        <w:gridCol w:w="1530"/>
        <w:gridCol w:w="2705"/>
      </w:tblGrid>
      <w:tr w:rsidR="004F559E" w:rsidRPr="008D0C3C" w14:paraId="5ED4E526" w14:textId="77777777" w:rsidTr="00A67198">
        <w:trPr>
          <w:jc w:val="center"/>
        </w:trPr>
        <w:tc>
          <w:tcPr>
            <w:tcW w:w="3055" w:type="dxa"/>
          </w:tcPr>
          <w:p w14:paraId="28EBACE3" w14:textId="77777777" w:rsidR="004F559E" w:rsidRPr="003D1EA7" w:rsidRDefault="004F559E" w:rsidP="00836D8D">
            <w:pPr>
              <w:spacing w:line="360" w:lineRule="auto"/>
              <w:rPr>
                <w:rFonts w:cs="Calibri"/>
                <w:b/>
              </w:rPr>
            </w:pPr>
            <w:r w:rsidRPr="008D0C3C">
              <w:rPr>
                <w:rFonts w:cs="Calibri"/>
                <w:b/>
              </w:rPr>
              <w:t xml:space="preserve">Company Name: </w:t>
            </w:r>
          </w:p>
        </w:tc>
        <w:tc>
          <w:tcPr>
            <w:tcW w:w="6130" w:type="dxa"/>
            <w:gridSpan w:val="3"/>
          </w:tcPr>
          <w:p w14:paraId="74543DD4" w14:textId="77777777" w:rsidR="004F559E" w:rsidRPr="008D0C3C" w:rsidRDefault="004F559E" w:rsidP="00836D8D">
            <w:pPr>
              <w:spacing w:line="360" w:lineRule="auto"/>
              <w:rPr>
                <w:szCs w:val="24"/>
              </w:rPr>
            </w:pPr>
          </w:p>
        </w:tc>
      </w:tr>
      <w:tr w:rsidR="004F559E" w:rsidRPr="008D0C3C" w14:paraId="3F96272D" w14:textId="77777777" w:rsidTr="00A67198">
        <w:trPr>
          <w:trHeight w:val="432"/>
          <w:jc w:val="center"/>
        </w:trPr>
        <w:tc>
          <w:tcPr>
            <w:tcW w:w="3055" w:type="dxa"/>
          </w:tcPr>
          <w:p w14:paraId="2867DBD1" w14:textId="77777777" w:rsidR="004F559E" w:rsidRDefault="004F559E" w:rsidP="00836D8D">
            <w:pPr>
              <w:spacing w:line="360" w:lineRule="auto"/>
              <w:rPr>
                <w:rFonts w:cs="Calibri"/>
                <w:b/>
              </w:rPr>
            </w:pPr>
            <w:r>
              <w:rPr>
                <w:rFonts w:cs="Calibri"/>
                <w:b/>
              </w:rPr>
              <w:t xml:space="preserve">Clinic </w:t>
            </w:r>
            <w:r w:rsidRPr="008D0C3C">
              <w:rPr>
                <w:rFonts w:cs="Calibri"/>
                <w:b/>
              </w:rPr>
              <w:t>Address:</w:t>
            </w:r>
          </w:p>
          <w:p w14:paraId="3368A1D1" w14:textId="77777777" w:rsidR="004F559E" w:rsidRPr="008D0C3C" w:rsidRDefault="004F559E" w:rsidP="00836D8D">
            <w:pPr>
              <w:spacing w:line="360" w:lineRule="auto"/>
              <w:rPr>
                <w:rFonts w:cs="Calibri"/>
                <w:b/>
                <w:sz w:val="10"/>
                <w:szCs w:val="10"/>
              </w:rPr>
            </w:pPr>
          </w:p>
        </w:tc>
        <w:tc>
          <w:tcPr>
            <w:tcW w:w="6130" w:type="dxa"/>
            <w:gridSpan w:val="3"/>
          </w:tcPr>
          <w:p w14:paraId="50148DF1" w14:textId="77777777" w:rsidR="004F559E" w:rsidRPr="008D0C3C" w:rsidRDefault="004F559E" w:rsidP="00836D8D">
            <w:pPr>
              <w:spacing w:line="360" w:lineRule="auto"/>
              <w:rPr>
                <w:szCs w:val="24"/>
              </w:rPr>
            </w:pPr>
          </w:p>
        </w:tc>
      </w:tr>
      <w:tr w:rsidR="004F559E" w:rsidRPr="008D0C3C" w14:paraId="66ABC4C3" w14:textId="77777777" w:rsidTr="00A67198">
        <w:trPr>
          <w:jc w:val="center"/>
        </w:trPr>
        <w:tc>
          <w:tcPr>
            <w:tcW w:w="3055" w:type="dxa"/>
            <w:vAlign w:val="center"/>
          </w:tcPr>
          <w:p w14:paraId="7E69ADE7" w14:textId="77777777" w:rsidR="004F559E" w:rsidRPr="008D0C3C" w:rsidRDefault="004F559E" w:rsidP="00836D8D">
            <w:pPr>
              <w:spacing w:line="360" w:lineRule="auto"/>
              <w:rPr>
                <w:b/>
              </w:rPr>
            </w:pPr>
            <w:r>
              <w:rPr>
                <w:b/>
              </w:rPr>
              <w:t>Mailing Address: (If different)</w:t>
            </w:r>
          </w:p>
        </w:tc>
        <w:tc>
          <w:tcPr>
            <w:tcW w:w="6130" w:type="dxa"/>
            <w:gridSpan w:val="3"/>
            <w:vAlign w:val="center"/>
          </w:tcPr>
          <w:p w14:paraId="37417ED7" w14:textId="77777777" w:rsidR="004F559E" w:rsidRPr="008D0C3C" w:rsidRDefault="004F559E" w:rsidP="00836D8D">
            <w:pPr>
              <w:spacing w:line="360" w:lineRule="auto"/>
              <w:rPr>
                <w:b/>
              </w:rPr>
            </w:pPr>
          </w:p>
        </w:tc>
      </w:tr>
      <w:tr w:rsidR="004F559E" w:rsidRPr="008D0C3C" w14:paraId="46099756" w14:textId="77777777" w:rsidTr="00A67198">
        <w:trPr>
          <w:jc w:val="center"/>
        </w:trPr>
        <w:tc>
          <w:tcPr>
            <w:tcW w:w="3055" w:type="dxa"/>
          </w:tcPr>
          <w:p w14:paraId="66A851B1" w14:textId="77777777" w:rsidR="004F559E" w:rsidRDefault="004F559E" w:rsidP="00836D8D">
            <w:pPr>
              <w:spacing w:line="360" w:lineRule="auto"/>
              <w:rPr>
                <w:b/>
              </w:rPr>
            </w:pPr>
            <w:r w:rsidRPr="008D0C3C">
              <w:rPr>
                <w:b/>
              </w:rPr>
              <w:t>Phone:</w:t>
            </w:r>
          </w:p>
          <w:p w14:paraId="6252DFDF" w14:textId="77777777" w:rsidR="004F559E" w:rsidRPr="008D0C3C" w:rsidRDefault="004F559E" w:rsidP="00836D8D">
            <w:pPr>
              <w:spacing w:line="360" w:lineRule="auto"/>
              <w:rPr>
                <w:b/>
                <w:sz w:val="10"/>
                <w:szCs w:val="10"/>
              </w:rPr>
            </w:pPr>
          </w:p>
        </w:tc>
        <w:tc>
          <w:tcPr>
            <w:tcW w:w="1895" w:type="dxa"/>
          </w:tcPr>
          <w:p w14:paraId="20634F6C" w14:textId="77777777" w:rsidR="004F559E" w:rsidRPr="008D0C3C" w:rsidRDefault="004F559E" w:rsidP="00836D8D">
            <w:pPr>
              <w:spacing w:line="360" w:lineRule="auto"/>
              <w:rPr>
                <w:b/>
              </w:rPr>
            </w:pPr>
          </w:p>
        </w:tc>
        <w:tc>
          <w:tcPr>
            <w:tcW w:w="1530" w:type="dxa"/>
          </w:tcPr>
          <w:p w14:paraId="1CEA9ACF" w14:textId="77777777" w:rsidR="004F559E" w:rsidRPr="008D0C3C" w:rsidRDefault="004F559E" w:rsidP="00836D8D">
            <w:pPr>
              <w:spacing w:line="360" w:lineRule="auto"/>
              <w:rPr>
                <w:b/>
              </w:rPr>
            </w:pPr>
            <w:r w:rsidRPr="008D0C3C">
              <w:rPr>
                <w:b/>
              </w:rPr>
              <w:t>Fax:</w:t>
            </w:r>
            <w:r w:rsidRPr="008D0C3C">
              <w:rPr>
                <w:rFonts w:cs="Calibri"/>
                <w:b/>
                <w:noProof/>
              </w:rPr>
              <w:t xml:space="preserve"> </w:t>
            </w:r>
          </w:p>
        </w:tc>
        <w:tc>
          <w:tcPr>
            <w:tcW w:w="2705" w:type="dxa"/>
          </w:tcPr>
          <w:p w14:paraId="6F41AFFE" w14:textId="77777777" w:rsidR="004F559E" w:rsidRPr="008D0C3C" w:rsidRDefault="004F559E" w:rsidP="00836D8D">
            <w:pPr>
              <w:spacing w:line="360" w:lineRule="auto"/>
              <w:rPr>
                <w:b/>
              </w:rPr>
            </w:pPr>
          </w:p>
        </w:tc>
      </w:tr>
      <w:tr w:rsidR="004F559E" w:rsidRPr="008D0C3C" w14:paraId="1CBCE1BB" w14:textId="77777777" w:rsidTr="00A67198">
        <w:trPr>
          <w:trHeight w:val="705"/>
          <w:jc w:val="center"/>
        </w:trPr>
        <w:tc>
          <w:tcPr>
            <w:tcW w:w="3055" w:type="dxa"/>
          </w:tcPr>
          <w:p w14:paraId="78FFA604" w14:textId="77777777" w:rsidR="004F559E" w:rsidRDefault="004F559E" w:rsidP="00836D8D">
            <w:pPr>
              <w:spacing w:line="360" w:lineRule="auto"/>
              <w:rPr>
                <w:rFonts w:cs="Calibri"/>
                <w:b/>
              </w:rPr>
            </w:pPr>
            <w:r w:rsidRPr="008D0C3C">
              <w:rPr>
                <w:rFonts w:cs="Calibri"/>
                <w:b/>
              </w:rPr>
              <w:t>Executive Director/CEO:</w:t>
            </w:r>
          </w:p>
          <w:p w14:paraId="0290D740" w14:textId="77777777" w:rsidR="004F559E" w:rsidRPr="008D0C3C" w:rsidRDefault="004F559E" w:rsidP="00836D8D">
            <w:pPr>
              <w:spacing w:line="360" w:lineRule="auto"/>
              <w:rPr>
                <w:b/>
              </w:rPr>
            </w:pPr>
          </w:p>
        </w:tc>
        <w:tc>
          <w:tcPr>
            <w:tcW w:w="6130" w:type="dxa"/>
            <w:gridSpan w:val="3"/>
          </w:tcPr>
          <w:p w14:paraId="099E6607" w14:textId="77777777" w:rsidR="004F559E" w:rsidRPr="008D0C3C" w:rsidRDefault="004F559E" w:rsidP="00836D8D">
            <w:pPr>
              <w:spacing w:line="360" w:lineRule="auto"/>
              <w:rPr>
                <w:b/>
              </w:rPr>
            </w:pPr>
          </w:p>
        </w:tc>
      </w:tr>
      <w:tr w:rsidR="004F559E" w:rsidRPr="008D0C3C" w14:paraId="04FF1A36" w14:textId="77777777" w:rsidTr="00A67198">
        <w:trPr>
          <w:jc w:val="center"/>
        </w:trPr>
        <w:tc>
          <w:tcPr>
            <w:tcW w:w="3055" w:type="dxa"/>
          </w:tcPr>
          <w:p w14:paraId="152C7C79" w14:textId="3928DDD1" w:rsidR="004F559E" w:rsidRPr="008D0C3C" w:rsidRDefault="004F559E" w:rsidP="00836D8D">
            <w:pPr>
              <w:spacing w:line="360" w:lineRule="auto"/>
              <w:rPr>
                <w:b/>
                <w:sz w:val="10"/>
                <w:szCs w:val="10"/>
              </w:rPr>
            </w:pPr>
            <w:r>
              <w:rPr>
                <w:b/>
              </w:rPr>
              <w:t>Primary Contact for Proposal</w:t>
            </w:r>
            <w:r w:rsidRPr="008D0C3C">
              <w:rPr>
                <w:b/>
              </w:rPr>
              <w:t>:</w:t>
            </w:r>
          </w:p>
        </w:tc>
        <w:tc>
          <w:tcPr>
            <w:tcW w:w="6130" w:type="dxa"/>
            <w:gridSpan w:val="3"/>
          </w:tcPr>
          <w:p w14:paraId="66AFE55D" w14:textId="77777777" w:rsidR="004F559E" w:rsidRPr="008D0C3C" w:rsidRDefault="004F559E" w:rsidP="00836D8D">
            <w:pPr>
              <w:spacing w:line="360" w:lineRule="auto"/>
              <w:rPr>
                <w:b/>
              </w:rPr>
            </w:pPr>
          </w:p>
        </w:tc>
      </w:tr>
      <w:tr w:rsidR="004F559E" w:rsidRPr="008D0C3C" w14:paraId="1A1E6324" w14:textId="77777777" w:rsidTr="00A67198">
        <w:trPr>
          <w:jc w:val="center"/>
        </w:trPr>
        <w:tc>
          <w:tcPr>
            <w:tcW w:w="3055" w:type="dxa"/>
          </w:tcPr>
          <w:p w14:paraId="499D3753" w14:textId="53B84278" w:rsidR="004F559E" w:rsidRPr="008D0C3C" w:rsidRDefault="004F559E" w:rsidP="00836D8D">
            <w:pPr>
              <w:spacing w:line="360" w:lineRule="auto"/>
              <w:rPr>
                <w:rFonts w:cs="Calibri"/>
                <w:b/>
                <w:sz w:val="10"/>
                <w:szCs w:val="10"/>
              </w:rPr>
            </w:pPr>
            <w:r>
              <w:rPr>
                <w:rFonts w:cs="Calibri"/>
                <w:b/>
              </w:rPr>
              <w:t>Primary Contact</w:t>
            </w:r>
            <w:r w:rsidRPr="008D0C3C">
              <w:rPr>
                <w:rFonts w:cs="Calibri"/>
                <w:b/>
              </w:rPr>
              <w:t xml:space="preserve"> Email</w:t>
            </w:r>
            <w:r>
              <w:rPr>
                <w:rFonts w:cs="Calibri"/>
                <w:b/>
              </w:rPr>
              <w:t xml:space="preserve"> Address</w:t>
            </w:r>
            <w:r w:rsidRPr="008D0C3C">
              <w:rPr>
                <w:rFonts w:cs="Calibri"/>
                <w:b/>
              </w:rPr>
              <w:t>:</w:t>
            </w:r>
          </w:p>
        </w:tc>
        <w:tc>
          <w:tcPr>
            <w:tcW w:w="6130" w:type="dxa"/>
            <w:gridSpan w:val="3"/>
          </w:tcPr>
          <w:p w14:paraId="2F603D5A" w14:textId="77777777" w:rsidR="004F559E" w:rsidRPr="008D0C3C" w:rsidRDefault="004F559E" w:rsidP="00836D8D">
            <w:pPr>
              <w:spacing w:line="360" w:lineRule="auto"/>
              <w:rPr>
                <w:b/>
              </w:rPr>
            </w:pPr>
          </w:p>
        </w:tc>
      </w:tr>
    </w:tbl>
    <w:p w14:paraId="1ACE0D75" w14:textId="77777777" w:rsidR="004F559E" w:rsidRPr="00141971" w:rsidRDefault="004F559E" w:rsidP="00A67198">
      <w:pPr>
        <w:rPr>
          <w:i/>
        </w:rPr>
      </w:pPr>
      <w:r w:rsidRPr="00141971">
        <w:rPr>
          <w:i/>
        </w:rPr>
        <w:t>As a duly authorized representative, I hereby certify that I have read, understand, and agree to all terms and conditions contained within this request for applications and that information included in our organization’s application hereby submitted is accurate and complete.</w:t>
      </w:r>
    </w:p>
    <w:tbl>
      <w:tblPr>
        <w:tblStyle w:val="TableGrid12"/>
        <w:tblpPr w:leftFromText="180" w:rightFromText="180" w:vertAnchor="text" w:horzAnchor="margin" w:tblpXSpec="center" w:tblpY="-76"/>
        <w:tblW w:w="9535"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047"/>
        <w:gridCol w:w="446"/>
        <w:gridCol w:w="3648"/>
        <w:gridCol w:w="681"/>
        <w:gridCol w:w="2208"/>
        <w:gridCol w:w="1505"/>
      </w:tblGrid>
      <w:tr w:rsidR="004F559E" w:rsidRPr="008D0C3C" w14:paraId="7D9D25E3" w14:textId="77777777" w:rsidTr="004F559E">
        <w:trPr>
          <w:trHeight w:val="20"/>
        </w:trPr>
        <w:tc>
          <w:tcPr>
            <w:tcW w:w="1047" w:type="dxa"/>
            <w:vAlign w:val="bottom"/>
          </w:tcPr>
          <w:p w14:paraId="25E3A037" w14:textId="77777777" w:rsidR="004F559E" w:rsidRPr="008D0C3C" w:rsidRDefault="004F559E" w:rsidP="004F559E">
            <w:pPr>
              <w:tabs>
                <w:tab w:val="left" w:pos="4680"/>
                <w:tab w:val="left" w:pos="9360"/>
              </w:tabs>
              <w:spacing w:before="120" w:after="160"/>
              <w:rPr>
                <w:rFonts w:cs="Calibri"/>
                <w:b/>
              </w:rPr>
            </w:pPr>
            <w:r w:rsidRPr="008D0C3C">
              <w:rPr>
                <w:rFonts w:cs="Calibri"/>
                <w:b/>
              </w:rPr>
              <w:t>Signed:</w:t>
            </w:r>
          </w:p>
        </w:tc>
        <w:tc>
          <w:tcPr>
            <w:tcW w:w="4094" w:type="dxa"/>
            <w:gridSpan w:val="2"/>
            <w:vAlign w:val="bottom"/>
          </w:tcPr>
          <w:p w14:paraId="28862743" w14:textId="77777777" w:rsidR="004F559E" w:rsidRPr="008D0C3C" w:rsidRDefault="004F559E" w:rsidP="004F559E">
            <w:pPr>
              <w:tabs>
                <w:tab w:val="left" w:pos="4680"/>
                <w:tab w:val="left" w:pos="9360"/>
              </w:tabs>
              <w:spacing w:before="120" w:after="160"/>
              <w:rPr>
                <w:rFonts w:cs="Calibri"/>
              </w:rPr>
            </w:pPr>
          </w:p>
        </w:tc>
        <w:tc>
          <w:tcPr>
            <w:tcW w:w="2889" w:type="dxa"/>
            <w:gridSpan w:val="2"/>
            <w:vAlign w:val="bottom"/>
          </w:tcPr>
          <w:p w14:paraId="3D9D018B" w14:textId="77777777" w:rsidR="004F559E" w:rsidRPr="008D0C3C" w:rsidRDefault="004F559E" w:rsidP="004F559E">
            <w:pPr>
              <w:tabs>
                <w:tab w:val="left" w:pos="4680"/>
                <w:tab w:val="left" w:pos="9360"/>
              </w:tabs>
              <w:spacing w:before="120" w:after="160"/>
              <w:rPr>
                <w:rFonts w:cs="Calibri"/>
                <w:b/>
              </w:rPr>
            </w:pPr>
            <w:r w:rsidRPr="008D0C3C">
              <w:rPr>
                <w:rFonts w:cs="Calibri"/>
                <w:b/>
              </w:rPr>
              <w:t xml:space="preserve">Date: </w:t>
            </w:r>
          </w:p>
        </w:tc>
        <w:tc>
          <w:tcPr>
            <w:tcW w:w="1505" w:type="dxa"/>
            <w:vAlign w:val="bottom"/>
          </w:tcPr>
          <w:p w14:paraId="4B5100EB" w14:textId="77777777" w:rsidR="004F559E" w:rsidRPr="008D0C3C" w:rsidRDefault="004F559E" w:rsidP="004F559E">
            <w:pPr>
              <w:tabs>
                <w:tab w:val="left" w:pos="4680"/>
                <w:tab w:val="left" w:pos="9360"/>
              </w:tabs>
              <w:spacing w:before="120" w:after="160"/>
              <w:rPr>
                <w:rFonts w:cs="Calibri"/>
              </w:rPr>
            </w:pPr>
          </w:p>
        </w:tc>
      </w:tr>
      <w:tr w:rsidR="004F559E" w:rsidRPr="008D0C3C" w14:paraId="46D46FE3" w14:textId="77777777" w:rsidTr="004F559E">
        <w:trPr>
          <w:trHeight w:val="20"/>
        </w:trPr>
        <w:tc>
          <w:tcPr>
            <w:tcW w:w="1493" w:type="dxa"/>
            <w:gridSpan w:val="2"/>
            <w:vAlign w:val="bottom"/>
          </w:tcPr>
          <w:p w14:paraId="10C37299" w14:textId="77777777" w:rsidR="004F559E" w:rsidRDefault="004F559E" w:rsidP="004F559E">
            <w:pPr>
              <w:tabs>
                <w:tab w:val="left" w:pos="4680"/>
                <w:tab w:val="left" w:pos="9360"/>
              </w:tabs>
              <w:spacing w:before="120" w:after="160"/>
              <w:rPr>
                <w:rFonts w:cs="Calibri"/>
                <w:b/>
              </w:rPr>
            </w:pPr>
          </w:p>
          <w:p w14:paraId="3510183F" w14:textId="77777777" w:rsidR="004F559E" w:rsidRPr="008D0C3C" w:rsidRDefault="004F559E" w:rsidP="004F559E">
            <w:pPr>
              <w:tabs>
                <w:tab w:val="left" w:pos="4680"/>
                <w:tab w:val="left" w:pos="9360"/>
              </w:tabs>
              <w:spacing w:before="120" w:after="160"/>
              <w:rPr>
                <w:rFonts w:cs="Calibri"/>
                <w:b/>
              </w:rPr>
            </w:pPr>
            <w:r w:rsidRPr="008D0C3C">
              <w:rPr>
                <w:rFonts w:cs="Calibri"/>
                <w:b/>
              </w:rPr>
              <w:t>Print Name:</w:t>
            </w:r>
            <w:r w:rsidRPr="008D0C3C">
              <w:rPr>
                <w:rFonts w:cs="Calibri"/>
                <w:b/>
                <w:noProof/>
              </w:rPr>
              <w:t xml:space="preserve"> </w:t>
            </w:r>
          </w:p>
        </w:tc>
        <w:tc>
          <w:tcPr>
            <w:tcW w:w="3648" w:type="dxa"/>
            <w:vAlign w:val="bottom"/>
          </w:tcPr>
          <w:p w14:paraId="457EF95C" w14:textId="77777777" w:rsidR="004F559E" w:rsidRPr="008D0C3C" w:rsidRDefault="004F559E" w:rsidP="004F559E">
            <w:pPr>
              <w:tabs>
                <w:tab w:val="left" w:pos="4680"/>
                <w:tab w:val="left" w:pos="9360"/>
              </w:tabs>
              <w:spacing w:before="120" w:after="160"/>
              <w:rPr>
                <w:rFonts w:cs="Calibri"/>
              </w:rPr>
            </w:pPr>
          </w:p>
        </w:tc>
        <w:tc>
          <w:tcPr>
            <w:tcW w:w="681" w:type="dxa"/>
            <w:vAlign w:val="bottom"/>
          </w:tcPr>
          <w:p w14:paraId="33311B69" w14:textId="77777777" w:rsidR="004F559E" w:rsidRPr="008D0C3C" w:rsidRDefault="004F559E" w:rsidP="004F559E">
            <w:pPr>
              <w:tabs>
                <w:tab w:val="left" w:pos="4680"/>
                <w:tab w:val="left" w:pos="9360"/>
              </w:tabs>
              <w:spacing w:before="120" w:after="160"/>
              <w:rPr>
                <w:rFonts w:cs="Calibri"/>
                <w:b/>
              </w:rPr>
            </w:pPr>
            <w:r w:rsidRPr="008D0C3C">
              <w:rPr>
                <w:rFonts w:cs="Calibri"/>
                <w:b/>
              </w:rPr>
              <w:t xml:space="preserve">Title: </w:t>
            </w:r>
          </w:p>
        </w:tc>
        <w:tc>
          <w:tcPr>
            <w:tcW w:w="3713" w:type="dxa"/>
            <w:gridSpan w:val="2"/>
            <w:vAlign w:val="bottom"/>
          </w:tcPr>
          <w:p w14:paraId="7DF54E94" w14:textId="77777777" w:rsidR="004F559E" w:rsidRPr="008D0C3C" w:rsidRDefault="004F559E" w:rsidP="004F559E">
            <w:pPr>
              <w:tabs>
                <w:tab w:val="left" w:pos="4680"/>
                <w:tab w:val="left" w:pos="9360"/>
              </w:tabs>
              <w:spacing w:before="120" w:after="160"/>
              <w:rPr>
                <w:rFonts w:cs="Calibri"/>
              </w:rPr>
            </w:pPr>
          </w:p>
        </w:tc>
      </w:tr>
    </w:tbl>
    <w:p w14:paraId="703FB11E" w14:textId="77777777" w:rsidR="004F559E" w:rsidRPr="008D0C3C" w:rsidRDefault="004F559E" w:rsidP="004F559E">
      <w:pPr>
        <w:pStyle w:val="Heading1"/>
        <w:jc w:val="center"/>
      </w:pPr>
      <w:r>
        <w:rPr>
          <w:b w:val="0"/>
        </w:rPr>
        <w:br w:type="page"/>
      </w:r>
      <w:bookmarkStart w:id="36" w:name="_Toc514850227"/>
      <w:bookmarkStart w:id="37" w:name="_Toc33008407"/>
      <w:r w:rsidRPr="000C1C7A">
        <w:lastRenderedPageBreak/>
        <w:t>APPENDIX B</w:t>
      </w:r>
      <w:bookmarkEnd w:id="36"/>
      <w:bookmarkEnd w:id="37"/>
    </w:p>
    <w:p w14:paraId="567AC3B5" w14:textId="77777777" w:rsidR="004F559E" w:rsidRPr="008D0C3C" w:rsidRDefault="004F559E" w:rsidP="004F559E">
      <w:pPr>
        <w:pStyle w:val="Heading2"/>
        <w:jc w:val="center"/>
      </w:pPr>
      <w:bookmarkStart w:id="38" w:name="_Toc514850228"/>
      <w:bookmarkStart w:id="39" w:name="_Toc33008408"/>
      <w:r w:rsidRPr="008D0C3C">
        <w:t>AGENCY PROFILE INSTRUCTIONS</w:t>
      </w:r>
      <w:bookmarkEnd w:id="38"/>
      <w:bookmarkEnd w:id="39"/>
    </w:p>
    <w:p w14:paraId="3EB2E1AD" w14:textId="77777777" w:rsidR="004F559E" w:rsidRPr="008D0C3C" w:rsidRDefault="004F559E" w:rsidP="004F559E">
      <w:pPr>
        <w:spacing w:after="0"/>
        <w:jc w:val="center"/>
      </w:pPr>
    </w:p>
    <w:p w14:paraId="6F888B67" w14:textId="77777777" w:rsidR="004F559E" w:rsidRPr="008D0C3C" w:rsidRDefault="004F559E" w:rsidP="004F559E"/>
    <w:p w14:paraId="6458DB49" w14:textId="5C3BEB0B" w:rsidR="004F559E" w:rsidRPr="008D0C3C" w:rsidRDefault="004F559E" w:rsidP="004F559E">
      <w:pPr>
        <w:spacing w:after="0"/>
      </w:pPr>
      <w:r w:rsidRPr="008D0C3C">
        <w:rPr>
          <w:u w:val="single"/>
        </w:rPr>
        <w:t>Project Number</w:t>
      </w:r>
      <w:r w:rsidRPr="008D0C3C">
        <w:t xml:space="preserve"> – Leave blank (Assigned by </w:t>
      </w:r>
      <w:r w:rsidR="00CE0616">
        <w:t>UNR Office of Sponsored Projects</w:t>
      </w:r>
      <w:r w:rsidRPr="008D0C3C">
        <w:t>)</w:t>
      </w:r>
    </w:p>
    <w:p w14:paraId="3FE17CE0" w14:textId="77777777" w:rsidR="004F559E" w:rsidRPr="008D0C3C" w:rsidRDefault="004F559E" w:rsidP="004F559E">
      <w:pPr>
        <w:spacing w:after="0"/>
        <w:rPr>
          <w:u w:val="single"/>
        </w:rPr>
      </w:pPr>
    </w:p>
    <w:p w14:paraId="488072CB" w14:textId="20E19302" w:rsidR="004F559E" w:rsidRPr="008D0C3C" w:rsidRDefault="004F559E" w:rsidP="004F559E">
      <w:pPr>
        <w:spacing w:after="0"/>
      </w:pPr>
      <w:r w:rsidRPr="008D0C3C">
        <w:rPr>
          <w:u w:val="single"/>
        </w:rPr>
        <w:t>Application Number</w:t>
      </w:r>
      <w:r w:rsidRPr="008D0C3C">
        <w:t xml:space="preserve"> – Leave blank (Assigned by </w:t>
      </w:r>
      <w:r w:rsidR="00CE0616">
        <w:t>UNR Office of Sponsored Projects</w:t>
      </w:r>
      <w:r w:rsidRPr="008D0C3C">
        <w:t>)</w:t>
      </w:r>
    </w:p>
    <w:p w14:paraId="02C0B249" w14:textId="77777777" w:rsidR="004F559E" w:rsidRPr="008D0C3C" w:rsidRDefault="004F559E" w:rsidP="004F559E">
      <w:pPr>
        <w:spacing w:after="0"/>
        <w:rPr>
          <w:u w:val="single"/>
        </w:rPr>
      </w:pPr>
    </w:p>
    <w:p w14:paraId="35845A82" w14:textId="77777777" w:rsidR="004F559E" w:rsidRPr="008D0C3C" w:rsidRDefault="004F559E" w:rsidP="004F559E">
      <w:pPr>
        <w:spacing w:after="0"/>
      </w:pPr>
      <w:r w:rsidRPr="008D0C3C">
        <w:rPr>
          <w:u w:val="single"/>
        </w:rPr>
        <w:t>Project Name</w:t>
      </w:r>
      <w:r w:rsidRPr="008D0C3C">
        <w:t xml:space="preserve"> – Provide a short descriptive name for the proposed project</w:t>
      </w:r>
    </w:p>
    <w:p w14:paraId="31910BB7" w14:textId="77777777" w:rsidR="004F559E" w:rsidRPr="008D0C3C" w:rsidRDefault="004F559E" w:rsidP="004F559E">
      <w:pPr>
        <w:spacing w:after="0"/>
        <w:rPr>
          <w:u w:val="single"/>
        </w:rPr>
      </w:pPr>
    </w:p>
    <w:p w14:paraId="247B37D6" w14:textId="77777777" w:rsidR="004F559E" w:rsidRPr="008D0C3C" w:rsidRDefault="004F559E" w:rsidP="004F559E">
      <w:pPr>
        <w:spacing w:after="0"/>
      </w:pPr>
      <w:r w:rsidRPr="008D0C3C">
        <w:rPr>
          <w:u w:val="single"/>
        </w:rPr>
        <w:t>Agency Name</w:t>
      </w:r>
      <w:r w:rsidRPr="008D0C3C">
        <w:t xml:space="preserve"> – Applicant’s legal agency name</w:t>
      </w:r>
    </w:p>
    <w:p w14:paraId="2619C3BE" w14:textId="77777777" w:rsidR="004F559E" w:rsidRPr="008D0C3C" w:rsidRDefault="004F559E" w:rsidP="004F559E">
      <w:pPr>
        <w:spacing w:after="0"/>
        <w:rPr>
          <w:u w:val="single"/>
        </w:rPr>
      </w:pPr>
    </w:p>
    <w:p w14:paraId="45770FF0" w14:textId="77777777" w:rsidR="004F559E" w:rsidRPr="008D0C3C" w:rsidRDefault="004F559E" w:rsidP="004F559E">
      <w:pPr>
        <w:spacing w:after="0"/>
      </w:pPr>
      <w:r w:rsidRPr="008D0C3C">
        <w:rPr>
          <w:u w:val="single"/>
        </w:rPr>
        <w:t>Agency Website</w:t>
      </w:r>
      <w:r w:rsidRPr="008D0C3C">
        <w:t xml:space="preserve"> – If applicable, provide the applicant’s website address</w:t>
      </w:r>
    </w:p>
    <w:p w14:paraId="03AB41B5" w14:textId="77777777" w:rsidR="004F559E" w:rsidRPr="008D0C3C" w:rsidRDefault="004F559E" w:rsidP="004F559E">
      <w:pPr>
        <w:spacing w:after="0"/>
        <w:rPr>
          <w:u w:val="single"/>
        </w:rPr>
      </w:pPr>
    </w:p>
    <w:p w14:paraId="5C047639" w14:textId="77777777" w:rsidR="004F559E" w:rsidRPr="008D0C3C" w:rsidRDefault="004F559E" w:rsidP="004F559E">
      <w:pPr>
        <w:spacing w:after="0"/>
      </w:pPr>
      <w:r w:rsidRPr="008D0C3C">
        <w:rPr>
          <w:u w:val="single"/>
        </w:rPr>
        <w:t>Agency Address</w:t>
      </w:r>
      <w:r w:rsidRPr="008D0C3C">
        <w:t xml:space="preserve"> – Street and floor or suite number</w:t>
      </w:r>
    </w:p>
    <w:p w14:paraId="32384EC3" w14:textId="77777777" w:rsidR="004F559E" w:rsidRPr="008D0C3C" w:rsidRDefault="004F559E" w:rsidP="004F559E">
      <w:pPr>
        <w:spacing w:after="0"/>
        <w:rPr>
          <w:u w:val="single"/>
        </w:rPr>
      </w:pPr>
    </w:p>
    <w:p w14:paraId="35325174" w14:textId="77777777" w:rsidR="004F559E" w:rsidRPr="008D0C3C" w:rsidRDefault="004F559E" w:rsidP="004F559E">
      <w:pPr>
        <w:spacing w:after="0"/>
      </w:pPr>
      <w:r w:rsidRPr="008D0C3C">
        <w:rPr>
          <w:u w:val="single"/>
        </w:rPr>
        <w:t>Agency City/State</w:t>
      </w:r>
      <w:r w:rsidRPr="008D0C3C">
        <w:t xml:space="preserve"> – City and State</w:t>
      </w:r>
    </w:p>
    <w:p w14:paraId="666B94F9" w14:textId="77777777" w:rsidR="004F559E" w:rsidRPr="008D0C3C" w:rsidRDefault="004F559E" w:rsidP="004F559E">
      <w:pPr>
        <w:spacing w:after="0"/>
        <w:rPr>
          <w:u w:val="single"/>
        </w:rPr>
      </w:pPr>
    </w:p>
    <w:p w14:paraId="483EF963" w14:textId="77777777" w:rsidR="004F559E" w:rsidRPr="008D0C3C" w:rsidRDefault="004F559E" w:rsidP="004F559E">
      <w:pPr>
        <w:spacing w:after="0"/>
      </w:pPr>
      <w:r w:rsidRPr="008D0C3C">
        <w:rPr>
          <w:u w:val="single"/>
        </w:rPr>
        <w:t>Agency Zip Code</w:t>
      </w:r>
      <w:r w:rsidRPr="008D0C3C">
        <w:t xml:space="preserve"> – Five or nine-digit zip code</w:t>
      </w:r>
    </w:p>
    <w:p w14:paraId="32F21824" w14:textId="77777777" w:rsidR="004F559E" w:rsidRPr="008D0C3C" w:rsidRDefault="004F559E" w:rsidP="004F559E">
      <w:pPr>
        <w:spacing w:after="0"/>
        <w:rPr>
          <w:u w:val="single"/>
        </w:rPr>
      </w:pPr>
    </w:p>
    <w:p w14:paraId="0C94FA5E" w14:textId="77777777" w:rsidR="004F559E" w:rsidRPr="008D0C3C" w:rsidRDefault="004F559E" w:rsidP="004F559E">
      <w:pPr>
        <w:spacing w:after="0"/>
      </w:pPr>
      <w:r w:rsidRPr="008D0C3C">
        <w:rPr>
          <w:u w:val="single"/>
        </w:rPr>
        <w:t>Employer ID Number</w:t>
      </w:r>
      <w:r w:rsidRPr="008D0C3C">
        <w:t xml:space="preserve"> – Provide employer identification number (EIN)</w:t>
      </w:r>
    </w:p>
    <w:p w14:paraId="4A55A118" w14:textId="77777777" w:rsidR="004F559E" w:rsidRPr="008D0C3C" w:rsidRDefault="004F559E" w:rsidP="004F559E">
      <w:pPr>
        <w:spacing w:after="0"/>
        <w:rPr>
          <w:u w:val="single"/>
        </w:rPr>
      </w:pPr>
    </w:p>
    <w:p w14:paraId="5211F15B" w14:textId="77777777" w:rsidR="004F559E" w:rsidRPr="008D0C3C" w:rsidRDefault="004F559E" w:rsidP="004F559E">
      <w:pPr>
        <w:spacing w:after="0"/>
      </w:pPr>
      <w:r w:rsidRPr="008D0C3C">
        <w:rPr>
          <w:u w:val="single"/>
        </w:rPr>
        <w:t>DUNS Number</w:t>
      </w:r>
      <w:r w:rsidRPr="008D0C3C">
        <w:t xml:space="preserve"> – Provide Data Universal Numbering System (DUNS) number</w:t>
      </w:r>
    </w:p>
    <w:p w14:paraId="15650F85" w14:textId="77777777" w:rsidR="004F559E" w:rsidRPr="008D0C3C" w:rsidRDefault="004F559E" w:rsidP="004F559E">
      <w:pPr>
        <w:spacing w:after="0"/>
        <w:rPr>
          <w:u w:val="single"/>
        </w:rPr>
      </w:pPr>
    </w:p>
    <w:p w14:paraId="61112487" w14:textId="77777777" w:rsidR="004F559E" w:rsidRPr="008D0C3C" w:rsidRDefault="004F559E" w:rsidP="004F559E">
      <w:pPr>
        <w:spacing w:after="0"/>
      </w:pPr>
      <w:r w:rsidRPr="008D0C3C">
        <w:rPr>
          <w:u w:val="single"/>
        </w:rPr>
        <w:t>Locations</w:t>
      </w:r>
      <w:r w:rsidRPr="008D0C3C">
        <w:t xml:space="preserve"> – Service location (i.e. Fallon, Clark, Elko, or Carson City), provide full address, phone number, fax, site contact person and their email (if applicable)</w:t>
      </w:r>
    </w:p>
    <w:p w14:paraId="69B32642" w14:textId="77777777" w:rsidR="004F559E" w:rsidRPr="008D0C3C" w:rsidRDefault="004F559E" w:rsidP="004F559E">
      <w:pPr>
        <w:spacing w:after="0"/>
        <w:rPr>
          <w:u w:val="single"/>
        </w:rPr>
      </w:pPr>
    </w:p>
    <w:p w14:paraId="18CF9C4D" w14:textId="77777777" w:rsidR="004F559E" w:rsidRPr="008D0C3C" w:rsidRDefault="004F559E" w:rsidP="004F559E">
      <w:pPr>
        <w:spacing w:after="0"/>
      </w:pPr>
      <w:r w:rsidRPr="008D0C3C">
        <w:rPr>
          <w:u w:val="single"/>
        </w:rPr>
        <w:t>Project Director</w:t>
      </w:r>
      <w:r w:rsidRPr="008D0C3C">
        <w:t xml:space="preserve"> – This </w:t>
      </w:r>
      <w:r w:rsidRPr="008D0C3C">
        <w:rPr>
          <w:noProof/>
        </w:rPr>
        <w:t>will be</w:t>
      </w:r>
      <w:r w:rsidRPr="008D0C3C">
        <w:t xml:space="preserve"> the main programmatic contact person for this project</w:t>
      </w:r>
    </w:p>
    <w:p w14:paraId="6FAC0625" w14:textId="77777777" w:rsidR="004F559E" w:rsidRPr="008D0C3C" w:rsidRDefault="004F559E" w:rsidP="004F559E">
      <w:pPr>
        <w:spacing w:after="0"/>
        <w:rPr>
          <w:u w:val="single"/>
        </w:rPr>
      </w:pPr>
    </w:p>
    <w:p w14:paraId="3574A0EB" w14:textId="77777777" w:rsidR="004F559E" w:rsidRPr="008D0C3C" w:rsidRDefault="004F559E" w:rsidP="004F559E">
      <w:pPr>
        <w:spacing w:after="0"/>
      </w:pPr>
      <w:r w:rsidRPr="008D0C3C">
        <w:rPr>
          <w:u w:val="single"/>
        </w:rPr>
        <w:t>Financial Officer</w:t>
      </w:r>
      <w:r w:rsidRPr="008D0C3C">
        <w:t xml:space="preserve"> – This </w:t>
      </w:r>
      <w:r w:rsidRPr="008D0C3C">
        <w:rPr>
          <w:noProof/>
        </w:rPr>
        <w:t>will be</w:t>
      </w:r>
      <w:r w:rsidRPr="008D0C3C">
        <w:t xml:space="preserve"> the main fiscal contact person for this project</w:t>
      </w:r>
    </w:p>
    <w:p w14:paraId="564E2B5D" w14:textId="77777777" w:rsidR="004F559E" w:rsidRPr="008D0C3C" w:rsidRDefault="004F559E" w:rsidP="004F559E">
      <w:pPr>
        <w:spacing w:after="0"/>
        <w:rPr>
          <w:u w:val="single"/>
        </w:rPr>
      </w:pPr>
    </w:p>
    <w:p w14:paraId="0FE28061" w14:textId="77777777" w:rsidR="004F559E" w:rsidRPr="008D0C3C" w:rsidRDefault="004F559E" w:rsidP="004F559E">
      <w:pPr>
        <w:spacing w:after="0"/>
      </w:pPr>
      <w:r w:rsidRPr="008D0C3C">
        <w:rPr>
          <w:u w:val="single"/>
        </w:rPr>
        <w:t>Agency Director</w:t>
      </w:r>
      <w:r w:rsidRPr="008D0C3C">
        <w:t xml:space="preserve"> – This </w:t>
      </w:r>
      <w:r w:rsidRPr="008D0C3C">
        <w:rPr>
          <w:noProof/>
        </w:rPr>
        <w:t>will be</w:t>
      </w:r>
      <w:r w:rsidRPr="008D0C3C">
        <w:t xml:space="preserve"> the main administrative contact person for this project</w:t>
      </w:r>
    </w:p>
    <w:p w14:paraId="7F63CACC" w14:textId="77777777" w:rsidR="004F559E" w:rsidRPr="008D0C3C" w:rsidRDefault="004F559E" w:rsidP="004F559E"/>
    <w:p w14:paraId="72083183" w14:textId="16B9FE41" w:rsidR="004F559E" w:rsidRDefault="004F559E">
      <w:pPr>
        <w:rPr>
          <w:b/>
        </w:rPr>
      </w:pPr>
      <w:r>
        <w:rPr>
          <w:b/>
        </w:rPr>
        <w:br w:type="page"/>
      </w:r>
    </w:p>
    <w:p w14:paraId="07877C9E" w14:textId="31526DF2" w:rsidR="00DD6286" w:rsidRDefault="00AE561C" w:rsidP="00AE561C">
      <w:pPr>
        <w:tabs>
          <w:tab w:val="left" w:pos="6374"/>
        </w:tabs>
        <w:jc w:val="center"/>
      </w:pPr>
      <w:bookmarkStart w:id="40" w:name="_Toc33008409"/>
      <w:r w:rsidRPr="00AE561C">
        <w:rPr>
          <w:rStyle w:val="Heading2Char"/>
        </w:rPr>
        <w:lastRenderedPageBreak/>
        <w:t>S</w:t>
      </w:r>
      <w:r>
        <w:rPr>
          <w:rStyle w:val="Heading2Char"/>
        </w:rPr>
        <w:t>UBRECIPIENT</w:t>
      </w:r>
      <w:r w:rsidRPr="00AE561C">
        <w:rPr>
          <w:rStyle w:val="Heading2Char"/>
        </w:rPr>
        <w:t xml:space="preserve"> C</w:t>
      </w:r>
      <w:r>
        <w:rPr>
          <w:rStyle w:val="Heading2Char"/>
        </w:rPr>
        <w:t>ONTACT</w:t>
      </w:r>
      <w:bookmarkEnd w:id="40"/>
      <w:r>
        <w:t xml:space="preserve"> (Double click to access PDF)</w:t>
      </w:r>
      <w:r>
        <w:object w:dxaOrig="9180" w:dyaOrig="11880" w14:anchorId="0B5F4D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594pt" o:ole="">
            <v:imagedata r:id="rId49" o:title=""/>
          </v:shape>
          <o:OLEObject Type="Embed" ProgID="Acrobat.Document.DC" ShapeID="_x0000_i1025" DrawAspect="Content" ObjectID="_1644314733" r:id="rId50"/>
        </w:object>
      </w:r>
    </w:p>
    <w:p w14:paraId="041BA3D1" w14:textId="77D4EB04" w:rsidR="00212785" w:rsidRDefault="00B150B8" w:rsidP="00EE15E1">
      <w:pPr>
        <w:pStyle w:val="Heading1"/>
        <w:jc w:val="center"/>
      </w:pPr>
      <w:bookmarkStart w:id="41" w:name="_Toc33008410"/>
      <w:bookmarkStart w:id="42" w:name="_Toc514850237"/>
      <w:r>
        <w:lastRenderedPageBreak/>
        <w:t>APPENDIX</w:t>
      </w:r>
      <w:r w:rsidR="00F90FCD" w:rsidRPr="00E24878">
        <w:t xml:space="preserve"> C</w:t>
      </w:r>
      <w:bookmarkStart w:id="43" w:name="SecAagencysummaryexp"/>
      <w:bookmarkEnd w:id="41"/>
    </w:p>
    <w:bookmarkStart w:id="44" w:name="_Toc33008411"/>
    <w:p w14:paraId="6F876BF4" w14:textId="1541EB54" w:rsidR="00212785" w:rsidRPr="00F27E2D" w:rsidRDefault="0003440E" w:rsidP="0003440E">
      <w:pPr>
        <w:pStyle w:val="Heading2"/>
      </w:pPr>
      <w:r>
        <w:rPr>
          <w:noProof/>
        </w:rPr>
        <mc:AlternateContent>
          <mc:Choice Requires="wps">
            <w:drawing>
              <wp:anchor distT="0" distB="0" distL="114300" distR="114300" simplePos="0" relativeHeight="251659264" behindDoc="1" locked="0" layoutInCell="1" allowOverlap="1" wp14:anchorId="5C262249" wp14:editId="0554CFE6">
                <wp:simplePos x="0" y="0"/>
                <wp:positionH relativeFrom="margin">
                  <wp:align>left</wp:align>
                </wp:positionH>
                <wp:positionV relativeFrom="paragraph">
                  <wp:posOffset>40005</wp:posOffset>
                </wp:positionV>
                <wp:extent cx="5953125" cy="2667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59531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4C4D80" id="Rectangle 1" o:spid="_x0000_s1026" style="position:absolute;margin-left:0;margin-top:3.15pt;width:468.75pt;height:21pt;z-index:-2516572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" filled="f" strokecolor="#1f4d78 [1604]" strokeweight="1pt">
                <w10:wrap anchorx="margin"/>
              </v:rect>
            </w:pict>
          </mc:Fallback>
        </mc:AlternateContent>
      </w:r>
      <w:r w:rsidR="00212785">
        <w:t xml:space="preserve">Organizational Strength and Description </w:t>
      </w:r>
      <w:r w:rsidR="00212785" w:rsidRPr="005A20C3">
        <w:rPr>
          <w:sz w:val="20"/>
          <w:szCs w:val="20"/>
        </w:rPr>
        <w:t xml:space="preserve">(up to </w:t>
      </w:r>
      <w:r>
        <w:rPr>
          <w:sz w:val="20"/>
          <w:szCs w:val="20"/>
        </w:rPr>
        <w:t>20</w:t>
      </w:r>
      <w:r w:rsidR="00212785" w:rsidRPr="005A20C3">
        <w:rPr>
          <w:sz w:val="20"/>
          <w:szCs w:val="20"/>
        </w:rPr>
        <w:t xml:space="preserve"> points)</w:t>
      </w:r>
      <w:bookmarkEnd w:id="44"/>
    </w:p>
    <w:p w14:paraId="37549D8C" w14:textId="77777777" w:rsidR="0003440E" w:rsidRDefault="0003440E" w:rsidP="003E2929">
      <w:pPr>
        <w:spacing w:after="0"/>
        <w:rPr>
          <w:rFonts w:cstheme="minorHAnsi"/>
        </w:rPr>
      </w:pPr>
    </w:p>
    <w:p w14:paraId="41FBBB27" w14:textId="27E27FFC" w:rsidR="00212785" w:rsidRDefault="00212785" w:rsidP="00212785">
      <w:pPr>
        <w:rPr>
          <w:rFonts w:cstheme="minorHAnsi"/>
        </w:rPr>
      </w:pPr>
      <w:r w:rsidRPr="00F27E2D">
        <w:rPr>
          <w:rFonts w:cstheme="minorHAnsi"/>
        </w:rPr>
        <w:t xml:space="preserve">In no more than </w:t>
      </w:r>
      <w:r>
        <w:rPr>
          <w:rFonts w:cstheme="minorHAnsi"/>
        </w:rPr>
        <w:t>one page</w:t>
      </w:r>
      <w:r w:rsidRPr="00F27E2D">
        <w:rPr>
          <w:rFonts w:cstheme="minorHAnsi"/>
          <w:noProof/>
        </w:rPr>
        <w:t>,</w:t>
      </w:r>
      <w:r w:rsidRPr="00F27E2D">
        <w:rPr>
          <w:rFonts w:cstheme="minorHAnsi"/>
        </w:rPr>
        <w:t xml:space="preserve"> </w:t>
      </w:r>
      <w:r>
        <w:rPr>
          <w:rFonts w:cstheme="minorHAnsi"/>
        </w:rPr>
        <w:t xml:space="preserve">single spaced, </w:t>
      </w:r>
      <w:r w:rsidRPr="00F27E2D">
        <w:rPr>
          <w:rFonts w:cstheme="minorHAnsi"/>
        </w:rPr>
        <w:t>please describe</w:t>
      </w:r>
      <w:r>
        <w:rPr>
          <w:rFonts w:cstheme="minorHAnsi"/>
        </w:rPr>
        <w:t>:</w:t>
      </w:r>
    </w:p>
    <w:bookmarkEnd w:id="43"/>
    <w:p w14:paraId="7147A4AD" w14:textId="77777777" w:rsidR="00212785" w:rsidRDefault="00212785" w:rsidP="00212785">
      <w:pPr>
        <w:pStyle w:val="ListParagraph"/>
        <w:numPr>
          <w:ilvl w:val="0"/>
          <w:numId w:val="31"/>
        </w:numPr>
        <w:tabs>
          <w:tab w:val="left" w:pos="360"/>
        </w:tabs>
        <w:spacing w:after="200" w:line="240" w:lineRule="auto"/>
      </w:pPr>
      <w:r>
        <w:t xml:space="preserve">Service area applying for </w:t>
      </w:r>
      <w:r w:rsidRPr="00027DD8">
        <w:t>and P-COAT Option,</w:t>
      </w:r>
      <w:r>
        <w:t xml:space="preserve"> if applicable </w:t>
      </w:r>
    </w:p>
    <w:p w14:paraId="6485750F" w14:textId="77777777" w:rsidR="00212785" w:rsidRDefault="00212785" w:rsidP="00212785">
      <w:pPr>
        <w:pStyle w:val="ListParagraph"/>
        <w:numPr>
          <w:ilvl w:val="0"/>
          <w:numId w:val="31"/>
        </w:numPr>
        <w:tabs>
          <w:tab w:val="left" w:pos="360"/>
        </w:tabs>
        <w:spacing w:after="200" w:line="240" w:lineRule="auto"/>
      </w:pPr>
      <w:r>
        <w:t xml:space="preserve">Agency history, client population and levels of service, and experience in the community to include knowledge of local needs; </w:t>
      </w:r>
    </w:p>
    <w:p w14:paraId="6EE8B629" w14:textId="77777777" w:rsidR="00212785" w:rsidRDefault="00212785" w:rsidP="00212785">
      <w:pPr>
        <w:pStyle w:val="ListParagraph"/>
        <w:numPr>
          <w:ilvl w:val="0"/>
          <w:numId w:val="31"/>
        </w:numPr>
        <w:tabs>
          <w:tab w:val="left" w:pos="360"/>
        </w:tabs>
        <w:spacing w:after="200" w:line="240" w:lineRule="auto"/>
      </w:pPr>
      <w:r>
        <w:t xml:space="preserve">Project alignment with agency mission and goals; </w:t>
      </w:r>
    </w:p>
    <w:p w14:paraId="354627A0" w14:textId="07799EEE" w:rsidR="00B150B8" w:rsidRDefault="00212785" w:rsidP="002A3C22">
      <w:pPr>
        <w:pStyle w:val="ListParagraph"/>
        <w:numPr>
          <w:ilvl w:val="0"/>
          <w:numId w:val="31"/>
        </w:numPr>
        <w:tabs>
          <w:tab w:val="left" w:pos="360"/>
        </w:tabs>
        <w:spacing w:after="200" w:line="240" w:lineRule="auto"/>
      </w:pPr>
      <w:r>
        <w:t>Geographic Service Area; Location(s) where service that you are applying for will be provided and hours of operation.</w:t>
      </w:r>
    </w:p>
    <w:bookmarkStart w:id="45" w:name="_Toc33008412"/>
    <w:p w14:paraId="2E39C7EC" w14:textId="496A3362" w:rsidR="00B76742" w:rsidRPr="00F27E2D" w:rsidRDefault="00B76742" w:rsidP="00B76742">
      <w:pPr>
        <w:pStyle w:val="Heading2"/>
      </w:pPr>
      <w:r>
        <w:rPr>
          <w:noProof/>
        </w:rPr>
        <mc:AlternateContent>
          <mc:Choice Requires="wps">
            <w:drawing>
              <wp:anchor distT="0" distB="0" distL="114300" distR="114300" simplePos="0" relativeHeight="251661312" behindDoc="1" locked="0" layoutInCell="1" allowOverlap="1" wp14:anchorId="0A421624" wp14:editId="245806E5">
                <wp:simplePos x="0" y="0"/>
                <wp:positionH relativeFrom="margin">
                  <wp:posOffset>0</wp:posOffset>
                </wp:positionH>
                <wp:positionV relativeFrom="paragraph">
                  <wp:posOffset>0</wp:posOffset>
                </wp:positionV>
                <wp:extent cx="5953125" cy="2667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5953125"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C7E215" id="Rectangle 4" o:spid="_x0000_s1026" style="position:absolute;margin-left:0;margin-top:0;width:468.75pt;height:21pt;z-index:-251655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" filled="f" strokecolor="#1f4d78 [1604]" strokeweight="1pt">
                <w10:wrap anchorx="margin"/>
              </v:rect>
            </w:pict>
          </mc:Fallback>
        </mc:AlternateContent>
      </w:r>
      <w:r>
        <w:t xml:space="preserve">Project Narrative &amp; Service Delivery </w:t>
      </w:r>
      <w:r w:rsidRPr="00EE15E1">
        <w:rPr>
          <w:sz w:val="20"/>
          <w:szCs w:val="20"/>
        </w:rPr>
        <w:t xml:space="preserve">(up to </w:t>
      </w:r>
      <w:r>
        <w:rPr>
          <w:sz w:val="20"/>
          <w:szCs w:val="20"/>
        </w:rPr>
        <w:t>50</w:t>
      </w:r>
      <w:r w:rsidRPr="00EE15E1">
        <w:rPr>
          <w:sz w:val="20"/>
          <w:szCs w:val="20"/>
        </w:rPr>
        <w:t xml:space="preserve"> points)</w:t>
      </w:r>
      <w:bookmarkEnd w:id="45"/>
    </w:p>
    <w:p w14:paraId="38DDA88C" w14:textId="4BF20F4C" w:rsidR="00B76742" w:rsidRDefault="00B76742" w:rsidP="00B76742">
      <w:r>
        <w:br/>
        <w:t>Applicants must provide evidence of their capacity to successfully execute all proposed strategies and activities to meet the objectives as outlined in this RFA.  Provide a brief narrative for each question below. Number your responses to align with the order the questions are posed. Limit the Narrative Description responses to no more than four (4) pages. If question does not apply, put ‘NA’.</w:t>
      </w:r>
    </w:p>
    <w:p w14:paraId="1BA1F73E" w14:textId="7CF0F124" w:rsidR="00B76742" w:rsidRPr="009F54B6" w:rsidRDefault="00B76742" w:rsidP="00B76742">
      <w:pPr>
        <w:pStyle w:val="ListParagraph"/>
        <w:numPr>
          <w:ilvl w:val="0"/>
          <w:numId w:val="57"/>
        </w:numPr>
      </w:pPr>
      <w:r>
        <w:t>Proposed Project Service System describe the current services provided and what new services would be added</w:t>
      </w:r>
      <w:r w:rsidR="0092112A">
        <w:t xml:space="preserve"> with this infusion of funding</w:t>
      </w:r>
      <w:r>
        <w:t>.</w:t>
      </w:r>
    </w:p>
    <w:p w14:paraId="2F96B900" w14:textId="77777777" w:rsidR="00B76742" w:rsidRDefault="00B76742" w:rsidP="00B76742">
      <w:pPr>
        <w:pStyle w:val="ListParagraph"/>
        <w:numPr>
          <w:ilvl w:val="0"/>
          <w:numId w:val="57"/>
        </w:numPr>
      </w:pPr>
      <w:r w:rsidRPr="009F54B6">
        <w:t>Identify service area and specific services to be implemented</w:t>
      </w:r>
      <w:r>
        <w:t xml:space="preserve"> and how this aligns with the organizations overall strategic plan</w:t>
      </w:r>
      <w:r w:rsidRPr="009F54B6">
        <w:t xml:space="preserve">. </w:t>
      </w:r>
    </w:p>
    <w:p w14:paraId="444406AC" w14:textId="77777777" w:rsidR="00B76742" w:rsidRDefault="00B76742" w:rsidP="00B76742">
      <w:pPr>
        <w:pStyle w:val="ListParagraph"/>
        <w:numPr>
          <w:ilvl w:val="0"/>
          <w:numId w:val="57"/>
        </w:numPr>
      </w:pPr>
      <w:r>
        <w:t>Describe the access to care issue/need and how this project is expected to address it. Describe the proposed plan to expand evidence-based overdose prevention, SUD treatment and recovery services to include number of new, unduplicated patients to be served.</w:t>
      </w:r>
    </w:p>
    <w:p w14:paraId="00C0CDE1" w14:textId="77777777" w:rsidR="00B76742" w:rsidRDefault="00B76742" w:rsidP="00B76742">
      <w:pPr>
        <w:pStyle w:val="ListParagraph"/>
        <w:numPr>
          <w:ilvl w:val="0"/>
          <w:numId w:val="57"/>
        </w:numPr>
      </w:pPr>
      <w:r>
        <w:t xml:space="preserve">Plan to align with the Nevada Plan of Safe Care, if applicable. </w:t>
      </w:r>
    </w:p>
    <w:p w14:paraId="7FA6D899" w14:textId="77777777" w:rsidR="00B76742" w:rsidRDefault="00B76742" w:rsidP="00B76742">
      <w:pPr>
        <w:pStyle w:val="ListParagraph"/>
        <w:numPr>
          <w:ilvl w:val="0"/>
          <w:numId w:val="57"/>
        </w:numPr>
      </w:pPr>
      <w:r>
        <w:t>Patient engagement activities, if applicable.</w:t>
      </w:r>
    </w:p>
    <w:p w14:paraId="3ED057B3" w14:textId="77777777" w:rsidR="00B76742" w:rsidRDefault="00B76742" w:rsidP="00B76742">
      <w:pPr>
        <w:pStyle w:val="ListParagraph"/>
        <w:numPr>
          <w:ilvl w:val="0"/>
          <w:numId w:val="57"/>
        </w:numPr>
      </w:pPr>
      <w:r>
        <w:t xml:space="preserve">Description of MAT services to be provided and FDA Waiver Approved Providers (if-applicable). </w:t>
      </w:r>
    </w:p>
    <w:p w14:paraId="59C1459E" w14:textId="77777777" w:rsidR="00B76742" w:rsidRPr="003E2929" w:rsidRDefault="00B76742" w:rsidP="00B76742">
      <w:pPr>
        <w:pStyle w:val="ListParagraph"/>
        <w:widowControl w:val="0"/>
        <w:numPr>
          <w:ilvl w:val="0"/>
          <w:numId w:val="57"/>
        </w:numPr>
        <w:autoSpaceDE w:val="0"/>
        <w:autoSpaceDN w:val="0"/>
        <w:adjustRightInd w:val="0"/>
        <w:spacing w:after="275"/>
        <w:rPr>
          <w:rFonts w:cstheme="minorHAnsi"/>
          <w:i/>
          <w:iCs/>
        </w:rPr>
      </w:pPr>
      <w:r w:rsidRPr="00CA5F5E">
        <w:rPr>
          <w:rFonts w:cstheme="minorHAnsi"/>
        </w:rPr>
        <w:t>Identify the EBP</w:t>
      </w:r>
      <w:r>
        <w:rPr>
          <w:rFonts w:cstheme="minorHAnsi"/>
        </w:rPr>
        <w:t>(</w:t>
      </w:r>
      <w:r w:rsidRPr="00CA5F5E">
        <w:rPr>
          <w:rFonts w:cstheme="minorHAnsi"/>
        </w:rPr>
        <w:t>s</w:t>
      </w:r>
      <w:r>
        <w:rPr>
          <w:rFonts w:cstheme="minorHAnsi"/>
        </w:rPr>
        <w:t>)</w:t>
      </w:r>
      <w:r w:rsidRPr="00CA5F5E">
        <w:rPr>
          <w:rFonts w:cstheme="minorHAnsi"/>
        </w:rPr>
        <w:t xml:space="preserve"> you propose to implement for the specific population(s) of focus. </w:t>
      </w:r>
      <w:r w:rsidRPr="003E2929">
        <w:rPr>
          <w:rFonts w:cstheme="minorHAnsi"/>
          <w:i/>
          <w:iCs/>
        </w:rPr>
        <w:t xml:space="preserve">If an EBP does not exist/apply for your program/population(s) of focus, describe the service/practice you plan to implement as an appropriate alternative. </w:t>
      </w:r>
    </w:p>
    <w:p w14:paraId="6698A533" w14:textId="77777777" w:rsidR="00B76742" w:rsidRPr="00CA5F5E" w:rsidRDefault="00B76742" w:rsidP="00B76742">
      <w:pPr>
        <w:pStyle w:val="ListParagraph"/>
        <w:widowControl w:val="0"/>
        <w:numPr>
          <w:ilvl w:val="0"/>
          <w:numId w:val="57"/>
        </w:numPr>
        <w:autoSpaceDE w:val="0"/>
        <w:autoSpaceDN w:val="0"/>
        <w:adjustRightInd w:val="0"/>
        <w:spacing w:after="275"/>
        <w:rPr>
          <w:rFonts w:cstheme="minorHAnsi"/>
        </w:rPr>
      </w:pPr>
      <w:r w:rsidRPr="00CA5F5E">
        <w:rPr>
          <w:rFonts w:cstheme="minorHAnsi"/>
        </w:rPr>
        <w:t xml:space="preserve">If you are proposing to use more than one EBP, provide a justification for doing so and clearly identify which service modality and population of focus each practice will support. </w:t>
      </w:r>
    </w:p>
    <w:p w14:paraId="09067776" w14:textId="77777777" w:rsidR="00B76742" w:rsidRPr="00CA5F5E" w:rsidRDefault="00B76742" w:rsidP="00B76742">
      <w:pPr>
        <w:pStyle w:val="ListParagraph"/>
        <w:widowControl w:val="0"/>
        <w:numPr>
          <w:ilvl w:val="0"/>
          <w:numId w:val="57"/>
        </w:numPr>
        <w:autoSpaceDE w:val="0"/>
        <w:autoSpaceDN w:val="0"/>
        <w:adjustRightInd w:val="0"/>
        <w:rPr>
          <w:rFonts w:cstheme="minorHAnsi"/>
        </w:rPr>
      </w:pPr>
      <w:r w:rsidRPr="00CA5F5E">
        <w:rPr>
          <w:rFonts w:cstheme="minorHAnsi"/>
        </w:rPr>
        <w:t>Discuss the population(s) for which the practice(s) has (have) been shown to be effective and show that it (they) is (are) appropriate for your population(s) of focus. Indicate whether/how the practice(s) will be adapted for a specific population. SAMHSA encourages you to consult with an expert to complete any modifications to the chosen EBP. This is especially important when adapting EBPs for specific underserved populations for whom there are fewer EBPs.</w:t>
      </w:r>
    </w:p>
    <w:p w14:paraId="5821ACDA" w14:textId="77777777" w:rsidR="00B76742" w:rsidRDefault="00B76742" w:rsidP="00B76742">
      <w:pPr>
        <w:pStyle w:val="ListParagraph"/>
        <w:numPr>
          <w:ilvl w:val="0"/>
          <w:numId w:val="57"/>
        </w:numPr>
      </w:pPr>
      <w:r w:rsidRPr="009F54B6">
        <w:t>Describe the amount of funding needed and how awarded funds would be utilized.  Include benchmark</w:t>
      </w:r>
      <w:r>
        <w:t>s</w:t>
      </w:r>
      <w:r w:rsidRPr="009F54B6">
        <w:t xml:space="preserve"> for success and how they will be tracked and reported.</w:t>
      </w:r>
    </w:p>
    <w:p w14:paraId="1EF10FDF" w14:textId="77777777" w:rsidR="00B76742" w:rsidRPr="003E2929" w:rsidRDefault="00B76742" w:rsidP="00B76742">
      <w:pPr>
        <w:pStyle w:val="ListParagraph"/>
        <w:numPr>
          <w:ilvl w:val="0"/>
          <w:numId w:val="57"/>
        </w:numPr>
        <w:spacing w:after="0" w:line="240" w:lineRule="auto"/>
      </w:pPr>
      <w:r>
        <w:t>Address perceived barriers to implementation of the proposed project and identify ways barriers to success will be mitigated.</w:t>
      </w:r>
    </w:p>
    <w:p w14:paraId="20FAAE56" w14:textId="77777777" w:rsidR="00B76742" w:rsidRDefault="00B76742" w:rsidP="00B76742">
      <w:pPr>
        <w:pStyle w:val="ListParagraph"/>
        <w:numPr>
          <w:ilvl w:val="0"/>
          <w:numId w:val="57"/>
        </w:numPr>
        <w:spacing w:line="276" w:lineRule="auto"/>
      </w:pPr>
      <w:r>
        <w:lastRenderedPageBreak/>
        <w:t>If applying for Salary Support, provide the following information where applicable:</w:t>
      </w:r>
      <w:r>
        <w:br/>
        <w:t>a) Explain</w:t>
      </w:r>
      <w:r w:rsidRPr="009F54B6">
        <w:t xml:space="preserve"> how proposed salary support will</w:t>
      </w:r>
      <w:r>
        <w:t xml:space="preserve"> improve access to medication assisted treatment and behavioral health services for the treatment of opioid use disorder;</w:t>
      </w:r>
    </w:p>
    <w:p w14:paraId="4BFEE84B" w14:textId="77777777" w:rsidR="00B76742" w:rsidRDefault="00B76742" w:rsidP="00B76742">
      <w:pPr>
        <w:pStyle w:val="ListParagraph"/>
        <w:spacing w:line="276" w:lineRule="auto"/>
      </w:pPr>
      <w:r>
        <w:t>b)  Provide current staffing plan and the proposed staffing plan;</w:t>
      </w:r>
    </w:p>
    <w:p w14:paraId="0D2250ED" w14:textId="77777777" w:rsidR="00B76742" w:rsidRDefault="00B76742" w:rsidP="00B76742">
      <w:pPr>
        <w:pStyle w:val="ListParagraph"/>
        <w:spacing w:line="276" w:lineRule="auto"/>
      </w:pPr>
      <w:r>
        <w:t>c)  Explain proposed salary support and how it will improve access to service for area residents and/or target population;</w:t>
      </w:r>
    </w:p>
    <w:p w14:paraId="7887591A" w14:textId="77777777" w:rsidR="00B76742" w:rsidRDefault="00B76742" w:rsidP="00B76742">
      <w:pPr>
        <w:pStyle w:val="ListParagraph"/>
        <w:spacing w:line="276" w:lineRule="auto"/>
      </w:pPr>
      <w:r>
        <w:t>d)  Provide a plan that demonstrates how the additional staff will be sustainable after grant funding;</w:t>
      </w:r>
      <w:r>
        <w:br/>
        <w:t>e) A signed provider employment agreement or letter of intent must be provided with application.</w:t>
      </w:r>
    </w:p>
    <w:p w14:paraId="7B7245CF" w14:textId="77777777" w:rsidR="00B76742" w:rsidRDefault="00B76742" w:rsidP="00B76742">
      <w:pPr>
        <w:pStyle w:val="ListParagraph"/>
        <w:numPr>
          <w:ilvl w:val="0"/>
          <w:numId w:val="57"/>
        </w:numPr>
      </w:pPr>
      <w:r w:rsidRPr="009F54B6">
        <w:t>Describe and justify required clinic</w:t>
      </w:r>
      <w:r>
        <w:t>al support for</w:t>
      </w:r>
      <w:r w:rsidRPr="009F54B6">
        <w:t xml:space="preserve"> additional provider</w:t>
      </w:r>
      <w:r>
        <w:t>(s)</w:t>
      </w:r>
      <w:r w:rsidRPr="009F54B6">
        <w:t xml:space="preserve">. Include proposed positions, salaries, and FTE dedicated to new expansion. </w:t>
      </w:r>
    </w:p>
    <w:tbl>
      <w:tblPr>
        <w:tblStyle w:val="TableGrid"/>
        <w:tblW w:w="0" w:type="auto"/>
        <w:shd w:val="clear" w:color="auto" w:fill="FFD966" w:themeFill="accent4" w:themeFillTint="99"/>
        <w:tblLook w:val="04A0" w:firstRow="1" w:lastRow="0" w:firstColumn="1" w:lastColumn="0" w:noHBand="0" w:noVBand="1"/>
      </w:tblPr>
      <w:tblGrid>
        <w:gridCol w:w="9350"/>
      </w:tblGrid>
      <w:tr w:rsidR="00F90FCD" w:rsidRPr="00F27E2D" w14:paraId="387EB06C" w14:textId="77777777" w:rsidTr="00791C90">
        <w:tc>
          <w:tcPr>
            <w:tcW w:w="9350" w:type="dxa"/>
            <w:shd w:val="clear" w:color="auto" w:fill="auto"/>
          </w:tcPr>
          <w:p w14:paraId="68B66647" w14:textId="77777777" w:rsidR="00F90FCD" w:rsidRPr="00F27E2D" w:rsidRDefault="00F90FCD" w:rsidP="00791C90">
            <w:pPr>
              <w:pStyle w:val="Heading2"/>
              <w:jc w:val="center"/>
              <w:outlineLvl w:val="1"/>
            </w:pPr>
            <w:bookmarkStart w:id="46" w:name="_Toc33008413"/>
            <w:r>
              <w:t xml:space="preserve">Cost Effectiveness and Leveraging of Funds </w:t>
            </w:r>
            <w:r w:rsidRPr="005A20C3">
              <w:rPr>
                <w:sz w:val="20"/>
                <w:szCs w:val="20"/>
              </w:rPr>
              <w:t xml:space="preserve">(up to </w:t>
            </w:r>
            <w:r>
              <w:rPr>
                <w:sz w:val="20"/>
                <w:szCs w:val="20"/>
              </w:rPr>
              <w:t>15</w:t>
            </w:r>
            <w:r w:rsidRPr="005A20C3">
              <w:rPr>
                <w:sz w:val="20"/>
                <w:szCs w:val="20"/>
              </w:rPr>
              <w:t xml:space="preserve"> points)</w:t>
            </w:r>
            <w:bookmarkEnd w:id="46"/>
          </w:p>
        </w:tc>
      </w:tr>
    </w:tbl>
    <w:p w14:paraId="6F42F806" w14:textId="77777777" w:rsidR="00F90FCD" w:rsidRDefault="00F90FCD" w:rsidP="00F90FCD">
      <w:pPr>
        <w:spacing w:after="0" w:line="240" w:lineRule="auto"/>
        <w:rPr>
          <w:rFonts w:cstheme="minorHAnsi"/>
        </w:rPr>
      </w:pPr>
    </w:p>
    <w:p w14:paraId="7731E162" w14:textId="0BB61886" w:rsidR="00F90FCD" w:rsidRDefault="001B719D" w:rsidP="00F90FCD">
      <w:pPr>
        <w:spacing w:after="120" w:line="240" w:lineRule="auto"/>
        <w:rPr>
          <w:rFonts w:cstheme="minorHAnsi"/>
        </w:rPr>
      </w:pPr>
      <w:r>
        <w:rPr>
          <w:rFonts w:cstheme="minorHAnsi"/>
        </w:rPr>
        <w:t>For existing projects or organizations, i</w:t>
      </w:r>
      <w:r w:rsidR="00F90FCD" w:rsidRPr="00F27E2D">
        <w:rPr>
          <w:rFonts w:cstheme="minorHAnsi"/>
        </w:rPr>
        <w:t xml:space="preserve">n no more than </w:t>
      </w:r>
      <w:r w:rsidR="00F90FCD">
        <w:rPr>
          <w:rFonts w:cstheme="minorHAnsi"/>
        </w:rPr>
        <w:t>one page</w:t>
      </w:r>
      <w:r w:rsidR="00F90FCD" w:rsidRPr="00F27E2D">
        <w:rPr>
          <w:rFonts w:cstheme="minorHAnsi"/>
          <w:noProof/>
        </w:rPr>
        <w:t>,</w:t>
      </w:r>
      <w:r w:rsidR="00F90FCD" w:rsidRPr="00F27E2D">
        <w:rPr>
          <w:rFonts w:cstheme="minorHAnsi"/>
        </w:rPr>
        <w:t xml:space="preserve"> </w:t>
      </w:r>
      <w:r w:rsidR="00F90FCD">
        <w:rPr>
          <w:rFonts w:cstheme="minorHAnsi"/>
        </w:rPr>
        <w:t xml:space="preserve">single spaced, </w:t>
      </w:r>
      <w:r w:rsidR="00F90FCD" w:rsidRPr="00F27E2D">
        <w:rPr>
          <w:rFonts w:cstheme="minorHAnsi"/>
        </w:rPr>
        <w:t>please describe</w:t>
      </w:r>
      <w:r w:rsidR="00F90FCD">
        <w:rPr>
          <w:rFonts w:cstheme="minorHAnsi"/>
        </w:rPr>
        <w:t>:</w:t>
      </w:r>
    </w:p>
    <w:p w14:paraId="3D9D2834" w14:textId="77777777" w:rsidR="00E24878" w:rsidRDefault="00E24878" w:rsidP="00847BCC">
      <w:pPr>
        <w:pStyle w:val="ListParagraph"/>
        <w:numPr>
          <w:ilvl w:val="0"/>
          <w:numId w:val="34"/>
        </w:numPr>
        <w:spacing w:after="200" w:line="240" w:lineRule="auto"/>
      </w:pPr>
      <w:r>
        <w:t xml:space="preserve">Existing Grants and Projects dedicated to addressing OUD, overdose prevention overdose and recovery activities and </w:t>
      </w:r>
    </w:p>
    <w:p w14:paraId="1EAC8826" w14:textId="771194A2" w:rsidR="00E24878" w:rsidRDefault="00E24878" w:rsidP="00847BCC">
      <w:pPr>
        <w:pStyle w:val="ListParagraph"/>
        <w:numPr>
          <w:ilvl w:val="0"/>
          <w:numId w:val="34"/>
        </w:numPr>
        <w:spacing w:after="200" w:line="240" w:lineRule="auto"/>
      </w:pPr>
      <w:r>
        <w:t xml:space="preserve">Sources of reimbursement (e.g. Medicaid, Contracted MCOs, Sliding Fee Scale, Private Pay). </w:t>
      </w:r>
    </w:p>
    <w:p w14:paraId="787FFDDD" w14:textId="2D2D89B2" w:rsidR="005D0746" w:rsidRDefault="005D0746" w:rsidP="005D0746">
      <w:pPr>
        <w:spacing w:after="200" w:line="240" w:lineRule="auto"/>
      </w:pPr>
      <w:r>
        <w:t xml:space="preserve">If you are a new project or </w:t>
      </w:r>
      <w:r w:rsidR="005609EA">
        <w:t>organization,</w:t>
      </w:r>
      <w:r>
        <w:t xml:space="preserve"> please describe how this funding will expand your service delivery.</w:t>
      </w:r>
    </w:p>
    <w:tbl>
      <w:tblPr>
        <w:tblStyle w:val="TableGrid"/>
        <w:tblW w:w="0" w:type="auto"/>
        <w:shd w:val="clear" w:color="auto" w:fill="FFD966" w:themeFill="accent4" w:themeFillTint="99"/>
        <w:tblLook w:val="04A0" w:firstRow="1" w:lastRow="0" w:firstColumn="1" w:lastColumn="0" w:noHBand="0" w:noVBand="1"/>
      </w:tblPr>
      <w:tblGrid>
        <w:gridCol w:w="9350"/>
      </w:tblGrid>
      <w:tr w:rsidR="00F90FCD" w:rsidRPr="00F27E2D" w14:paraId="46C59937" w14:textId="77777777" w:rsidTr="00791C90">
        <w:tc>
          <w:tcPr>
            <w:tcW w:w="9350" w:type="dxa"/>
            <w:shd w:val="clear" w:color="auto" w:fill="auto"/>
          </w:tcPr>
          <w:p w14:paraId="23DF40CC" w14:textId="3ACDA30F" w:rsidR="00F90FCD" w:rsidRPr="00F27E2D" w:rsidRDefault="00F90FCD" w:rsidP="002D1BAB">
            <w:pPr>
              <w:pStyle w:val="Heading2"/>
              <w:jc w:val="center"/>
              <w:outlineLvl w:val="1"/>
            </w:pPr>
            <w:r>
              <w:br w:type="page"/>
              <w:t xml:space="preserve"> </w:t>
            </w:r>
            <w:bookmarkStart w:id="47" w:name="_Toc33008414"/>
            <w:r>
              <w:t xml:space="preserve">Sustainability </w:t>
            </w:r>
            <w:r w:rsidRPr="005A20C3">
              <w:rPr>
                <w:sz w:val="20"/>
                <w:szCs w:val="20"/>
              </w:rPr>
              <w:t xml:space="preserve">(up to </w:t>
            </w:r>
            <w:r w:rsidR="0003440E">
              <w:rPr>
                <w:sz w:val="20"/>
                <w:szCs w:val="20"/>
              </w:rPr>
              <w:t>15</w:t>
            </w:r>
            <w:r w:rsidRPr="005A20C3">
              <w:rPr>
                <w:sz w:val="20"/>
                <w:szCs w:val="20"/>
              </w:rPr>
              <w:t xml:space="preserve"> points)</w:t>
            </w:r>
            <w:bookmarkEnd w:id="47"/>
          </w:p>
        </w:tc>
      </w:tr>
    </w:tbl>
    <w:p w14:paraId="2593BB48" w14:textId="77777777" w:rsidR="00F90FCD" w:rsidRPr="00054E72" w:rsidRDefault="00F90FCD" w:rsidP="00F90FCD">
      <w:pPr>
        <w:spacing w:after="0" w:line="240" w:lineRule="auto"/>
        <w:rPr>
          <w:rFonts w:cstheme="minorHAnsi"/>
        </w:rPr>
      </w:pPr>
    </w:p>
    <w:p w14:paraId="2F848D01" w14:textId="577019DB" w:rsidR="00F90FCD" w:rsidRDefault="00F90FCD" w:rsidP="00F90FCD">
      <w:pPr>
        <w:spacing w:after="120" w:line="240" w:lineRule="auto"/>
        <w:rPr>
          <w:rFonts w:cstheme="minorHAnsi"/>
        </w:rPr>
      </w:pPr>
      <w:r w:rsidRPr="00F27E2D">
        <w:rPr>
          <w:rFonts w:cstheme="minorHAnsi"/>
        </w:rPr>
        <w:t xml:space="preserve">In no more than </w:t>
      </w:r>
      <w:r w:rsidR="00EE15E1">
        <w:rPr>
          <w:rFonts w:cstheme="minorHAnsi"/>
        </w:rPr>
        <w:t>two</w:t>
      </w:r>
      <w:r>
        <w:rPr>
          <w:rFonts w:cstheme="minorHAnsi"/>
        </w:rPr>
        <w:t>, single spaced</w:t>
      </w:r>
      <w:r w:rsidR="002D1BAB">
        <w:rPr>
          <w:rFonts w:cstheme="minorHAnsi"/>
        </w:rPr>
        <w:t xml:space="preserve"> pages</w:t>
      </w:r>
      <w:r>
        <w:rPr>
          <w:rFonts w:cstheme="minorHAnsi"/>
        </w:rPr>
        <w:t xml:space="preserve">, </w:t>
      </w:r>
      <w:r w:rsidRPr="00F27E2D">
        <w:rPr>
          <w:rFonts w:cstheme="minorHAnsi"/>
        </w:rPr>
        <w:t>please describe</w:t>
      </w:r>
      <w:r>
        <w:rPr>
          <w:rFonts w:cstheme="minorHAnsi"/>
        </w:rPr>
        <w:t>:</w:t>
      </w:r>
    </w:p>
    <w:p w14:paraId="71688429" w14:textId="77777777" w:rsidR="00E24878" w:rsidRDefault="00E24878" w:rsidP="00847BCC">
      <w:pPr>
        <w:pStyle w:val="ListParagraph"/>
        <w:numPr>
          <w:ilvl w:val="0"/>
          <w:numId w:val="35"/>
        </w:numPr>
        <w:spacing w:after="240" w:line="240" w:lineRule="auto"/>
      </w:pPr>
      <w:r>
        <w:t>Sustainability Plan to include transition from grant funds to 3</w:t>
      </w:r>
      <w:r w:rsidRPr="00E24878">
        <w:rPr>
          <w:vertAlign w:val="superscript"/>
        </w:rPr>
        <w:t>rd</w:t>
      </w:r>
      <w:r>
        <w:t xml:space="preserve"> party payers </w:t>
      </w:r>
    </w:p>
    <w:p w14:paraId="32A31CC0" w14:textId="77777777" w:rsidR="00E24878" w:rsidRDefault="00E24878" w:rsidP="00847BCC">
      <w:pPr>
        <w:pStyle w:val="ListParagraph"/>
        <w:numPr>
          <w:ilvl w:val="0"/>
          <w:numId w:val="35"/>
        </w:numPr>
        <w:spacing w:after="240" w:line="240" w:lineRule="auto"/>
      </w:pPr>
      <w:r>
        <w:t xml:space="preserve">Impact of services to patients </w:t>
      </w:r>
    </w:p>
    <w:p w14:paraId="63E2C131" w14:textId="0CC87974" w:rsidR="00E24878" w:rsidRDefault="00E24878" w:rsidP="00847BCC">
      <w:pPr>
        <w:pStyle w:val="ListParagraph"/>
        <w:numPr>
          <w:ilvl w:val="0"/>
          <w:numId w:val="35"/>
        </w:numPr>
        <w:spacing w:after="240" w:line="240" w:lineRule="auto"/>
      </w:pPr>
      <w:r>
        <w:t>Data Collection (TEDS</w:t>
      </w:r>
      <w:r w:rsidR="005D0746">
        <w:t>, GPRA,</w:t>
      </w:r>
      <w:r>
        <w:t xml:space="preserve"> and </w:t>
      </w:r>
      <w:r w:rsidR="00AC7038">
        <w:t xml:space="preserve">SOR </w:t>
      </w:r>
      <w:r>
        <w:t xml:space="preserve">specific data) and Management Plan to include submission of required </w:t>
      </w:r>
      <w:r w:rsidR="00F063B8">
        <w:t xml:space="preserve">monthly progress </w:t>
      </w:r>
      <w:r>
        <w:t>reports in a timely manner.</w:t>
      </w:r>
    </w:p>
    <w:p w14:paraId="2BBAC0C7" w14:textId="0ECB9B45" w:rsidR="007E1578" w:rsidRDefault="007E1578" w:rsidP="00E24878">
      <w:pPr>
        <w:pStyle w:val="Heading1"/>
        <w:jc w:val="center"/>
        <w:rPr>
          <w:sz w:val="26"/>
          <w:szCs w:val="26"/>
        </w:rPr>
      </w:pPr>
      <w:r>
        <w:br w:type="page"/>
      </w:r>
      <w:bookmarkStart w:id="48" w:name="_Toc514850233"/>
      <w:bookmarkStart w:id="49" w:name="_Toc33008415"/>
      <w:r w:rsidRPr="000C1C7A">
        <w:lastRenderedPageBreak/>
        <w:t xml:space="preserve">APPENDIX </w:t>
      </w:r>
      <w:bookmarkEnd w:id="48"/>
      <w:r w:rsidR="00F90FCD">
        <w:t>D</w:t>
      </w:r>
      <w:bookmarkEnd w:id="49"/>
    </w:p>
    <w:p w14:paraId="36825A26" w14:textId="32C883EF" w:rsidR="007E1578" w:rsidRPr="00BF5B79" w:rsidRDefault="007E1578" w:rsidP="00E24878">
      <w:pPr>
        <w:pStyle w:val="Heading2"/>
        <w:jc w:val="center"/>
        <w:rPr>
          <w:rFonts w:eastAsiaTheme="majorEastAsia"/>
        </w:rPr>
      </w:pPr>
      <w:bookmarkStart w:id="50" w:name="_Toc33008416"/>
      <w:bookmarkStart w:id="51" w:name="_Toc514850234"/>
      <w:r w:rsidRPr="00BF5B79">
        <w:rPr>
          <w:rFonts w:eastAsiaTheme="majorEastAsia"/>
        </w:rPr>
        <w:t>PROPOSED SCOPE OF WORK</w:t>
      </w:r>
      <w:bookmarkEnd w:id="50"/>
      <w:r w:rsidRPr="00BF5B79">
        <w:rPr>
          <w:rFonts w:eastAsiaTheme="majorEastAsia"/>
        </w:rPr>
        <w:t xml:space="preserve"> </w:t>
      </w:r>
      <w:bookmarkEnd w:id="51"/>
    </w:p>
    <w:p w14:paraId="616B47CF" w14:textId="77777777" w:rsidR="007E1578" w:rsidRPr="00BF5B79" w:rsidRDefault="007E1578" w:rsidP="007E1578">
      <w:pPr>
        <w:rPr>
          <w:rFonts w:asciiTheme="minorHAnsi" w:eastAsiaTheme="minorHAnsi" w:hAnsiTheme="minorHAnsi" w:cstheme="minorBidi"/>
          <w:i/>
        </w:rPr>
      </w:pPr>
    </w:p>
    <w:p w14:paraId="28C65BE6" w14:textId="19DA0FCF" w:rsidR="007E1578" w:rsidRPr="00BF5B79" w:rsidRDefault="007E1578" w:rsidP="007E1578">
      <w:pPr>
        <w:rPr>
          <w:rFonts w:asciiTheme="minorHAnsi" w:eastAsiaTheme="minorHAnsi" w:hAnsiTheme="minorHAnsi" w:cstheme="minorBidi"/>
          <w:i/>
        </w:rPr>
      </w:pPr>
      <w:r w:rsidRPr="00BF5B79">
        <w:rPr>
          <w:rFonts w:asciiTheme="minorHAnsi" w:eastAsiaTheme="minorHAnsi" w:hAnsiTheme="minorHAnsi" w:cstheme="minorBidi"/>
          <w:i/>
        </w:rPr>
        <w:t xml:space="preserve"> (Please use the attached Scope of Work Template </w:t>
      </w:r>
      <w:r w:rsidRPr="00EE15E1">
        <w:rPr>
          <w:rFonts w:asciiTheme="minorHAnsi" w:eastAsiaTheme="minorHAnsi" w:hAnsiTheme="minorHAnsi" w:cstheme="minorBidi"/>
          <w:b/>
          <w:bCs/>
          <w:i/>
          <w:u w:val="single"/>
        </w:rPr>
        <w:t>(not the example template)</w:t>
      </w:r>
      <w:r w:rsidR="00E24878" w:rsidRPr="00EE15E1">
        <w:rPr>
          <w:rFonts w:asciiTheme="minorHAnsi" w:eastAsiaTheme="minorHAnsi" w:hAnsiTheme="minorHAnsi" w:cstheme="minorBidi"/>
          <w:b/>
          <w:bCs/>
          <w:i/>
          <w:u w:val="single"/>
        </w:rPr>
        <w:t>)</w:t>
      </w:r>
      <w:r w:rsidRPr="00BF5B79">
        <w:rPr>
          <w:rFonts w:asciiTheme="minorHAnsi" w:eastAsiaTheme="minorHAnsi" w:hAnsiTheme="minorHAnsi" w:cstheme="minorBidi"/>
          <w:i/>
        </w:rPr>
        <w:t xml:space="preserve">                                    </w:t>
      </w:r>
    </w:p>
    <w:p w14:paraId="5CC04F02" w14:textId="77777777" w:rsidR="007E1578" w:rsidRPr="00BF5B79" w:rsidRDefault="007E1578" w:rsidP="00847BCC">
      <w:pPr>
        <w:numPr>
          <w:ilvl w:val="0"/>
          <w:numId w:val="2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bookmarkStart w:id="52" w:name="INSTRUCTIONS"/>
      <w:bookmarkEnd w:id="52"/>
      <w:r w:rsidRPr="00BF5B79">
        <w:rPr>
          <w:rFonts w:asciiTheme="minorHAnsi" w:eastAsiaTheme="minorHAnsi" w:hAnsiTheme="minorHAnsi" w:cstheme="minorBidi"/>
          <w:b/>
        </w:rPr>
        <w:t>Provider Name:</w:t>
      </w:r>
      <w:r w:rsidRPr="00BF5B79">
        <w:rPr>
          <w:rFonts w:asciiTheme="minorHAnsi" w:eastAsiaTheme="minorHAnsi" w:hAnsiTheme="minorHAnsi" w:cstheme="minorBidi"/>
        </w:rPr>
        <w:t xml:space="preserve"> Please fill in the name of your organization. </w:t>
      </w:r>
    </w:p>
    <w:p w14:paraId="2495D68B" w14:textId="77777777" w:rsidR="007E1578" w:rsidRPr="00BF5B79" w:rsidRDefault="007E1578" w:rsidP="00847BCC">
      <w:pPr>
        <w:numPr>
          <w:ilvl w:val="0"/>
          <w:numId w:val="2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r w:rsidRPr="00BF5B79">
        <w:rPr>
          <w:rFonts w:asciiTheme="minorHAnsi" w:eastAsiaTheme="minorHAnsi" w:hAnsiTheme="minorHAnsi" w:cstheme="minorBidi"/>
          <w:b/>
        </w:rPr>
        <w:t>Purpose/Title:</w:t>
      </w:r>
      <w:r w:rsidRPr="00BF5B79">
        <w:rPr>
          <w:rFonts w:asciiTheme="minorHAnsi" w:eastAsiaTheme="minorHAnsi" w:hAnsiTheme="minorHAnsi" w:cstheme="minorBidi"/>
        </w:rPr>
        <w:t xml:space="preserve"> Please fill in the purpose or title (project name) and then a brief description.  </w:t>
      </w:r>
      <w:r w:rsidRPr="00BF5B79">
        <w:rPr>
          <w:rFonts w:asciiTheme="minorHAnsi" w:eastAsiaTheme="minorHAnsi" w:hAnsiTheme="minorHAnsi" w:cstheme="minorBidi"/>
          <w:i/>
          <w:color w:val="0070C0"/>
        </w:rPr>
        <w:t xml:space="preserve">Example: Women’s Housing; to increase the number of beds available for treatment in Nevada for women. </w:t>
      </w:r>
    </w:p>
    <w:p w14:paraId="0F38BC38" w14:textId="77777777" w:rsidR="007E1578" w:rsidRPr="00BF5B79" w:rsidRDefault="007E1578" w:rsidP="00847BCC">
      <w:pPr>
        <w:numPr>
          <w:ilvl w:val="0"/>
          <w:numId w:val="2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r w:rsidRPr="00BF5B79">
        <w:rPr>
          <w:rFonts w:asciiTheme="minorHAnsi" w:eastAsiaTheme="minorHAnsi" w:hAnsiTheme="minorHAnsi" w:cstheme="minorBidi"/>
          <w:b/>
        </w:rPr>
        <w:t>Problem Statement:</w:t>
      </w:r>
      <w:r w:rsidRPr="00BF5B79">
        <w:rPr>
          <w:rFonts w:asciiTheme="minorHAnsi" w:eastAsiaTheme="minorHAnsi" w:hAnsiTheme="minorHAnsi" w:cstheme="minorBidi"/>
        </w:rPr>
        <w:t xml:space="preserve"> Briefly describe the problem or the gap that is being addressed through this scope of work. </w:t>
      </w:r>
    </w:p>
    <w:p w14:paraId="0E995E6E" w14:textId="77777777" w:rsidR="007E1578" w:rsidRPr="00BF5B79" w:rsidRDefault="007E1578" w:rsidP="007E1578">
      <w:pPr>
        <w:ind w:firstLine="360"/>
        <w:rPr>
          <w:rFonts w:asciiTheme="minorHAnsi" w:eastAsiaTheme="minorHAnsi" w:hAnsiTheme="minorHAnsi" w:cstheme="minorBidi"/>
          <w:i/>
          <w:color w:val="0303BD"/>
        </w:rPr>
      </w:pPr>
      <w:r w:rsidRPr="00BF5B79">
        <w:rPr>
          <w:rFonts w:asciiTheme="minorHAnsi" w:eastAsiaTheme="minorHAnsi" w:hAnsiTheme="minorHAnsi" w:cstheme="minorBidi"/>
          <w:i/>
          <w:color w:val="0070C0"/>
        </w:rPr>
        <w:t xml:space="preserve">Example: Our facility continually carries a waitlist on average of 5 women. </w:t>
      </w:r>
    </w:p>
    <w:p w14:paraId="2CC84A46" w14:textId="77777777" w:rsidR="007E1578" w:rsidRPr="00BF5B79" w:rsidRDefault="007E1578" w:rsidP="00847BCC">
      <w:pPr>
        <w:numPr>
          <w:ilvl w:val="0"/>
          <w:numId w:val="2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r w:rsidRPr="00BF5B79">
        <w:rPr>
          <w:rFonts w:asciiTheme="minorHAnsi" w:eastAsiaTheme="minorHAnsi" w:hAnsiTheme="minorHAnsi" w:cstheme="minorBidi"/>
          <w:b/>
        </w:rPr>
        <w:t xml:space="preserve">Goal (Provide a description of a broad goal): </w:t>
      </w:r>
      <w:r w:rsidRPr="00BF5B79">
        <w:rPr>
          <w:rFonts w:asciiTheme="minorHAnsi" w:eastAsiaTheme="minorHAnsi" w:hAnsiTheme="minorHAnsi" w:cstheme="minorBidi"/>
        </w:rPr>
        <w:t xml:space="preserve">The goal does not need to be measurable (e.g. improve the health of women, reduce IVDU, etc.). The goal is the broadly stated purpose of the program. A goal may be stated as reducing a specific behavioral health problem or as improving health and thriving in some specific way. It should be a very broad result that you are looking to achieve. Goals can be one or many; however, each goal must have its own Outcome Objectives and Activities and may include the target population to be served. </w:t>
      </w:r>
    </w:p>
    <w:p w14:paraId="1AD62EA2" w14:textId="77777777" w:rsidR="007E1578" w:rsidRPr="00BF5B79" w:rsidRDefault="007E1578" w:rsidP="007E1578">
      <w:pPr>
        <w:ind w:left="360"/>
        <w:rPr>
          <w:rFonts w:asciiTheme="minorHAnsi" w:eastAsiaTheme="minorHAnsi" w:hAnsiTheme="minorHAnsi" w:cstheme="minorBidi"/>
          <w:i/>
        </w:rPr>
      </w:pPr>
      <w:r w:rsidRPr="00BF5B79">
        <w:rPr>
          <w:rFonts w:asciiTheme="minorHAnsi" w:eastAsiaTheme="minorHAnsi" w:hAnsiTheme="minorHAnsi" w:cstheme="minorBidi"/>
          <w:i/>
          <w:color w:val="0070C0"/>
        </w:rPr>
        <w:t xml:space="preserve">Example: To add beds to a stable residential care facility providing therapy for substance abuse, mental illness, other behavioral problems and other wrap around services. </w:t>
      </w:r>
    </w:p>
    <w:p w14:paraId="25C7B01B" w14:textId="5453C0C6" w:rsidR="007E1578" w:rsidRPr="00BF5B79" w:rsidRDefault="007E1578" w:rsidP="00847BCC">
      <w:pPr>
        <w:numPr>
          <w:ilvl w:val="0"/>
          <w:numId w:val="2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rPr>
      </w:pPr>
      <w:r w:rsidRPr="00BF5B79">
        <w:rPr>
          <w:rFonts w:asciiTheme="minorHAnsi" w:eastAsiaTheme="minorHAnsi" w:hAnsiTheme="minorHAnsi" w:cstheme="minorBidi"/>
          <w:b/>
        </w:rPr>
        <w:t>Outcome Objectives:</w:t>
      </w:r>
      <w:r w:rsidRPr="00BF5B79">
        <w:rPr>
          <w:rFonts w:asciiTheme="minorHAnsi" w:eastAsiaTheme="minorHAnsi" w:hAnsiTheme="minorHAnsi" w:cstheme="minorBidi"/>
        </w:rPr>
        <w:t xml:space="preserve"> Please enter a description of measurable Outcome Objectives which are Specific, Measurable, Achievable, Realistic, Time limited (S.M.A.R.T.). Outcome objectives are specific statements describing the strategies you will employ, the evidence-based programs you </w:t>
      </w:r>
      <w:r w:rsidR="00F05D73">
        <w:rPr>
          <w:rFonts w:asciiTheme="minorHAnsi" w:eastAsiaTheme="minorHAnsi" w:hAnsiTheme="minorHAnsi" w:cstheme="minorBidi"/>
        </w:rPr>
        <w:t xml:space="preserve">plan to utilize to </w:t>
      </w:r>
      <w:r w:rsidRPr="00BF5B79">
        <w:rPr>
          <w:rFonts w:asciiTheme="minorHAnsi" w:eastAsiaTheme="minorHAnsi" w:hAnsiTheme="minorHAnsi" w:cstheme="minorBidi"/>
        </w:rPr>
        <w:t xml:space="preserve">accomplish </w:t>
      </w:r>
      <w:r w:rsidR="00F05D73">
        <w:rPr>
          <w:rFonts w:asciiTheme="minorHAnsi" w:eastAsiaTheme="minorHAnsi" w:hAnsiTheme="minorHAnsi" w:cstheme="minorBidi"/>
        </w:rPr>
        <w:t xml:space="preserve">your objectives, which </w:t>
      </w:r>
      <w:r w:rsidRPr="00BF5B79">
        <w:rPr>
          <w:rFonts w:asciiTheme="minorHAnsi" w:eastAsiaTheme="minorHAnsi" w:hAnsiTheme="minorHAnsi" w:cstheme="minorBidi"/>
        </w:rPr>
        <w:t xml:space="preserve">must be measurable should include: </w:t>
      </w:r>
    </w:p>
    <w:p w14:paraId="78BBB893" w14:textId="1D8C33F4"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 xml:space="preserve">Who: Target </w:t>
      </w:r>
      <w:r w:rsidR="005609EA" w:rsidRPr="00BF5B79">
        <w:rPr>
          <w:rFonts w:asciiTheme="minorHAnsi" w:eastAsiaTheme="minorHAnsi" w:hAnsiTheme="minorHAnsi" w:cstheme="minorBidi"/>
        </w:rPr>
        <w:t>population?</w:t>
      </w:r>
    </w:p>
    <w:p w14:paraId="54A4C527" w14:textId="77777777"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What: Strategies and Evidence based programs utilized to effect change</w:t>
      </w:r>
    </w:p>
    <w:p w14:paraId="502C5CC8" w14:textId="77777777"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Where: Area</w:t>
      </w:r>
    </w:p>
    <w:p w14:paraId="50F048E9" w14:textId="77777777"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When: When will the change occur</w:t>
      </w:r>
    </w:p>
    <w:p w14:paraId="2D29EDD5" w14:textId="77777777" w:rsidR="007E1578" w:rsidRPr="00BF5B79" w:rsidRDefault="007E1578" w:rsidP="007E1578">
      <w:pPr>
        <w:ind w:firstLine="360"/>
        <w:rPr>
          <w:rFonts w:asciiTheme="minorHAnsi" w:eastAsiaTheme="minorHAnsi" w:hAnsiTheme="minorHAnsi" w:cstheme="minorBidi"/>
        </w:rPr>
      </w:pPr>
      <w:r w:rsidRPr="00BF5B79">
        <w:rPr>
          <w:rFonts w:asciiTheme="minorHAnsi" w:eastAsiaTheme="minorHAnsi" w:hAnsiTheme="minorHAnsi" w:cstheme="minorBidi"/>
        </w:rPr>
        <w:t>How much: Measurable quantity of change</w:t>
      </w:r>
    </w:p>
    <w:p w14:paraId="3C95E064" w14:textId="77777777" w:rsidR="007E1578" w:rsidRPr="00BF5B79" w:rsidRDefault="007E1578" w:rsidP="007E1578">
      <w:pPr>
        <w:ind w:left="360"/>
        <w:rPr>
          <w:rFonts w:asciiTheme="minorHAnsi" w:eastAsiaTheme="minorHAnsi" w:hAnsiTheme="minorHAnsi" w:cstheme="minorBidi"/>
          <w:i/>
          <w:color w:val="0070C0"/>
        </w:rPr>
      </w:pPr>
      <w:r w:rsidRPr="00BF5B79">
        <w:rPr>
          <w:rFonts w:asciiTheme="minorHAnsi" w:eastAsiaTheme="minorHAnsi" w:hAnsiTheme="minorHAnsi" w:cstheme="minorBidi"/>
          <w:i/>
          <w:color w:val="0070C0"/>
        </w:rPr>
        <w:t xml:space="preserve">Example: will increase the number of women’s beds from 6 to 12. </w:t>
      </w:r>
    </w:p>
    <w:p w14:paraId="5CCE3844" w14:textId="77777777" w:rsidR="007E1578" w:rsidRPr="00BF5B79" w:rsidRDefault="007E1578" w:rsidP="007E1578">
      <w:pPr>
        <w:ind w:left="360"/>
        <w:rPr>
          <w:rFonts w:asciiTheme="minorHAnsi" w:eastAsiaTheme="minorHAnsi" w:hAnsiTheme="minorHAnsi" w:cstheme="minorBidi"/>
          <w:b/>
          <w:i/>
        </w:rPr>
      </w:pPr>
      <w:r w:rsidRPr="00BF5B79">
        <w:rPr>
          <w:rFonts w:asciiTheme="minorHAnsi" w:eastAsiaTheme="minorHAnsi" w:hAnsiTheme="minorHAnsi" w:cstheme="minorBidi"/>
          <w:b/>
          <w:i/>
        </w:rPr>
        <w:t xml:space="preserve">Outcome Objectives can be Qualitative or Quantifiable: </w:t>
      </w:r>
    </w:p>
    <w:p w14:paraId="6E515DAB" w14:textId="77777777" w:rsidR="007E1578" w:rsidRPr="00BF5B79" w:rsidRDefault="007E1578" w:rsidP="007E1578">
      <w:pPr>
        <w:ind w:left="360"/>
        <w:rPr>
          <w:rFonts w:asciiTheme="minorHAnsi" w:eastAsiaTheme="minorHAnsi" w:hAnsiTheme="minorHAnsi" w:cstheme="minorBidi"/>
          <w:i/>
          <w:color w:val="0070C0"/>
        </w:rPr>
      </w:pPr>
      <w:r w:rsidRPr="00BF5B79">
        <w:rPr>
          <w:rFonts w:asciiTheme="minorHAnsi" w:eastAsiaTheme="minorHAnsi" w:hAnsiTheme="minorHAnsi" w:cstheme="minorBidi"/>
          <w:i/>
          <w:color w:val="0070C0"/>
        </w:rPr>
        <w:lastRenderedPageBreak/>
        <w:t xml:space="preserve">Example – Qualitative: </w:t>
      </w:r>
      <w:r>
        <w:rPr>
          <w:rFonts w:asciiTheme="minorHAnsi" w:eastAsiaTheme="minorHAnsi" w:hAnsiTheme="minorHAnsi" w:cstheme="minorBidi"/>
          <w:i/>
          <w:color w:val="0070C0"/>
        </w:rPr>
        <w:t>At least 95% of 2018-2019 program graduates will report an understanding of the increased risk of negative birth outcomes when women consume alcohol during pregnancy.</w:t>
      </w:r>
    </w:p>
    <w:p w14:paraId="42836893" w14:textId="77777777" w:rsidR="007E1578" w:rsidRPr="00BF5B79" w:rsidRDefault="007E1578" w:rsidP="007E1578">
      <w:pPr>
        <w:ind w:left="360"/>
        <w:rPr>
          <w:rFonts w:asciiTheme="minorHAnsi" w:eastAsiaTheme="minorHAnsi" w:hAnsiTheme="minorHAnsi" w:cstheme="minorBidi"/>
          <w:i/>
        </w:rPr>
      </w:pPr>
      <w:r w:rsidRPr="00BF5B79">
        <w:rPr>
          <w:rFonts w:asciiTheme="minorHAnsi" w:eastAsiaTheme="minorHAnsi" w:hAnsiTheme="minorHAnsi" w:cstheme="minorBidi"/>
          <w:i/>
          <w:color w:val="0070C0"/>
        </w:rPr>
        <w:t xml:space="preserve">Example – Quantifiable: </w:t>
      </w:r>
      <w:r>
        <w:rPr>
          <w:rFonts w:asciiTheme="minorHAnsi" w:eastAsiaTheme="minorHAnsi" w:hAnsiTheme="minorHAnsi" w:cstheme="minorBidi"/>
          <w:i/>
          <w:color w:val="0070C0"/>
        </w:rPr>
        <w:t>By June 2019, the waitlist for residential substance abuse treatment beds will be reduced from sixty days to no more than fourteen days.</w:t>
      </w:r>
    </w:p>
    <w:p w14:paraId="29E1970D" w14:textId="77777777" w:rsidR="007E1578" w:rsidRPr="00BF5B79" w:rsidRDefault="007E1578" w:rsidP="00847BCC">
      <w:pPr>
        <w:numPr>
          <w:ilvl w:val="0"/>
          <w:numId w:val="2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sidRPr="00BF5B79">
        <w:rPr>
          <w:rFonts w:asciiTheme="minorHAnsi" w:eastAsiaTheme="minorHAnsi" w:hAnsiTheme="minorHAnsi" w:cstheme="minorBidi"/>
          <w:b/>
          <w:bCs/>
        </w:rPr>
        <w:t>Activities:</w:t>
      </w:r>
      <w:r w:rsidRPr="00BF5B79">
        <w:rPr>
          <w:rFonts w:asciiTheme="minorHAnsi" w:eastAsiaTheme="minorHAnsi" w:hAnsiTheme="minorHAnsi" w:cstheme="minorBidi"/>
          <w:bCs/>
        </w:rPr>
        <w:t xml:space="preserve"> List the steps planned to achieve the stated Outcome Objective. </w:t>
      </w:r>
    </w:p>
    <w:p w14:paraId="4E6C8505" w14:textId="77777777" w:rsidR="007E1578" w:rsidRPr="00BF5B79" w:rsidRDefault="007E1578" w:rsidP="007E1578">
      <w:pPr>
        <w:ind w:firstLine="36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 xml:space="preserve">Example: </w:t>
      </w:r>
    </w:p>
    <w:p w14:paraId="3437EC9B" w14:textId="77777777" w:rsidR="007E1578" w:rsidRPr="00BF5B79" w:rsidRDefault="007E1578" w:rsidP="00847BCC">
      <w:pPr>
        <w:numPr>
          <w:ilvl w:val="0"/>
          <w:numId w:val="28"/>
        </w:numPr>
        <w:pBdr>
          <w:top w:val="none" w:sz="0" w:space="0" w:color="auto"/>
          <w:left w:val="none" w:sz="0" w:space="0" w:color="auto"/>
          <w:bottom w:val="none" w:sz="0" w:space="0" w:color="auto"/>
          <w:right w:val="none" w:sz="0" w:space="0" w:color="auto"/>
          <w:between w:val="none" w:sz="0" w:space="0" w:color="auto"/>
        </w:pBdr>
        <w:spacing w:after="200" w:line="276" w:lineRule="auto"/>
        <w:ind w:left="72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Secure residential location, licensing, inspections, and certifications</w:t>
      </w:r>
    </w:p>
    <w:p w14:paraId="607CBD57" w14:textId="77777777" w:rsidR="007E1578" w:rsidRPr="00BF5B79" w:rsidRDefault="007E1578" w:rsidP="00847BCC">
      <w:pPr>
        <w:numPr>
          <w:ilvl w:val="0"/>
          <w:numId w:val="28"/>
        </w:numPr>
        <w:pBdr>
          <w:top w:val="none" w:sz="0" w:space="0" w:color="auto"/>
          <w:left w:val="none" w:sz="0" w:space="0" w:color="auto"/>
          <w:bottom w:val="none" w:sz="0" w:space="0" w:color="auto"/>
          <w:right w:val="none" w:sz="0" w:space="0" w:color="auto"/>
          <w:between w:val="none" w:sz="0" w:space="0" w:color="auto"/>
        </w:pBdr>
        <w:spacing w:after="200" w:line="276" w:lineRule="auto"/>
        <w:ind w:left="72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Hire support staff for the program; therapy, maintenance, etc.</w:t>
      </w:r>
    </w:p>
    <w:p w14:paraId="2C7893F0" w14:textId="77777777" w:rsidR="007E1578" w:rsidRPr="00BF5B79" w:rsidRDefault="007E1578" w:rsidP="00847BCC">
      <w:pPr>
        <w:numPr>
          <w:ilvl w:val="0"/>
          <w:numId w:val="28"/>
        </w:numPr>
        <w:pBdr>
          <w:top w:val="none" w:sz="0" w:space="0" w:color="auto"/>
          <w:left w:val="none" w:sz="0" w:space="0" w:color="auto"/>
          <w:bottom w:val="none" w:sz="0" w:space="0" w:color="auto"/>
          <w:right w:val="none" w:sz="0" w:space="0" w:color="auto"/>
          <w:between w:val="none" w:sz="0" w:space="0" w:color="auto"/>
        </w:pBdr>
        <w:spacing w:after="200" w:line="276" w:lineRule="auto"/>
        <w:ind w:left="72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 xml:space="preserve">Work with law enforcement, prosecutors and the judiciary system to identify potential clients. </w:t>
      </w:r>
    </w:p>
    <w:p w14:paraId="28D03628" w14:textId="77777777" w:rsidR="007E1578" w:rsidRPr="00BF5B79" w:rsidRDefault="007E1578" w:rsidP="00847BCC">
      <w:pPr>
        <w:numPr>
          <w:ilvl w:val="0"/>
          <w:numId w:val="28"/>
        </w:numPr>
        <w:pBdr>
          <w:top w:val="none" w:sz="0" w:space="0" w:color="auto"/>
          <w:left w:val="none" w:sz="0" w:space="0" w:color="auto"/>
          <w:bottom w:val="none" w:sz="0" w:space="0" w:color="auto"/>
          <w:right w:val="none" w:sz="0" w:space="0" w:color="auto"/>
          <w:between w:val="none" w:sz="0" w:space="0" w:color="auto"/>
        </w:pBdr>
        <w:spacing w:after="200" w:line="276" w:lineRule="auto"/>
        <w:ind w:left="72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Purchase operating supplies, equipment, furniture, etc.</w:t>
      </w:r>
    </w:p>
    <w:p w14:paraId="56BA5972" w14:textId="77777777" w:rsidR="007E1578" w:rsidRPr="00BF5B79" w:rsidRDefault="007E1578" w:rsidP="007E1578">
      <w:pPr>
        <w:ind w:left="360"/>
        <w:rPr>
          <w:rFonts w:asciiTheme="minorHAnsi" w:eastAsiaTheme="minorHAnsi" w:hAnsiTheme="minorHAnsi" w:cstheme="minorBidi"/>
          <w:bCs/>
        </w:rPr>
      </w:pPr>
      <w:r w:rsidRPr="00BF5B79">
        <w:rPr>
          <w:rFonts w:asciiTheme="minorHAnsi" w:eastAsiaTheme="minorHAnsi" w:hAnsiTheme="minorHAnsi" w:cstheme="minorBidi"/>
          <w:bCs/>
          <w:i/>
          <w:color w:val="0070C0"/>
        </w:rPr>
        <w:t>Identify and implement advertising, outreach, fundraising, and other financial support mechanisms to support future sustainability.</w:t>
      </w:r>
    </w:p>
    <w:p w14:paraId="46065E1A" w14:textId="77777777" w:rsidR="007E1578" w:rsidRPr="00BF5B79" w:rsidRDefault="007E1578" w:rsidP="00847BCC">
      <w:pPr>
        <w:numPr>
          <w:ilvl w:val="0"/>
          <w:numId w:val="2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sidRPr="00BF5B79">
        <w:rPr>
          <w:rFonts w:asciiTheme="minorHAnsi" w:eastAsiaTheme="minorHAnsi" w:hAnsiTheme="minorHAnsi" w:cstheme="minorBidi"/>
          <w:b/>
          <w:bCs/>
        </w:rPr>
        <w:t>Date Due By:</w:t>
      </w:r>
      <w:r w:rsidRPr="00BF5B79">
        <w:rPr>
          <w:rFonts w:asciiTheme="minorHAnsi" w:eastAsiaTheme="minorHAnsi" w:hAnsiTheme="minorHAnsi" w:cstheme="minorBidi"/>
          <w:bCs/>
        </w:rPr>
        <w:t xml:space="preserve"> Please indicate the expected date by which the activity will be accomplished. The end of the grant period may suffice in some cases but using the end of the grant to complete all activities should be avoided as activities should show progression towards achieving the objective. Please make these realistic dates that show a progression towards achieving the outcome objective. </w:t>
      </w:r>
    </w:p>
    <w:p w14:paraId="7D54F6AA" w14:textId="3E649FC4" w:rsidR="007E1578" w:rsidRPr="00BF5B79" w:rsidRDefault="007E1578" w:rsidP="007E1578">
      <w:pPr>
        <w:ind w:firstLine="36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Example</w:t>
      </w:r>
      <w:r w:rsidRPr="00BF5B79">
        <w:rPr>
          <w:rFonts w:asciiTheme="minorHAnsi" w:eastAsiaTheme="minorHAnsi" w:hAnsiTheme="minorHAnsi" w:cstheme="minorBidi"/>
          <w:b/>
          <w:bCs/>
          <w:i/>
          <w:color w:val="0070C0"/>
        </w:rPr>
        <w:t>:</w:t>
      </w:r>
      <w:r w:rsidRPr="00BF5B79">
        <w:rPr>
          <w:rFonts w:asciiTheme="minorHAnsi" w:eastAsiaTheme="minorHAnsi" w:hAnsiTheme="minorHAnsi" w:cstheme="minorBidi"/>
          <w:bCs/>
          <w:i/>
          <w:color w:val="0070C0"/>
        </w:rPr>
        <w:t xml:space="preserve"> September 30, 20</w:t>
      </w:r>
      <w:r w:rsidR="00EE15E1">
        <w:rPr>
          <w:rFonts w:asciiTheme="minorHAnsi" w:eastAsiaTheme="minorHAnsi" w:hAnsiTheme="minorHAnsi" w:cstheme="minorBidi"/>
          <w:bCs/>
          <w:i/>
          <w:color w:val="0070C0"/>
        </w:rPr>
        <w:t>20</w:t>
      </w:r>
    </w:p>
    <w:p w14:paraId="3F87D530" w14:textId="77777777" w:rsidR="007E1578" w:rsidRPr="00BF5B79" w:rsidRDefault="007E1578" w:rsidP="00847BCC">
      <w:pPr>
        <w:numPr>
          <w:ilvl w:val="0"/>
          <w:numId w:val="2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sidRPr="00BF5B79">
        <w:rPr>
          <w:rFonts w:asciiTheme="minorHAnsi" w:eastAsiaTheme="minorHAnsi" w:hAnsiTheme="minorHAnsi" w:cstheme="minorBidi"/>
          <w:b/>
          <w:bCs/>
        </w:rPr>
        <w:t>Documentation:</w:t>
      </w:r>
      <w:r w:rsidRPr="00BF5B79">
        <w:rPr>
          <w:rFonts w:asciiTheme="minorHAnsi" w:eastAsiaTheme="minorHAnsi" w:hAnsiTheme="minorHAnsi" w:cstheme="minorBidi"/>
          <w:bCs/>
        </w:rPr>
        <w:t xml:space="preserve"> Pease list any documentation or process evaluation documents that will be produced to track the completion of the activities. </w:t>
      </w:r>
    </w:p>
    <w:p w14:paraId="590A6EF9" w14:textId="77777777" w:rsidR="007E1578" w:rsidRPr="00BF5B79" w:rsidRDefault="007E1578" w:rsidP="007E1578">
      <w:pPr>
        <w:ind w:firstLine="360"/>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Example:</w:t>
      </w:r>
    </w:p>
    <w:p w14:paraId="00502CD0" w14:textId="77777777" w:rsidR="007E1578" w:rsidRPr="00BF5B79" w:rsidRDefault="007E1578" w:rsidP="00847BCC">
      <w:pPr>
        <w:numPr>
          <w:ilvl w:val="0"/>
          <w:numId w:val="29"/>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 xml:space="preserve">Informational brochures, copies of flyers, ads and newspaper articles, social media and TV ads used in this effort. </w:t>
      </w:r>
    </w:p>
    <w:p w14:paraId="1ED3DFB0" w14:textId="77777777" w:rsidR="007E1578" w:rsidRPr="00BF5B79" w:rsidRDefault="007E1578" w:rsidP="00847BCC">
      <w:pPr>
        <w:numPr>
          <w:ilvl w:val="0"/>
          <w:numId w:val="29"/>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Contracts related to leasing, employment, supplies, maintenance agreements, operations, etc.</w:t>
      </w:r>
    </w:p>
    <w:p w14:paraId="4139184A" w14:textId="77777777" w:rsidR="007E1578" w:rsidRPr="00BF5B79" w:rsidRDefault="007E1578" w:rsidP="00847BCC">
      <w:pPr>
        <w:numPr>
          <w:ilvl w:val="0"/>
          <w:numId w:val="29"/>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 xml:space="preserve">Meeting minutes, Memorandum of Understanding, records of efforts to influence public opinion. </w:t>
      </w:r>
    </w:p>
    <w:p w14:paraId="46659D55" w14:textId="77777777" w:rsidR="007E1578" w:rsidRPr="00BF5B79" w:rsidRDefault="007E1578" w:rsidP="00847BCC">
      <w:pPr>
        <w:numPr>
          <w:ilvl w:val="0"/>
          <w:numId w:val="29"/>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i/>
          <w:color w:val="0070C0"/>
        </w:rPr>
      </w:pPr>
      <w:r w:rsidRPr="00BF5B79">
        <w:rPr>
          <w:rFonts w:asciiTheme="minorHAnsi" w:eastAsiaTheme="minorHAnsi" w:hAnsiTheme="minorHAnsi" w:cstheme="minorBidi"/>
          <w:bCs/>
          <w:i/>
          <w:color w:val="0070C0"/>
        </w:rPr>
        <w:t>Records of interviews, surveys, reports, focus groups, local law enforcement data, etc.</w:t>
      </w:r>
    </w:p>
    <w:p w14:paraId="06F632D9" w14:textId="75BB9A1D" w:rsidR="00F05D73" w:rsidRPr="00F05D73" w:rsidRDefault="007E1578" w:rsidP="00847BCC">
      <w:pPr>
        <w:numPr>
          <w:ilvl w:val="0"/>
          <w:numId w:val="27"/>
        </w:num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sidRPr="00BF5B79">
        <w:rPr>
          <w:rFonts w:asciiTheme="minorHAnsi" w:eastAsiaTheme="minorHAnsi" w:hAnsiTheme="minorHAnsi" w:cstheme="minorBidi"/>
          <w:b/>
          <w:bCs/>
        </w:rPr>
        <w:t>Evaluation:</w:t>
      </w:r>
      <w:r w:rsidR="00F05D73" w:rsidRPr="00DF12E8">
        <w:rPr>
          <w:b/>
        </w:rPr>
        <w:t xml:space="preserve"> </w:t>
      </w:r>
      <w:r w:rsidR="00F05D73" w:rsidRPr="00F05D73">
        <w:t xml:space="preserve">All organizations providing opioid use disorder treatment will need to complete the SOR Client-Level Data Collection Tool at baseline, </w:t>
      </w:r>
      <w:r w:rsidR="005609EA" w:rsidRPr="00F05D73">
        <w:t>three-month</w:t>
      </w:r>
      <w:r w:rsidR="00F05D73" w:rsidRPr="00F05D73">
        <w:t xml:space="preserve"> follow-up, </w:t>
      </w:r>
      <w:r w:rsidR="005609EA" w:rsidRPr="00F05D73">
        <w:t>six-month</w:t>
      </w:r>
      <w:r w:rsidR="00F05D73" w:rsidRPr="00F05D73">
        <w:t xml:space="preserve"> follow-up, and discharge for all clients served with funding and report data in SAMHSA’s Performance and Accountability Reporting System (SPARS). The Tool is estimated to take 45 minutes to complete. To </w:t>
      </w:r>
      <w:r w:rsidR="00F05D73" w:rsidRPr="00F05D73">
        <w:lastRenderedPageBreak/>
        <w:t>see the types of questions included in the tool, visit https://www.samhsa.gov/grants/gpra-measurement-tools/csat-gpra/csat-gpra-discretionary-services.</w:t>
      </w:r>
    </w:p>
    <w:p w14:paraId="4351A689" w14:textId="1455EAE9" w:rsidR="007E1578" w:rsidRPr="00F05D73" w:rsidRDefault="00F05D73" w:rsidP="00F05D73">
      <w:pPr>
        <w:pBdr>
          <w:top w:val="none" w:sz="0" w:space="0" w:color="auto"/>
          <w:left w:val="none" w:sz="0" w:space="0" w:color="auto"/>
          <w:bottom w:val="none" w:sz="0" w:space="0" w:color="auto"/>
          <w:right w:val="none" w:sz="0" w:space="0" w:color="auto"/>
          <w:between w:val="none" w:sz="0" w:space="0" w:color="auto"/>
        </w:pBdr>
        <w:spacing w:after="200" w:line="276" w:lineRule="auto"/>
        <w:rPr>
          <w:rFonts w:asciiTheme="minorHAnsi" w:eastAsiaTheme="minorHAnsi" w:hAnsiTheme="minorHAnsi" w:cstheme="minorBidi"/>
          <w:bCs/>
        </w:rPr>
      </w:pPr>
      <w:r>
        <w:rPr>
          <w:rFonts w:asciiTheme="minorHAnsi" w:eastAsiaTheme="minorHAnsi" w:hAnsiTheme="minorHAnsi" w:cstheme="minorBidi"/>
          <w:bCs/>
        </w:rPr>
        <w:t xml:space="preserve">Evaluation continued: </w:t>
      </w:r>
      <w:r w:rsidR="007E1578" w:rsidRPr="00F05D73">
        <w:rPr>
          <w:rFonts w:asciiTheme="minorHAnsi" w:eastAsiaTheme="minorHAnsi" w:hAnsiTheme="minorHAnsi" w:cstheme="minorBidi"/>
          <w:bCs/>
        </w:rPr>
        <w:t xml:space="preserve">Please explain how you will evaluate whether you have met your objectives or not. The evaluation plan should clearly explain what data will be used, where and how you will collect the data, and any analysis, e.g. simple rate comparison, statistical tests of significance, etc. If you are using an evidence-based program, many times the evaluation criteria </w:t>
      </w:r>
      <w:r w:rsidR="005609EA" w:rsidRPr="00F05D73">
        <w:rPr>
          <w:rFonts w:asciiTheme="minorHAnsi" w:eastAsiaTheme="minorHAnsi" w:hAnsiTheme="minorHAnsi" w:cstheme="minorBidi"/>
          <w:bCs/>
        </w:rPr>
        <w:t>are</w:t>
      </w:r>
      <w:r w:rsidR="007E1578" w:rsidRPr="00F05D73">
        <w:rPr>
          <w:rFonts w:asciiTheme="minorHAnsi" w:eastAsiaTheme="minorHAnsi" w:hAnsiTheme="minorHAnsi" w:cstheme="minorBidi"/>
          <w:bCs/>
        </w:rPr>
        <w:t xml:space="preserve"> provided and should be used to preserve fidelity with the evidence-based methods.  (Please note:  </w:t>
      </w:r>
      <w:r>
        <w:rPr>
          <w:rFonts w:asciiTheme="minorHAnsi" w:eastAsiaTheme="minorHAnsi" w:hAnsiTheme="minorHAnsi" w:cstheme="minorBidi"/>
          <w:bCs/>
        </w:rPr>
        <w:t>SOR Team</w:t>
      </w:r>
      <w:r w:rsidR="007E1578" w:rsidRPr="00F05D73">
        <w:rPr>
          <w:rFonts w:asciiTheme="minorHAnsi" w:eastAsiaTheme="minorHAnsi" w:hAnsiTheme="minorHAnsi" w:cstheme="minorBidi"/>
          <w:bCs/>
        </w:rPr>
        <w:t xml:space="preserve"> can provide technical assistance on this element, if needed, if application is approved for funding.)</w:t>
      </w:r>
    </w:p>
    <w:p w14:paraId="2E6EBBC0" w14:textId="77777777" w:rsidR="007E1578" w:rsidRPr="00BF5B79" w:rsidRDefault="007E1578" w:rsidP="007E1578">
      <w:pPr>
        <w:ind w:left="360"/>
        <w:rPr>
          <w:rFonts w:asciiTheme="minorHAnsi" w:eastAsiaTheme="minorHAnsi" w:hAnsiTheme="minorHAnsi" w:cstheme="minorBidi"/>
          <w:bCs/>
          <w:i/>
          <w:color w:val="0070C0"/>
        </w:rPr>
      </w:pPr>
      <w:r w:rsidRPr="00BF5B79">
        <w:rPr>
          <w:rFonts w:asciiTheme="minorHAnsi" w:eastAsiaTheme="minorHAnsi" w:hAnsiTheme="minorHAnsi" w:cstheme="minorBidi"/>
          <w:b/>
          <w:bCs/>
          <w:i/>
          <w:color w:val="0070C0"/>
        </w:rPr>
        <w:t xml:space="preserve">Example: </w:t>
      </w:r>
      <w:r>
        <w:rPr>
          <w:rFonts w:asciiTheme="minorHAnsi" w:eastAsiaTheme="minorHAnsi" w:hAnsiTheme="minorHAnsi" w:cstheme="minorBidi"/>
          <w:bCs/>
          <w:i/>
          <w:color w:val="0070C0"/>
        </w:rPr>
        <w:t>Bi-weekly monitoring of the county residential treatment waitlist will be conducted.  Changes in wait times will be analyzed to ensure that evidence supports the desired wait reduction. If analysis shows that wait times remain stagnant, increase, or do not decrease at a rate significant to meet stated reduction objective, a root cause analysis will be conducted to determine reasons.</w:t>
      </w:r>
    </w:p>
    <w:p w14:paraId="3FC53AA9" w14:textId="6A814F4E" w:rsidR="000C10E4" w:rsidRPr="00FB7EE1" w:rsidRDefault="007E1578" w:rsidP="003E2929">
      <w:pPr>
        <w:rPr>
          <w:rFonts w:eastAsiaTheme="minorHAnsi"/>
          <w:b/>
        </w:rPr>
        <w:sectPr w:rsidR="000C10E4" w:rsidRPr="00FB7EE1" w:rsidSect="00853F0F">
          <w:headerReference w:type="default" r:id="rId51"/>
          <w:pgSz w:w="12240" w:h="15840"/>
          <w:pgMar w:top="1980" w:right="1440" w:bottom="1440" w:left="1440" w:header="0" w:footer="165" w:gutter="0"/>
          <w:cols w:space="720"/>
          <w:docGrid w:linePitch="299"/>
        </w:sectPr>
      </w:pPr>
      <w:bookmarkStart w:id="53" w:name="Scope_of_Work"/>
      <w:bookmarkEnd w:id="53"/>
      <w:r>
        <w:br w:type="page"/>
      </w:r>
    </w:p>
    <w:p w14:paraId="08FDE8DD" w14:textId="3F95F7A3" w:rsidR="002D1BAB" w:rsidRDefault="002D1BAB" w:rsidP="001521A0">
      <w:pPr>
        <w:pBdr>
          <w:top w:val="none" w:sz="0" w:space="0" w:color="auto"/>
          <w:left w:val="none" w:sz="0" w:space="0" w:color="auto"/>
          <w:bottom w:val="none" w:sz="0" w:space="0" w:color="auto"/>
          <w:right w:val="none" w:sz="0" w:space="0" w:color="auto"/>
          <w:between w:val="none" w:sz="0" w:space="0" w:color="auto"/>
        </w:pBdr>
        <w:spacing w:after="120" w:line="276" w:lineRule="auto"/>
        <w:contextualSpacing/>
        <w:rPr>
          <w:rFonts w:eastAsiaTheme="minorHAnsi"/>
          <w:b/>
        </w:rPr>
      </w:pPr>
    </w:p>
    <w:p w14:paraId="5D7DB1A9" w14:textId="144A4970" w:rsidR="007E1578" w:rsidRPr="00BF5B79" w:rsidRDefault="007E1578" w:rsidP="002D1BAB">
      <w:pPr>
        <w:tabs>
          <w:tab w:val="left" w:pos="2175"/>
        </w:tabs>
        <w:jc w:val="center"/>
        <w:rPr>
          <w:rFonts w:eastAsiaTheme="minorHAnsi"/>
        </w:rPr>
      </w:pPr>
      <w:r>
        <w:rPr>
          <w:rFonts w:eastAsiaTheme="minorHAnsi"/>
        </w:rPr>
        <w:t>SCOPE OF WORK - TEMPLATE</w:t>
      </w:r>
    </w:p>
    <w:p w14:paraId="73A02B97" w14:textId="12656E20" w:rsidR="007E1578" w:rsidRPr="00BF5B79" w:rsidRDefault="00791C90" w:rsidP="007E1578">
      <w:pPr>
        <w:shd w:val="clear" w:color="auto" w:fill="FFFFFF" w:themeFill="background1"/>
        <w:tabs>
          <w:tab w:val="left" w:pos="6585"/>
        </w:tabs>
        <w:spacing w:after="200" w:line="276" w:lineRule="auto"/>
        <w:ind w:firstLine="360"/>
        <w:jc w:val="center"/>
        <w:rPr>
          <w:rFonts w:asciiTheme="minorHAnsi" w:eastAsiaTheme="minorHAnsi" w:hAnsiTheme="minorHAnsi" w:cstheme="minorBidi"/>
          <w:color w:val="000000" w:themeColor="text1"/>
        </w:rPr>
      </w:pPr>
      <w:r w:rsidRPr="00791C90">
        <w:rPr>
          <w:rFonts w:asciiTheme="minorHAnsi" w:eastAsiaTheme="minorHAnsi" w:hAnsiTheme="minorHAnsi" w:cstheme="minorBidi"/>
          <w:b/>
          <w:color w:val="000000" w:themeColor="text1"/>
        </w:rPr>
        <w:t>20</w:t>
      </w:r>
      <w:r w:rsidR="00D00707">
        <w:rPr>
          <w:rFonts w:asciiTheme="minorHAnsi" w:eastAsiaTheme="minorHAnsi" w:hAnsiTheme="minorHAnsi" w:cstheme="minorBidi"/>
          <w:b/>
          <w:color w:val="000000" w:themeColor="text1"/>
        </w:rPr>
        <w:t>20</w:t>
      </w:r>
      <w:r w:rsidRPr="00791C90">
        <w:rPr>
          <w:rFonts w:asciiTheme="minorHAnsi" w:eastAsiaTheme="minorHAnsi" w:hAnsiTheme="minorHAnsi" w:cstheme="minorBidi"/>
          <w:b/>
          <w:color w:val="000000" w:themeColor="text1"/>
        </w:rPr>
        <w:t xml:space="preserve"> S</w:t>
      </w:r>
      <w:r w:rsidR="00CE0616">
        <w:rPr>
          <w:rFonts w:asciiTheme="minorHAnsi" w:eastAsiaTheme="minorHAnsi" w:hAnsiTheme="minorHAnsi" w:cstheme="minorBidi"/>
          <w:b/>
          <w:color w:val="000000" w:themeColor="text1"/>
        </w:rPr>
        <w:t>O</w:t>
      </w:r>
      <w:r w:rsidRPr="00791C90">
        <w:rPr>
          <w:rFonts w:asciiTheme="minorHAnsi" w:eastAsiaTheme="minorHAnsi" w:hAnsiTheme="minorHAnsi" w:cstheme="minorBidi"/>
          <w:b/>
          <w:color w:val="000000" w:themeColor="text1"/>
        </w:rPr>
        <w:t xml:space="preserve">R </w:t>
      </w:r>
      <w:r w:rsidR="00D00707">
        <w:rPr>
          <w:rFonts w:asciiTheme="minorHAnsi" w:eastAsiaTheme="minorHAnsi" w:hAnsiTheme="minorHAnsi" w:cstheme="minorBidi"/>
          <w:b/>
          <w:color w:val="000000" w:themeColor="text1"/>
        </w:rPr>
        <w:t xml:space="preserve">MAT </w:t>
      </w:r>
      <w:r w:rsidR="0092112A">
        <w:rPr>
          <w:rFonts w:asciiTheme="minorHAnsi" w:eastAsiaTheme="minorHAnsi" w:hAnsiTheme="minorHAnsi" w:cstheme="minorBidi"/>
          <w:b/>
          <w:color w:val="000000" w:themeColor="text1"/>
        </w:rPr>
        <w:t>Infusion Funding</w:t>
      </w:r>
    </w:p>
    <w:p w14:paraId="62B52814" w14:textId="77777777" w:rsidR="007E1578" w:rsidRPr="00BF5B79" w:rsidRDefault="00E3604E" w:rsidP="007E1578">
      <w:pPr>
        <w:shd w:val="clear" w:color="auto" w:fill="FFFFFF" w:themeFill="background1"/>
        <w:spacing w:after="200" w:line="276" w:lineRule="auto"/>
        <w:jc w:val="center"/>
        <w:rPr>
          <w:rFonts w:asciiTheme="minorHAnsi" w:eastAsiaTheme="minorHAnsi" w:hAnsiTheme="minorHAnsi" w:cstheme="minorBidi"/>
          <w:color w:val="000000" w:themeColor="text1"/>
        </w:rPr>
      </w:pPr>
      <w:sdt>
        <w:sdtPr>
          <w:rPr>
            <w:rFonts w:asciiTheme="minorHAnsi" w:eastAsiaTheme="minorHAnsi" w:hAnsiTheme="minorHAnsi" w:cstheme="minorBidi"/>
          </w:rPr>
          <w:id w:val="1861005726"/>
          <w:placeholder>
            <w:docPart w:val="7CB588DF3EAF40A98DB10EE63D4BCB1C"/>
          </w:placeholder>
        </w:sdtPr>
        <w:sdtEndPr>
          <w:rPr>
            <w:color w:val="000000" w:themeColor="text1"/>
          </w:rPr>
        </w:sdtEndPr>
        <w:sdtContent>
          <w:r w:rsidR="007E1578" w:rsidRPr="00BF5B79">
            <w:rPr>
              <w:rFonts w:asciiTheme="minorHAnsi" w:eastAsiaTheme="minorHAnsi" w:hAnsiTheme="minorHAnsi" w:cstheme="minorBidi"/>
              <w:b/>
              <w:color w:val="000000" w:themeColor="text1"/>
            </w:rPr>
            <w:t>Provider</w:t>
          </w:r>
          <w:r w:rsidR="007E1578" w:rsidRPr="00BF5B79">
            <w:rPr>
              <w:rFonts w:asciiTheme="minorHAnsi" w:eastAsiaTheme="minorHAnsi" w:hAnsiTheme="minorHAnsi" w:cstheme="minorBidi"/>
              <w:color w:val="000000" w:themeColor="text1"/>
            </w:rPr>
            <w:t xml:space="preserve">: </w:t>
          </w:r>
          <w:sdt>
            <w:sdtPr>
              <w:rPr>
                <w:rFonts w:asciiTheme="minorHAnsi" w:eastAsiaTheme="minorHAnsi" w:hAnsiTheme="minorHAnsi" w:cstheme="minorBidi"/>
                <w:color w:val="000000" w:themeColor="text1"/>
              </w:rPr>
              <w:id w:val="-1833289574"/>
              <w:placeholder>
                <w:docPart w:val="999845135CD04719AE6F40C52361369C"/>
              </w:placeholder>
              <w:showingPlcHdr/>
              <w:text/>
            </w:sdtPr>
            <w:sdtEndPr/>
            <w:sdtContent>
              <w:r w:rsidR="007E1578" w:rsidRPr="00BF5B79">
                <w:rPr>
                  <w:rFonts w:asciiTheme="minorHAnsi" w:eastAsiaTheme="minorHAnsi" w:hAnsiTheme="minorHAnsi" w:cstheme="minorBidi"/>
                  <w:color w:val="000000" w:themeColor="text1"/>
                </w:rPr>
                <w:t>Click here to name.</w:t>
              </w:r>
            </w:sdtContent>
          </w:sdt>
        </w:sdtContent>
      </w:sdt>
    </w:p>
    <w:p w14:paraId="5ACF7A94" w14:textId="77777777" w:rsidR="007E1578" w:rsidRPr="00BF5B79" w:rsidRDefault="007E1578" w:rsidP="007E1578">
      <w:pPr>
        <w:spacing w:line="276" w:lineRule="auto"/>
        <w:rPr>
          <w:rFonts w:asciiTheme="minorHAnsi" w:eastAsiaTheme="minorHAnsi" w:hAnsiTheme="minorHAnsi" w:cstheme="minorBidi"/>
        </w:rPr>
      </w:pPr>
    </w:p>
    <w:p w14:paraId="649E6E82" w14:textId="5B941506" w:rsidR="007E1578" w:rsidRPr="00BF5B79" w:rsidRDefault="007E1578" w:rsidP="007E1578">
      <w:pPr>
        <w:shd w:val="clear" w:color="auto" w:fill="FFFFFF" w:themeFill="background1"/>
        <w:spacing w:after="200" w:line="276" w:lineRule="auto"/>
        <w:ind w:firstLine="360"/>
        <w:rPr>
          <w:rFonts w:asciiTheme="minorHAnsi" w:eastAsiaTheme="minorHAnsi" w:hAnsiTheme="minorHAnsi" w:cstheme="minorBidi"/>
        </w:rPr>
      </w:pPr>
      <w:r w:rsidRPr="00BF5B79">
        <w:rPr>
          <w:rFonts w:asciiTheme="minorHAnsi" w:eastAsiaTheme="minorHAnsi" w:hAnsiTheme="minorHAnsi" w:cstheme="minorBidi"/>
          <w:b/>
          <w:color w:val="000000" w:themeColor="text1"/>
        </w:rPr>
        <w:t>Purpose</w:t>
      </w:r>
      <w:r w:rsidR="00460D65">
        <w:rPr>
          <w:rFonts w:asciiTheme="minorHAnsi" w:eastAsiaTheme="minorHAnsi" w:hAnsiTheme="minorHAnsi" w:cstheme="minorBidi"/>
          <w:b/>
          <w:color w:val="000000" w:themeColor="text1"/>
        </w:rPr>
        <w:t>/Time and Brief Description of the proposed Program/Project</w:t>
      </w:r>
      <w:r w:rsidRPr="00BF5B79">
        <w:rPr>
          <w:rFonts w:asciiTheme="minorHAnsi" w:eastAsiaTheme="minorHAnsi" w:hAnsiTheme="minorHAnsi" w:cstheme="minorBidi"/>
          <w:color w:val="000000" w:themeColor="text1"/>
        </w:rPr>
        <w:t xml:space="preserve">: </w:t>
      </w:r>
      <w:sdt>
        <w:sdtPr>
          <w:rPr>
            <w:rFonts w:asciiTheme="minorHAnsi" w:eastAsiaTheme="minorHAnsi" w:hAnsiTheme="minorHAnsi" w:cstheme="minorBidi"/>
            <w:color w:val="000000" w:themeColor="text1"/>
          </w:rPr>
          <w:id w:val="-1623999334"/>
          <w:placeholder>
            <w:docPart w:val="638018658DCD4845810B684B5CA10563"/>
          </w:placeholder>
          <w:showingPlcHdr/>
        </w:sdtPr>
        <w:sdtEndPr/>
        <w:sdtContent>
          <w:r w:rsidRPr="00BF5B79">
            <w:rPr>
              <w:rFonts w:asciiTheme="minorHAnsi" w:eastAsiaTheme="minorHAnsi" w:hAnsiTheme="minorHAnsi" w:cstheme="minorBidi"/>
              <w:color w:val="000000" w:themeColor="text1"/>
              <w:u w:val="single"/>
              <w:shd w:val="clear" w:color="auto" w:fill="D9D9D9" w:themeFill="background1" w:themeFillShade="D9"/>
            </w:rPr>
            <w:t>Click here to enter text.</w:t>
          </w:r>
        </w:sdtContent>
      </w:sdt>
    </w:p>
    <w:p w14:paraId="4EB2BE11" w14:textId="77777777" w:rsidR="007E1578" w:rsidRPr="00BF5B79" w:rsidRDefault="007E1578" w:rsidP="007E1578">
      <w:pPr>
        <w:shd w:val="clear" w:color="auto" w:fill="FFFFFF" w:themeFill="background1"/>
        <w:spacing w:after="200" w:line="276" w:lineRule="auto"/>
        <w:ind w:left="360"/>
        <w:rPr>
          <w:rFonts w:asciiTheme="minorHAnsi" w:eastAsiaTheme="minorHAnsi" w:hAnsiTheme="minorHAnsi" w:cstheme="minorBidi"/>
          <w:shd w:val="clear" w:color="auto" w:fill="FFC285"/>
        </w:rPr>
      </w:pPr>
      <w:r w:rsidRPr="00BF5B79">
        <w:rPr>
          <w:rFonts w:asciiTheme="minorHAnsi" w:eastAsiaTheme="minorHAnsi" w:hAnsiTheme="minorHAnsi" w:cstheme="minorBidi"/>
          <w:b/>
        </w:rPr>
        <w:t xml:space="preserve">Problem Statement: </w:t>
      </w:r>
      <w:sdt>
        <w:sdtPr>
          <w:rPr>
            <w:rFonts w:asciiTheme="minorHAnsi" w:eastAsiaTheme="minorHAnsi" w:hAnsiTheme="minorHAnsi" w:cstheme="minorBidi"/>
            <w:b/>
            <w:u w:val="single"/>
            <w:shd w:val="clear" w:color="auto" w:fill="FFFFFF" w:themeFill="background1"/>
          </w:rPr>
          <w:id w:val="1421372354"/>
          <w:placeholder>
            <w:docPart w:val="BD5505841E38465BB77BCB74D2A4DB26"/>
          </w:placeholder>
        </w:sdtPr>
        <w:sdtEndPr>
          <w:rPr>
            <w:b w:val="0"/>
            <w:shd w:val="clear" w:color="auto" w:fill="auto"/>
          </w:rPr>
        </w:sdtEndPr>
        <w:sdtContent>
          <w:r w:rsidRPr="00BF5B79">
            <w:rPr>
              <w:rFonts w:asciiTheme="minorHAnsi" w:eastAsiaTheme="minorHAnsi" w:hAnsiTheme="minorHAnsi" w:cstheme="minorBidi"/>
              <w:u w:val="single"/>
              <w:shd w:val="clear" w:color="auto" w:fill="D9D9D9" w:themeFill="background1" w:themeFillShade="D9"/>
            </w:rPr>
            <w:t>Click here to enter the problem being addressed</w:t>
          </w:r>
        </w:sdtContent>
      </w:sdt>
    </w:p>
    <w:p w14:paraId="3A327C33" w14:textId="77777777" w:rsidR="007E1578" w:rsidRPr="00BF5B79" w:rsidRDefault="007E1578" w:rsidP="007E1578">
      <w:pPr>
        <w:spacing w:after="200" w:line="276" w:lineRule="auto"/>
        <w:ind w:left="360"/>
        <w:rPr>
          <w:rFonts w:asciiTheme="minorHAnsi" w:eastAsiaTheme="minorHAnsi" w:hAnsiTheme="minorHAnsi" w:cstheme="minorBidi"/>
        </w:rPr>
      </w:pPr>
      <w:r w:rsidRPr="00BF5B79">
        <w:rPr>
          <w:rFonts w:asciiTheme="minorHAnsi" w:eastAsiaTheme="minorHAnsi" w:hAnsiTheme="minorHAnsi" w:cstheme="minorBidi"/>
          <w:b/>
        </w:rPr>
        <w:t>Goal 1:</w:t>
      </w:r>
      <w:sdt>
        <w:sdtPr>
          <w:rPr>
            <w:rFonts w:asciiTheme="minorHAnsi" w:eastAsiaTheme="minorHAnsi" w:hAnsiTheme="minorHAnsi" w:cstheme="minorBidi"/>
            <w:b/>
          </w:rPr>
          <w:id w:val="1531612124"/>
          <w:placeholder>
            <w:docPart w:val="C9EACA3E913945AE8A4B159B1DA8252C"/>
          </w:placeholder>
        </w:sdtPr>
        <w:sdtEndPr>
          <w:rPr>
            <w:b w:val="0"/>
          </w:rPr>
        </w:sdtEndPr>
        <w:sdtContent>
          <w:r w:rsidRPr="00BF5B79">
            <w:rPr>
              <w:rFonts w:asciiTheme="minorHAnsi" w:eastAsiaTheme="minorHAnsi" w:hAnsiTheme="minorHAnsi" w:cstheme="minorBidi"/>
              <w:b/>
            </w:rPr>
            <w:t xml:space="preserve"> </w:t>
          </w:r>
          <w:r w:rsidRPr="00BF5B79">
            <w:rPr>
              <w:rFonts w:asciiTheme="minorHAnsi" w:eastAsiaTheme="minorHAnsi" w:hAnsiTheme="minorHAnsi" w:cstheme="minorBidi"/>
              <w:u w:val="single"/>
              <w:shd w:val="clear" w:color="auto" w:fill="D9D9D9" w:themeFill="background1" w:themeFillShade="D9"/>
            </w:rPr>
            <w:t>Click here to enter a goal</w:t>
          </w:r>
        </w:sdtContent>
      </w:sdt>
    </w:p>
    <w:tbl>
      <w:tblPr>
        <w:tblpPr w:leftFromText="187" w:rightFromText="187" w:vertAnchor="text" w:horzAnchor="page" w:tblpX="628" w:tblpY="576"/>
        <w:tblW w:w="1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1397"/>
        <w:gridCol w:w="5593"/>
      </w:tblGrid>
      <w:tr w:rsidR="00460D65" w:rsidRPr="00BF5B79" w14:paraId="27049297" w14:textId="77777777" w:rsidTr="00460D65">
        <w:trPr>
          <w:trHeight w:val="270"/>
        </w:trPr>
        <w:tc>
          <w:tcPr>
            <w:tcW w:w="14545" w:type="dxa"/>
            <w:gridSpan w:val="3"/>
            <w:shd w:val="clear" w:color="auto" w:fill="FFFFFF"/>
          </w:tcPr>
          <w:p w14:paraId="372F2754" w14:textId="77777777" w:rsidR="00460D65" w:rsidRPr="00BF5B79" w:rsidRDefault="00460D65" w:rsidP="00460D65">
            <w:pPr>
              <w:spacing w:after="200" w:line="276" w:lineRule="auto"/>
              <w:rPr>
                <w:b/>
              </w:rPr>
            </w:pPr>
            <w:r w:rsidRPr="00BF5B79">
              <w:rPr>
                <w:b/>
              </w:rPr>
              <w:t xml:space="preserve">Outcome Objective 1a: </w:t>
            </w:r>
            <w:sdt>
              <w:sdtPr>
                <w:rPr>
                  <w:b/>
                </w:rPr>
                <w:id w:val="-1008680715"/>
                <w:placeholder>
                  <w:docPart w:val="C53C8669F6BC42AAA484924DBC541BC9"/>
                </w:placeholder>
                <w:showingPlcHdr/>
              </w:sdtPr>
              <w:sdtEndPr/>
              <w:sdtContent>
                <w:r w:rsidRPr="00BF5B79">
                  <w:t>Click here to enter text.</w:t>
                </w:r>
              </w:sdtContent>
            </w:sdt>
          </w:p>
        </w:tc>
      </w:tr>
      <w:tr w:rsidR="00460D65" w:rsidRPr="00BF5B79" w14:paraId="6EF652D1" w14:textId="77777777" w:rsidTr="00460D65">
        <w:trPr>
          <w:trHeight w:val="270"/>
        </w:trPr>
        <w:tc>
          <w:tcPr>
            <w:tcW w:w="7555" w:type="dxa"/>
            <w:shd w:val="clear" w:color="auto" w:fill="FFFFFF"/>
          </w:tcPr>
          <w:p w14:paraId="757872DC" w14:textId="77777777" w:rsidR="00460D65" w:rsidRPr="00BF5B79" w:rsidRDefault="00460D65" w:rsidP="00460D65">
            <w:pPr>
              <w:spacing w:after="200" w:line="276" w:lineRule="auto"/>
              <w:rPr>
                <w:b/>
              </w:rPr>
            </w:pPr>
            <w:r w:rsidRPr="00BF5B79">
              <w:rPr>
                <w:b/>
              </w:rPr>
              <w:t>Activities including Evidence-based Programs</w:t>
            </w:r>
          </w:p>
        </w:tc>
        <w:tc>
          <w:tcPr>
            <w:tcW w:w="1397" w:type="dxa"/>
            <w:shd w:val="clear" w:color="auto" w:fill="FFFFFF"/>
          </w:tcPr>
          <w:p w14:paraId="28DB511E" w14:textId="77777777" w:rsidR="00460D65" w:rsidRPr="00BF5B79" w:rsidRDefault="00460D65" w:rsidP="00460D65">
            <w:pPr>
              <w:spacing w:after="200" w:line="276" w:lineRule="auto"/>
              <w:rPr>
                <w:b/>
              </w:rPr>
            </w:pPr>
            <w:r w:rsidRPr="00BF5B79">
              <w:rPr>
                <w:b/>
              </w:rPr>
              <w:t>Date due by</w:t>
            </w:r>
          </w:p>
        </w:tc>
        <w:tc>
          <w:tcPr>
            <w:tcW w:w="5593" w:type="dxa"/>
            <w:shd w:val="clear" w:color="auto" w:fill="FFFFFF"/>
          </w:tcPr>
          <w:p w14:paraId="00C3B4A8" w14:textId="77777777" w:rsidR="00460D65" w:rsidRPr="00BF5B79" w:rsidRDefault="00460D65" w:rsidP="00460D65">
            <w:pPr>
              <w:tabs>
                <w:tab w:val="center" w:pos="4212"/>
              </w:tabs>
              <w:spacing w:after="200" w:line="276" w:lineRule="auto"/>
              <w:rPr>
                <w:b/>
              </w:rPr>
            </w:pPr>
            <w:r w:rsidRPr="00BF5B79">
              <w:rPr>
                <w:b/>
              </w:rPr>
              <w:t>Documentation</w:t>
            </w:r>
          </w:p>
        </w:tc>
      </w:tr>
      <w:tr w:rsidR="00460D65" w:rsidRPr="00BF5B79" w14:paraId="75CBBDF4" w14:textId="77777777" w:rsidTr="00460D65">
        <w:trPr>
          <w:trHeight w:val="665"/>
        </w:trPr>
        <w:tc>
          <w:tcPr>
            <w:tcW w:w="7555" w:type="dxa"/>
            <w:shd w:val="clear" w:color="auto" w:fill="FFFFFF"/>
          </w:tcPr>
          <w:sdt>
            <w:sdtPr>
              <w:id w:val="6337225"/>
              <w:placeholder>
                <w:docPart w:val="B684D33C9E7541219C487CF0872E97AA"/>
              </w:placeholder>
            </w:sdtPr>
            <w:sdtEndPr/>
            <w:sdtContent>
              <w:p w14:paraId="7AD40832" w14:textId="77777777" w:rsidR="00460D65" w:rsidRPr="00BF5B79" w:rsidRDefault="00460D65" w:rsidP="00847BCC">
                <w:pPr>
                  <w:numPr>
                    <w:ilvl w:val="0"/>
                    <w:numId w:val="23"/>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334B5DAD" w14:textId="77777777" w:rsidR="00460D65" w:rsidRPr="00BF5B79" w:rsidRDefault="00460D65" w:rsidP="00460D65">
            <w:pPr>
              <w:spacing w:after="200" w:line="276" w:lineRule="auto"/>
            </w:pPr>
          </w:p>
        </w:tc>
        <w:sdt>
          <w:sdtPr>
            <w:id w:val="-1612118948"/>
            <w:placeholder>
              <w:docPart w:val="5B12144530C14359A0843A0E026C6399"/>
            </w:placeholder>
            <w:showingPlcHdr/>
            <w:date>
              <w:dateFormat w:val="M/d/yyyy"/>
              <w:lid w:val="en-US"/>
              <w:storeMappedDataAs w:val="dateTime"/>
              <w:calendar w:val="gregorian"/>
            </w:date>
          </w:sdtPr>
          <w:sdtEndPr/>
          <w:sdtContent>
            <w:tc>
              <w:tcPr>
                <w:tcW w:w="1397" w:type="dxa"/>
                <w:shd w:val="clear" w:color="auto" w:fill="FFFFFF"/>
              </w:tcPr>
              <w:p w14:paraId="6D5584E5" w14:textId="77777777" w:rsidR="00460D65" w:rsidRPr="00BF5B79" w:rsidRDefault="00460D65" w:rsidP="00460D65">
                <w:pPr>
                  <w:spacing w:after="200" w:line="276" w:lineRule="auto"/>
                </w:pPr>
                <w:r w:rsidRPr="00BF5B79">
                  <w:t>Enter date.</w:t>
                </w:r>
              </w:p>
            </w:tc>
          </w:sdtContent>
        </w:sdt>
        <w:tc>
          <w:tcPr>
            <w:tcW w:w="5593" w:type="dxa"/>
            <w:shd w:val="clear" w:color="auto" w:fill="FFFFFF"/>
          </w:tcPr>
          <w:sdt>
            <w:sdtPr>
              <w:id w:val="-2047662714"/>
              <w:placeholder>
                <w:docPart w:val="B684D33C9E7541219C487CF0872E97AA"/>
              </w:placeholder>
            </w:sdtPr>
            <w:sdtEndPr/>
            <w:sdtContent>
              <w:p w14:paraId="04D8373C" w14:textId="4A526B6F" w:rsidR="00460D65" w:rsidRPr="00BF5B79" w:rsidRDefault="00460D65" w:rsidP="00460D65">
                <w:pPr>
                  <w:spacing w:after="200" w:line="276" w:lineRule="auto"/>
                </w:pPr>
                <w:r w:rsidRPr="00BF5B79">
                  <w:t xml:space="preserve">[Documentation and or evidence that the activity was completed, e.g. </w:t>
                </w:r>
                <w:r w:rsidR="00AC7038">
                  <w:t xml:space="preserve">clinical records, </w:t>
                </w:r>
                <w:r w:rsidRPr="00BF5B79">
                  <w:t>meeting minutes, written policy, etc.]</w:t>
                </w:r>
              </w:p>
            </w:sdtContent>
          </w:sdt>
        </w:tc>
      </w:tr>
      <w:tr w:rsidR="00460D65" w:rsidRPr="00BF5B79" w14:paraId="1FE02823" w14:textId="77777777" w:rsidTr="00460D65">
        <w:trPr>
          <w:trHeight w:val="540"/>
        </w:trPr>
        <w:tc>
          <w:tcPr>
            <w:tcW w:w="7555" w:type="dxa"/>
            <w:shd w:val="clear" w:color="auto" w:fill="FFFFFF"/>
          </w:tcPr>
          <w:sdt>
            <w:sdtPr>
              <w:id w:val="-453868631"/>
              <w:placeholder>
                <w:docPart w:val="D12FF1BCE70C4F3B9378058CFA9B4B3A"/>
              </w:placeholder>
            </w:sdtPr>
            <w:sdtEndPr/>
            <w:sdtContent>
              <w:p w14:paraId="24432C95" w14:textId="77777777" w:rsidR="00460D65" w:rsidRPr="00BF5B79" w:rsidRDefault="00460D65" w:rsidP="00847BCC">
                <w:pPr>
                  <w:numPr>
                    <w:ilvl w:val="0"/>
                    <w:numId w:val="23"/>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40121C2E" w14:textId="77777777" w:rsidR="00460D65" w:rsidRPr="00BF5B79" w:rsidRDefault="00460D65" w:rsidP="00460D65">
            <w:pPr>
              <w:spacing w:after="200" w:line="276" w:lineRule="auto"/>
              <w:ind w:left="360"/>
            </w:pPr>
          </w:p>
        </w:tc>
        <w:sdt>
          <w:sdtPr>
            <w:id w:val="-372855856"/>
            <w:placeholder>
              <w:docPart w:val="5877F1E55D35426D848C0BB767F1FF04"/>
            </w:placeholder>
            <w:showingPlcHdr/>
            <w:date>
              <w:dateFormat w:val="M/d/yyyy"/>
              <w:lid w:val="en-US"/>
              <w:storeMappedDataAs w:val="dateTime"/>
              <w:calendar w:val="gregorian"/>
            </w:date>
          </w:sdtPr>
          <w:sdtEndPr/>
          <w:sdtContent>
            <w:tc>
              <w:tcPr>
                <w:tcW w:w="1397" w:type="dxa"/>
                <w:shd w:val="clear" w:color="auto" w:fill="FFFFFF"/>
              </w:tcPr>
              <w:p w14:paraId="11CFF891" w14:textId="77777777" w:rsidR="00460D65" w:rsidRPr="00BF5B79" w:rsidRDefault="00460D65" w:rsidP="00460D65">
                <w:pPr>
                  <w:spacing w:after="200" w:line="276" w:lineRule="auto"/>
                </w:pPr>
                <w:r w:rsidRPr="00BF5B79">
                  <w:t>Enter date.</w:t>
                </w:r>
              </w:p>
            </w:tc>
          </w:sdtContent>
        </w:sdt>
        <w:sdt>
          <w:sdtPr>
            <w:id w:val="1825003534"/>
            <w:placeholder>
              <w:docPart w:val="AAC2E00CE512400A84F3C931270355B5"/>
            </w:placeholder>
            <w:showingPlcHdr/>
          </w:sdtPr>
          <w:sdtEndPr/>
          <w:sdtContent>
            <w:tc>
              <w:tcPr>
                <w:tcW w:w="5593" w:type="dxa"/>
                <w:shd w:val="clear" w:color="auto" w:fill="FFFFFF"/>
              </w:tcPr>
              <w:p w14:paraId="727F7CB5" w14:textId="77777777" w:rsidR="00460D65" w:rsidRPr="00BF5B79" w:rsidRDefault="00460D65" w:rsidP="00460D65">
                <w:pPr>
                  <w:spacing w:after="200" w:line="276" w:lineRule="auto"/>
                </w:pPr>
                <w:r w:rsidRPr="00BF5B79">
                  <w:t>Click here to enter documentation.</w:t>
                </w:r>
              </w:p>
            </w:tc>
          </w:sdtContent>
        </w:sdt>
      </w:tr>
      <w:tr w:rsidR="00460D65" w:rsidRPr="00BF5B79" w14:paraId="26A08532" w14:textId="77777777" w:rsidTr="00DD6286">
        <w:trPr>
          <w:trHeight w:val="77"/>
        </w:trPr>
        <w:tc>
          <w:tcPr>
            <w:tcW w:w="14545" w:type="dxa"/>
            <w:gridSpan w:val="3"/>
            <w:tcBorders>
              <w:bottom w:val="single" w:sz="4" w:space="0" w:color="auto"/>
            </w:tcBorders>
            <w:shd w:val="clear" w:color="auto" w:fill="FFFFFF"/>
          </w:tcPr>
          <w:p w14:paraId="75708E45" w14:textId="498E06D6" w:rsidR="00460D65" w:rsidRPr="00BF5B79" w:rsidRDefault="00460D65" w:rsidP="00460D65">
            <w:pPr>
              <w:spacing w:after="200" w:line="276" w:lineRule="auto"/>
              <w:rPr>
                <w:b/>
                <w:bCs/>
              </w:rPr>
            </w:pPr>
            <w:r w:rsidRPr="00BF5B79">
              <w:rPr>
                <w:b/>
              </w:rPr>
              <w:t xml:space="preserve">Evaluation:  </w:t>
            </w:r>
            <w:r w:rsidRPr="00BF5B79">
              <w:rPr>
                <w:b/>
                <w:bCs/>
              </w:rPr>
              <w:t xml:space="preserve"> </w:t>
            </w:r>
            <w:sdt>
              <w:sdtPr>
                <w:rPr>
                  <w:b/>
                  <w:bCs/>
                </w:rPr>
                <w:id w:val="-930354620"/>
                <w:placeholder>
                  <w:docPart w:val="5F7C034F00A54E5B997848F26452FF91"/>
                </w:placeholder>
              </w:sdtPr>
              <w:sdtEndPr/>
              <w:sdtContent>
                <w:r w:rsidRPr="00DF12E8">
                  <w:rPr>
                    <w:b/>
                  </w:rPr>
                  <w:t xml:space="preserve"> Note: </w:t>
                </w:r>
                <w:r w:rsidR="00F063B8">
                  <w:rPr>
                    <w:b/>
                  </w:rPr>
                  <w:t xml:space="preserve">All </w:t>
                </w:r>
                <w:r w:rsidR="00275447">
                  <w:rPr>
                    <w:b/>
                  </w:rPr>
                  <w:t>subawardee</w:t>
                </w:r>
                <w:r w:rsidR="00F063B8">
                  <w:rPr>
                    <w:b/>
                  </w:rPr>
                  <w:t xml:space="preserve"> organizations will be required to submit monthly progress reports.  Additionally, a</w:t>
                </w:r>
                <w:r w:rsidRPr="00DF12E8">
                  <w:rPr>
                    <w:b/>
                  </w:rPr>
                  <w:t xml:space="preserve">ll organizations providing opioid use disorder treatment will need to complete the SOR Client-Level Data Collection Tool at baseline, </w:t>
                </w:r>
                <w:r w:rsidR="005609EA" w:rsidRPr="00DF12E8">
                  <w:rPr>
                    <w:b/>
                  </w:rPr>
                  <w:t>three-month</w:t>
                </w:r>
                <w:r w:rsidRPr="00DF12E8">
                  <w:rPr>
                    <w:b/>
                  </w:rPr>
                  <w:t xml:space="preserve"> follow-up, </w:t>
                </w:r>
                <w:r w:rsidR="005609EA" w:rsidRPr="00DF12E8">
                  <w:rPr>
                    <w:b/>
                  </w:rPr>
                  <w:t>six-month</w:t>
                </w:r>
                <w:r w:rsidRPr="00DF12E8">
                  <w:rPr>
                    <w:b/>
                  </w:rPr>
                  <w:t xml:space="preserve"> follow-up, and discharge </w:t>
                </w:r>
                <w:r w:rsidRPr="00DF12E8">
                  <w:rPr>
                    <w:b/>
                  </w:rPr>
                  <w:lastRenderedPageBreak/>
                  <w:t>for all clients served with funding and report data. The Tool is estimated to take 45 minutes to complete. To see the types of questions included in the tool, visit https://www.samhsa.gov/grants/gpra-measurement-tools/csat-gpra/csat-gpra-discretionary-services.</w:t>
                </w:r>
              </w:sdtContent>
            </w:sdt>
          </w:p>
          <w:p w14:paraId="7A0ED8CF" w14:textId="77777777" w:rsidR="00460D65" w:rsidRPr="00BF5B79" w:rsidRDefault="00460D65" w:rsidP="00460D65">
            <w:pPr>
              <w:spacing w:after="200" w:line="276" w:lineRule="auto"/>
            </w:pPr>
          </w:p>
        </w:tc>
      </w:tr>
    </w:tbl>
    <w:p w14:paraId="7D61DE4A" w14:textId="5BBD7A4D" w:rsidR="007E1578" w:rsidRPr="00BF5B79" w:rsidRDefault="00460D65" w:rsidP="00DD6286">
      <w:pPr>
        <w:spacing w:after="200" w:line="276" w:lineRule="auto"/>
        <w:ind w:left="-630" w:firstLine="990"/>
        <w:rPr>
          <w:rFonts w:asciiTheme="minorHAnsi" w:eastAsiaTheme="minorHAnsi" w:hAnsiTheme="minorHAnsi" w:cstheme="minorBidi"/>
        </w:rPr>
      </w:pPr>
      <w:r w:rsidRPr="00BF5B79">
        <w:rPr>
          <w:b/>
        </w:rPr>
        <w:lastRenderedPageBreak/>
        <w:t xml:space="preserve"> </w:t>
      </w:r>
    </w:p>
    <w:tbl>
      <w:tblPr>
        <w:tblpPr w:leftFromText="187" w:rightFromText="187" w:vertAnchor="text" w:horzAnchor="margin" w:tblpXSpec="center" w:tblpY="-42"/>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1287"/>
        <w:gridCol w:w="5874"/>
      </w:tblGrid>
      <w:tr w:rsidR="008742E7" w:rsidRPr="00BF5B79" w14:paraId="1F6FC6EC" w14:textId="77777777" w:rsidTr="008742E7">
        <w:trPr>
          <w:trHeight w:val="246"/>
        </w:trPr>
        <w:tc>
          <w:tcPr>
            <w:tcW w:w="14535" w:type="dxa"/>
            <w:gridSpan w:val="3"/>
            <w:shd w:val="clear" w:color="auto" w:fill="FFFFFF"/>
          </w:tcPr>
          <w:p w14:paraId="5D0B8EBD" w14:textId="02F24C12" w:rsidR="008742E7" w:rsidRPr="00BF5B79" w:rsidRDefault="008742E7" w:rsidP="00836D8D">
            <w:pPr>
              <w:spacing w:after="200" w:line="276" w:lineRule="auto"/>
              <w:rPr>
                <w:b/>
              </w:rPr>
            </w:pPr>
            <w:r w:rsidRPr="00BF5B79">
              <w:rPr>
                <w:b/>
              </w:rPr>
              <w:t xml:space="preserve">Outcome Objective 1b: </w:t>
            </w:r>
            <w:sdt>
              <w:sdtPr>
                <w:rPr>
                  <w:b/>
                </w:rPr>
                <w:id w:val="-1152973210"/>
                <w:placeholder>
                  <w:docPart w:val="A3F8A359778E471AB21A80B40E9ED45D"/>
                </w:placeholder>
                <w:showingPlcHdr/>
              </w:sdtPr>
              <w:sdtEndPr/>
              <w:sdtContent>
                <w:r w:rsidRPr="00BF5B79">
                  <w:t>Click here to enter text.</w:t>
                </w:r>
              </w:sdtContent>
            </w:sdt>
          </w:p>
        </w:tc>
      </w:tr>
      <w:tr w:rsidR="007E1578" w:rsidRPr="00BF5B79" w14:paraId="58E53BF8" w14:textId="77777777" w:rsidTr="00836D8D">
        <w:trPr>
          <w:trHeight w:val="507"/>
        </w:trPr>
        <w:tc>
          <w:tcPr>
            <w:tcW w:w="7374" w:type="dxa"/>
            <w:shd w:val="clear" w:color="auto" w:fill="FFFFFF"/>
          </w:tcPr>
          <w:p w14:paraId="1E2F128B" w14:textId="77777777" w:rsidR="007E1578" w:rsidRPr="00BF5B79" w:rsidRDefault="007E1578" w:rsidP="00836D8D">
            <w:pPr>
              <w:spacing w:after="200" w:line="276" w:lineRule="auto"/>
              <w:rPr>
                <w:b/>
              </w:rPr>
            </w:pPr>
            <w:r w:rsidRPr="00BF5B79">
              <w:rPr>
                <w:b/>
              </w:rPr>
              <w:t>Activities including Evidence-based Programs</w:t>
            </w:r>
          </w:p>
        </w:tc>
        <w:tc>
          <w:tcPr>
            <w:tcW w:w="1287" w:type="dxa"/>
            <w:shd w:val="clear" w:color="auto" w:fill="FFFFFF"/>
          </w:tcPr>
          <w:p w14:paraId="0EE72AED" w14:textId="77777777" w:rsidR="007E1578" w:rsidRPr="00BF5B79" w:rsidRDefault="007E1578" w:rsidP="00836D8D">
            <w:pPr>
              <w:spacing w:after="200" w:line="276" w:lineRule="auto"/>
              <w:rPr>
                <w:b/>
              </w:rPr>
            </w:pPr>
            <w:r w:rsidRPr="00BF5B79">
              <w:rPr>
                <w:b/>
              </w:rPr>
              <w:t>Date due by</w:t>
            </w:r>
          </w:p>
        </w:tc>
        <w:tc>
          <w:tcPr>
            <w:tcW w:w="5874" w:type="dxa"/>
            <w:shd w:val="clear" w:color="auto" w:fill="FFFFFF"/>
          </w:tcPr>
          <w:p w14:paraId="55668410" w14:textId="77777777" w:rsidR="007E1578" w:rsidRPr="00BF5B79" w:rsidRDefault="007E1578" w:rsidP="00836D8D">
            <w:pPr>
              <w:tabs>
                <w:tab w:val="center" w:pos="4212"/>
              </w:tabs>
              <w:spacing w:after="200" w:line="276" w:lineRule="auto"/>
              <w:ind w:left="166"/>
              <w:rPr>
                <w:b/>
              </w:rPr>
            </w:pPr>
            <w:r w:rsidRPr="00BF5B79">
              <w:rPr>
                <w:b/>
              </w:rPr>
              <w:t>Documentation</w:t>
            </w:r>
          </w:p>
        </w:tc>
      </w:tr>
      <w:tr w:rsidR="007E1578" w:rsidRPr="00BF5B79" w14:paraId="62574D2B" w14:textId="77777777" w:rsidTr="00836D8D">
        <w:trPr>
          <w:trHeight w:val="607"/>
        </w:trPr>
        <w:tc>
          <w:tcPr>
            <w:tcW w:w="7374" w:type="dxa"/>
            <w:shd w:val="clear" w:color="auto" w:fill="FFFFFF"/>
          </w:tcPr>
          <w:sdt>
            <w:sdtPr>
              <w:id w:val="1202441129"/>
              <w:placeholder>
                <w:docPart w:val="4FC33D836FB54E688BFE5317786853D9"/>
              </w:placeholder>
            </w:sdtPr>
            <w:sdtEndPr/>
            <w:sdtContent>
              <w:p w14:paraId="6D3A70FB" w14:textId="77777777" w:rsidR="007E1578" w:rsidRPr="00BF5B79" w:rsidRDefault="007E1578" w:rsidP="00847BCC">
                <w:pPr>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760D4FDB" w14:textId="77777777" w:rsidR="007E1578" w:rsidRPr="00BF5B79" w:rsidRDefault="007E1578" w:rsidP="00836D8D">
            <w:pPr>
              <w:spacing w:after="200" w:line="276" w:lineRule="auto"/>
            </w:pPr>
          </w:p>
        </w:tc>
        <w:sdt>
          <w:sdtPr>
            <w:id w:val="-2045816007"/>
            <w:placeholder>
              <w:docPart w:val="53E99A322BFB411AA8505830012D1BB5"/>
            </w:placeholder>
            <w:showingPlcHdr/>
            <w:date>
              <w:dateFormat w:val="M/d/yyyy"/>
              <w:lid w:val="en-US"/>
              <w:storeMappedDataAs w:val="dateTime"/>
              <w:calendar w:val="gregorian"/>
            </w:date>
          </w:sdtPr>
          <w:sdtEndPr/>
          <w:sdtContent>
            <w:tc>
              <w:tcPr>
                <w:tcW w:w="1287" w:type="dxa"/>
                <w:shd w:val="clear" w:color="auto" w:fill="FFFFFF"/>
              </w:tcPr>
              <w:p w14:paraId="77BD7C5E" w14:textId="77777777" w:rsidR="007E1578" w:rsidRPr="00BF5B79" w:rsidRDefault="007E1578" w:rsidP="00836D8D">
                <w:pPr>
                  <w:spacing w:after="200" w:line="276" w:lineRule="auto"/>
                </w:pPr>
                <w:r w:rsidRPr="00BF5B79">
                  <w:t>Enter date.</w:t>
                </w:r>
              </w:p>
            </w:tc>
          </w:sdtContent>
        </w:sdt>
        <w:tc>
          <w:tcPr>
            <w:tcW w:w="5874" w:type="dxa"/>
            <w:shd w:val="clear" w:color="auto" w:fill="FFFFFF"/>
          </w:tcPr>
          <w:sdt>
            <w:sdtPr>
              <w:id w:val="9107955"/>
              <w:placeholder>
                <w:docPart w:val="4FC33D836FB54E688BFE5317786853D9"/>
              </w:placeholder>
            </w:sdtPr>
            <w:sdtEndPr/>
            <w:sdtContent>
              <w:p w14:paraId="3B590D12" w14:textId="63235C80" w:rsidR="007E1578" w:rsidRPr="00BF5B79" w:rsidRDefault="007E1578" w:rsidP="00836D8D">
                <w:pPr>
                  <w:spacing w:after="200" w:line="276" w:lineRule="auto"/>
                </w:pPr>
                <w:r w:rsidRPr="00BF5B79">
                  <w:t xml:space="preserve">[Documentation and or evidence that the activity was completed, e.g. </w:t>
                </w:r>
                <w:r w:rsidR="008742E7">
                  <w:t xml:space="preserve">clinical records, </w:t>
                </w:r>
                <w:r w:rsidRPr="00BF5B79">
                  <w:t>meeting minutes, written policy, etc.]</w:t>
                </w:r>
              </w:p>
            </w:sdtContent>
          </w:sdt>
        </w:tc>
      </w:tr>
      <w:tr w:rsidR="007E1578" w:rsidRPr="00BF5B79" w14:paraId="31939A14" w14:textId="77777777" w:rsidTr="00836D8D">
        <w:trPr>
          <w:trHeight w:val="493"/>
        </w:trPr>
        <w:tc>
          <w:tcPr>
            <w:tcW w:w="7374" w:type="dxa"/>
            <w:shd w:val="clear" w:color="auto" w:fill="FFFFFF"/>
          </w:tcPr>
          <w:sdt>
            <w:sdtPr>
              <w:id w:val="1467152281"/>
              <w:placeholder>
                <w:docPart w:val="A41E107355DB4896AEBDFC2002317138"/>
              </w:placeholder>
            </w:sdtPr>
            <w:sdtEndPr/>
            <w:sdtContent>
              <w:p w14:paraId="4A385E76" w14:textId="77777777" w:rsidR="007E1578" w:rsidRPr="00BF5B79" w:rsidRDefault="007E1578" w:rsidP="00847BCC">
                <w:pPr>
                  <w:numPr>
                    <w:ilvl w:val="0"/>
                    <w:numId w:val="24"/>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6F8CA7A9" w14:textId="77777777" w:rsidR="007E1578" w:rsidRPr="00BF5B79" w:rsidRDefault="007E1578" w:rsidP="00836D8D">
            <w:pPr>
              <w:spacing w:after="200" w:line="276" w:lineRule="auto"/>
              <w:ind w:left="360"/>
            </w:pPr>
          </w:p>
        </w:tc>
        <w:sdt>
          <w:sdtPr>
            <w:id w:val="123742331"/>
            <w:placeholder>
              <w:docPart w:val="7528256DB1D14FC1AE1822C79130BB61"/>
            </w:placeholder>
            <w:showingPlcHdr/>
            <w:date>
              <w:dateFormat w:val="M/d/yyyy"/>
              <w:lid w:val="en-US"/>
              <w:storeMappedDataAs w:val="dateTime"/>
              <w:calendar w:val="gregorian"/>
            </w:date>
          </w:sdtPr>
          <w:sdtEndPr/>
          <w:sdtContent>
            <w:tc>
              <w:tcPr>
                <w:tcW w:w="1287" w:type="dxa"/>
                <w:shd w:val="clear" w:color="auto" w:fill="FFFFFF"/>
              </w:tcPr>
              <w:p w14:paraId="0208F396" w14:textId="77777777" w:rsidR="007E1578" w:rsidRPr="00BF5B79" w:rsidRDefault="007E1578" w:rsidP="00836D8D">
                <w:pPr>
                  <w:spacing w:after="200" w:line="276" w:lineRule="auto"/>
                </w:pPr>
                <w:r w:rsidRPr="00BF5B79">
                  <w:t>Enter date.</w:t>
                </w:r>
              </w:p>
            </w:tc>
          </w:sdtContent>
        </w:sdt>
        <w:sdt>
          <w:sdtPr>
            <w:id w:val="1446277238"/>
            <w:placeholder>
              <w:docPart w:val="A1561B9F6FFB485B946C81A251120C73"/>
            </w:placeholder>
            <w:showingPlcHdr/>
          </w:sdtPr>
          <w:sdtEndPr/>
          <w:sdtContent>
            <w:tc>
              <w:tcPr>
                <w:tcW w:w="5874" w:type="dxa"/>
                <w:shd w:val="clear" w:color="auto" w:fill="FFFFFF"/>
              </w:tcPr>
              <w:p w14:paraId="2C757844" w14:textId="77777777" w:rsidR="007E1578" w:rsidRPr="00BF5B79" w:rsidRDefault="007E1578" w:rsidP="00836D8D">
                <w:pPr>
                  <w:spacing w:after="200" w:line="276" w:lineRule="auto"/>
                </w:pPr>
                <w:r w:rsidRPr="00BF5B79">
                  <w:t>Click here to enter documentation.</w:t>
                </w:r>
              </w:p>
            </w:tc>
          </w:sdtContent>
        </w:sdt>
      </w:tr>
      <w:tr w:rsidR="007E1578" w:rsidRPr="00BF5B79" w14:paraId="6B5E95D5" w14:textId="77777777" w:rsidTr="00836D8D">
        <w:trPr>
          <w:trHeight w:val="673"/>
        </w:trPr>
        <w:tc>
          <w:tcPr>
            <w:tcW w:w="14535" w:type="dxa"/>
            <w:gridSpan w:val="3"/>
            <w:tcBorders>
              <w:bottom w:val="single" w:sz="4" w:space="0" w:color="auto"/>
            </w:tcBorders>
            <w:shd w:val="clear" w:color="auto" w:fill="FFFFFF"/>
          </w:tcPr>
          <w:p w14:paraId="068AC5CA" w14:textId="7884C549" w:rsidR="007E1578" w:rsidRPr="00BF5B79" w:rsidRDefault="007E1578" w:rsidP="00836D8D">
            <w:pPr>
              <w:spacing w:after="200" w:line="276" w:lineRule="auto"/>
              <w:rPr>
                <w:b/>
                <w:bCs/>
              </w:rPr>
            </w:pPr>
            <w:r w:rsidRPr="00BF5B79">
              <w:rPr>
                <w:b/>
              </w:rPr>
              <w:t xml:space="preserve">Evaluation:  </w:t>
            </w:r>
            <w:r w:rsidRPr="00BF5B79">
              <w:rPr>
                <w:b/>
                <w:bCs/>
              </w:rPr>
              <w:t xml:space="preserve"> </w:t>
            </w:r>
            <w:sdt>
              <w:sdtPr>
                <w:rPr>
                  <w:b/>
                  <w:bCs/>
                </w:rPr>
                <w:id w:val="591585767"/>
                <w:placeholder>
                  <w:docPart w:val="694582561AF5415898D77685F1FD38C9"/>
                </w:placeholder>
              </w:sdtPr>
              <w:sdtEndPr/>
              <w:sdtContent>
                <w:r w:rsidR="00357C2D">
                  <w:rPr>
                    <w:b/>
                    <w:bCs/>
                  </w:rPr>
                  <w:t xml:space="preserve"> </w:t>
                </w:r>
                <w:sdt>
                  <w:sdtPr>
                    <w:rPr>
                      <w:b/>
                      <w:bCs/>
                    </w:rPr>
                    <w:id w:val="-1739475474"/>
                    <w:placeholder>
                      <w:docPart w:val="842826888B644BCD9D57C1B7A32EE5C7"/>
                    </w:placeholder>
                  </w:sdtPr>
                  <w:sdtEndPr/>
                  <w:sdtContent>
                    <w:r w:rsidR="00357C2D" w:rsidRPr="00DF12E8">
                      <w:rPr>
                        <w:b/>
                      </w:rPr>
                      <w:t xml:space="preserve"> Note: </w:t>
                    </w:r>
                    <w:r w:rsidR="00F063B8">
                      <w:rPr>
                        <w:b/>
                      </w:rPr>
                      <w:t xml:space="preserve"> </w:t>
                    </w:r>
                    <w:r w:rsidR="00275447">
                      <w:rPr>
                        <w:b/>
                      </w:rPr>
                      <w:t xml:space="preserve"> All subawardee</w:t>
                    </w:r>
                    <w:r w:rsidR="00F063B8">
                      <w:rPr>
                        <w:b/>
                      </w:rPr>
                      <w:t xml:space="preserve"> organizations will be required to submit monthly progress reports.  Additionally, all </w:t>
                    </w:r>
                    <w:r w:rsidR="00357C2D" w:rsidRPr="00DF12E8">
                      <w:rPr>
                        <w:b/>
                      </w:rPr>
                      <w:t xml:space="preserve">organizations providing opioid use disorder treatment will need to complete the SOR Client-Level Data Collection Tool at baseline, </w:t>
                    </w:r>
                    <w:r w:rsidR="005609EA" w:rsidRPr="00DF12E8">
                      <w:rPr>
                        <w:b/>
                      </w:rPr>
                      <w:t>three-month</w:t>
                    </w:r>
                    <w:r w:rsidR="00357C2D" w:rsidRPr="00DF12E8">
                      <w:rPr>
                        <w:b/>
                      </w:rPr>
                      <w:t xml:space="preserve"> follow-up, </w:t>
                    </w:r>
                    <w:r w:rsidR="005609EA" w:rsidRPr="00DF12E8">
                      <w:rPr>
                        <w:b/>
                      </w:rPr>
                      <w:t>six-month</w:t>
                    </w:r>
                    <w:r w:rsidR="00357C2D" w:rsidRPr="00DF12E8">
                      <w:rPr>
                        <w:b/>
                      </w:rPr>
                      <w:t xml:space="preserve"> follow-up, and discharge for all clients served with funding and report data</w:t>
                    </w:r>
                    <w:r w:rsidR="00CB11BC">
                      <w:rPr>
                        <w:b/>
                      </w:rPr>
                      <w:t xml:space="preserve">. </w:t>
                    </w:r>
                    <w:r w:rsidR="00357C2D" w:rsidRPr="00DF12E8">
                      <w:rPr>
                        <w:b/>
                      </w:rPr>
                      <w:t>The Tool is estimated to take 45 minutes to complete. To see the types of questions included in the tool, visit https://www.samhsa.gov/grants/gpra-measurement-tools/csat-gpra/csat-gpra-discretionary-services.</w:t>
                    </w:r>
                  </w:sdtContent>
                </w:sdt>
                <w:r w:rsidR="00357C2D">
                  <w:rPr>
                    <w:b/>
                    <w:bCs/>
                  </w:rPr>
                  <w:t xml:space="preserve"> </w:t>
                </w:r>
              </w:sdtContent>
            </w:sdt>
          </w:p>
          <w:p w14:paraId="14D285AA" w14:textId="77777777" w:rsidR="007E1578" w:rsidRPr="00BF5B79" w:rsidRDefault="007E1578" w:rsidP="00836D8D">
            <w:pPr>
              <w:spacing w:after="200" w:line="276" w:lineRule="auto"/>
            </w:pPr>
          </w:p>
        </w:tc>
      </w:tr>
    </w:tbl>
    <w:p w14:paraId="26A70CBC" w14:textId="77777777" w:rsidR="007E1578" w:rsidRDefault="007E1578" w:rsidP="007E1578">
      <w:pPr>
        <w:spacing w:line="276" w:lineRule="auto"/>
        <w:rPr>
          <w:rFonts w:asciiTheme="minorHAnsi" w:eastAsiaTheme="minorHAnsi" w:hAnsiTheme="minorHAnsi" w:cstheme="minorBidi"/>
        </w:rPr>
      </w:pPr>
    </w:p>
    <w:p w14:paraId="71A0419D" w14:textId="77777777" w:rsidR="007E1578" w:rsidRDefault="007E1578" w:rsidP="007E1578">
      <w:pPr>
        <w:spacing w:line="276" w:lineRule="auto"/>
        <w:rPr>
          <w:rFonts w:asciiTheme="minorHAnsi" w:eastAsiaTheme="minorHAnsi" w:hAnsiTheme="minorHAnsi" w:cstheme="minorBidi"/>
        </w:rPr>
      </w:pPr>
    </w:p>
    <w:tbl>
      <w:tblPr>
        <w:tblpPr w:leftFromText="187" w:rightFromText="187" w:vertAnchor="text" w:horzAnchor="margin" w:tblpXSpec="center" w:tblpY="-42"/>
        <w:tblW w:w="14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4"/>
        <w:gridCol w:w="1287"/>
        <w:gridCol w:w="5874"/>
      </w:tblGrid>
      <w:tr w:rsidR="008742E7" w:rsidRPr="00BF5B79" w14:paraId="4A738648" w14:textId="77777777" w:rsidTr="008742E7">
        <w:trPr>
          <w:trHeight w:val="246"/>
        </w:trPr>
        <w:tc>
          <w:tcPr>
            <w:tcW w:w="14535" w:type="dxa"/>
            <w:gridSpan w:val="3"/>
            <w:shd w:val="clear" w:color="auto" w:fill="FFFFFF"/>
          </w:tcPr>
          <w:p w14:paraId="68F2ECCE" w14:textId="2460192A" w:rsidR="008742E7" w:rsidRPr="00BF5B79" w:rsidRDefault="008742E7" w:rsidP="00836D8D">
            <w:pPr>
              <w:spacing w:after="200" w:line="276" w:lineRule="auto"/>
              <w:rPr>
                <w:b/>
              </w:rPr>
            </w:pPr>
            <w:r w:rsidRPr="00BF5B79">
              <w:rPr>
                <w:b/>
              </w:rPr>
              <w:lastRenderedPageBreak/>
              <w:t>Outcome Objective 1</w:t>
            </w:r>
            <w:r>
              <w:rPr>
                <w:b/>
              </w:rPr>
              <w:t>c</w:t>
            </w:r>
            <w:r w:rsidRPr="00BF5B79">
              <w:rPr>
                <w:b/>
              </w:rPr>
              <w:t xml:space="preserve">: </w:t>
            </w:r>
            <w:sdt>
              <w:sdtPr>
                <w:rPr>
                  <w:b/>
                </w:rPr>
                <w:id w:val="952829322"/>
                <w:placeholder>
                  <w:docPart w:val="97614EC4BE6F488A81066A1E1E9C7C63"/>
                </w:placeholder>
                <w:showingPlcHdr/>
              </w:sdtPr>
              <w:sdtEndPr/>
              <w:sdtContent>
                <w:r w:rsidRPr="00BF5B79">
                  <w:t>Click here to enter text.</w:t>
                </w:r>
              </w:sdtContent>
            </w:sdt>
          </w:p>
        </w:tc>
      </w:tr>
      <w:tr w:rsidR="007E1578" w:rsidRPr="00BF5B79" w14:paraId="164DDEA7" w14:textId="77777777" w:rsidTr="00836D8D">
        <w:trPr>
          <w:trHeight w:val="507"/>
        </w:trPr>
        <w:tc>
          <w:tcPr>
            <w:tcW w:w="7374" w:type="dxa"/>
            <w:shd w:val="clear" w:color="auto" w:fill="FFFFFF"/>
          </w:tcPr>
          <w:p w14:paraId="4CF36421" w14:textId="77777777" w:rsidR="007E1578" w:rsidRPr="00BF5B79" w:rsidRDefault="007E1578" w:rsidP="00836D8D">
            <w:pPr>
              <w:spacing w:after="200" w:line="276" w:lineRule="auto"/>
              <w:rPr>
                <w:b/>
              </w:rPr>
            </w:pPr>
            <w:r w:rsidRPr="00BF5B79">
              <w:rPr>
                <w:b/>
              </w:rPr>
              <w:t>Activities including Evidence-based Programs</w:t>
            </w:r>
          </w:p>
        </w:tc>
        <w:tc>
          <w:tcPr>
            <w:tcW w:w="1287" w:type="dxa"/>
            <w:shd w:val="clear" w:color="auto" w:fill="FFFFFF"/>
          </w:tcPr>
          <w:p w14:paraId="30551603" w14:textId="77777777" w:rsidR="007E1578" w:rsidRPr="00BF5B79" w:rsidRDefault="007E1578" w:rsidP="00836D8D">
            <w:pPr>
              <w:spacing w:after="200" w:line="276" w:lineRule="auto"/>
              <w:rPr>
                <w:b/>
              </w:rPr>
            </w:pPr>
            <w:r w:rsidRPr="00BF5B79">
              <w:rPr>
                <w:b/>
              </w:rPr>
              <w:t>Date due by</w:t>
            </w:r>
          </w:p>
        </w:tc>
        <w:tc>
          <w:tcPr>
            <w:tcW w:w="5874" w:type="dxa"/>
            <w:shd w:val="clear" w:color="auto" w:fill="FFFFFF"/>
          </w:tcPr>
          <w:p w14:paraId="4B3A4AA1" w14:textId="77777777" w:rsidR="007E1578" w:rsidRPr="00BF5B79" w:rsidRDefault="007E1578" w:rsidP="00836D8D">
            <w:pPr>
              <w:tabs>
                <w:tab w:val="center" w:pos="4212"/>
              </w:tabs>
              <w:spacing w:after="200" w:line="276" w:lineRule="auto"/>
              <w:ind w:left="166"/>
              <w:rPr>
                <w:b/>
              </w:rPr>
            </w:pPr>
            <w:r w:rsidRPr="00BF5B79">
              <w:rPr>
                <w:b/>
              </w:rPr>
              <w:t>Documentation</w:t>
            </w:r>
          </w:p>
        </w:tc>
      </w:tr>
      <w:tr w:rsidR="007E1578" w:rsidRPr="00BF5B79" w14:paraId="0AB8B8E0" w14:textId="77777777" w:rsidTr="00836D8D">
        <w:trPr>
          <w:trHeight w:val="607"/>
        </w:trPr>
        <w:tc>
          <w:tcPr>
            <w:tcW w:w="7374" w:type="dxa"/>
            <w:shd w:val="clear" w:color="auto" w:fill="FFFFFF"/>
          </w:tcPr>
          <w:sdt>
            <w:sdtPr>
              <w:id w:val="-912548316"/>
              <w:placeholder>
                <w:docPart w:val="C7B8B82B966E4DDFBA947071F022F6AB"/>
              </w:placeholder>
            </w:sdtPr>
            <w:sdtEndPr/>
            <w:sdtContent>
              <w:p w14:paraId="4463702E" w14:textId="77777777" w:rsidR="007E1578" w:rsidRPr="00BF5B79" w:rsidRDefault="007E1578" w:rsidP="00847BCC">
                <w:pPr>
                  <w:numPr>
                    <w:ilvl w:val="0"/>
                    <w:numId w:val="26"/>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35D36170" w14:textId="77777777" w:rsidR="007E1578" w:rsidRPr="00BF5B79" w:rsidRDefault="007E1578" w:rsidP="00836D8D">
            <w:pPr>
              <w:spacing w:after="200" w:line="276" w:lineRule="auto"/>
            </w:pPr>
          </w:p>
        </w:tc>
        <w:sdt>
          <w:sdtPr>
            <w:id w:val="527921468"/>
            <w:placeholder>
              <w:docPart w:val="88DEDE2D171344729D3E4D265B4F1DBF"/>
            </w:placeholder>
            <w:showingPlcHdr/>
            <w:date>
              <w:dateFormat w:val="M/d/yyyy"/>
              <w:lid w:val="en-US"/>
              <w:storeMappedDataAs w:val="dateTime"/>
              <w:calendar w:val="gregorian"/>
            </w:date>
          </w:sdtPr>
          <w:sdtEndPr/>
          <w:sdtContent>
            <w:tc>
              <w:tcPr>
                <w:tcW w:w="1287" w:type="dxa"/>
                <w:shd w:val="clear" w:color="auto" w:fill="FFFFFF"/>
              </w:tcPr>
              <w:p w14:paraId="094DDF88" w14:textId="77777777" w:rsidR="007E1578" w:rsidRPr="00BF5B79" w:rsidRDefault="007E1578" w:rsidP="00836D8D">
                <w:pPr>
                  <w:spacing w:after="200" w:line="276" w:lineRule="auto"/>
                </w:pPr>
                <w:r w:rsidRPr="00BF5B79">
                  <w:t>Enter date.</w:t>
                </w:r>
              </w:p>
            </w:tc>
          </w:sdtContent>
        </w:sdt>
        <w:tc>
          <w:tcPr>
            <w:tcW w:w="5874" w:type="dxa"/>
            <w:shd w:val="clear" w:color="auto" w:fill="FFFFFF"/>
          </w:tcPr>
          <w:sdt>
            <w:sdtPr>
              <w:id w:val="1902091624"/>
              <w:placeholder>
                <w:docPart w:val="C7B8B82B966E4DDFBA947071F022F6AB"/>
              </w:placeholder>
            </w:sdtPr>
            <w:sdtEndPr/>
            <w:sdtContent>
              <w:p w14:paraId="0B850FB8" w14:textId="5142210F" w:rsidR="007E1578" w:rsidRPr="00BF5B79" w:rsidRDefault="007E1578" w:rsidP="00836D8D">
                <w:pPr>
                  <w:spacing w:after="200" w:line="276" w:lineRule="auto"/>
                </w:pPr>
                <w:r w:rsidRPr="00BF5B79">
                  <w:t xml:space="preserve">[Documentation and or evidence that the activity was completed, e.g. </w:t>
                </w:r>
                <w:r w:rsidR="008742E7">
                  <w:t xml:space="preserve">clinical records, </w:t>
                </w:r>
                <w:r w:rsidRPr="00BF5B79">
                  <w:t>meeting minutes, written policy, etc.]</w:t>
                </w:r>
              </w:p>
            </w:sdtContent>
          </w:sdt>
        </w:tc>
      </w:tr>
      <w:tr w:rsidR="007E1578" w:rsidRPr="00BF5B79" w14:paraId="7614965E" w14:textId="77777777" w:rsidTr="00836D8D">
        <w:trPr>
          <w:trHeight w:val="493"/>
        </w:trPr>
        <w:tc>
          <w:tcPr>
            <w:tcW w:w="7374" w:type="dxa"/>
            <w:shd w:val="clear" w:color="auto" w:fill="FFFFFF"/>
          </w:tcPr>
          <w:sdt>
            <w:sdtPr>
              <w:id w:val="-234704918"/>
              <w:placeholder>
                <w:docPart w:val="EC43462FD40D41D68CC78F999477421F"/>
              </w:placeholder>
            </w:sdtPr>
            <w:sdtEndPr/>
            <w:sdtContent>
              <w:p w14:paraId="6B99113C" w14:textId="77777777" w:rsidR="007E1578" w:rsidRPr="00BF5B79" w:rsidRDefault="007E1578" w:rsidP="00847BCC">
                <w:pPr>
                  <w:numPr>
                    <w:ilvl w:val="0"/>
                    <w:numId w:val="26"/>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6A371CE9" w14:textId="77777777" w:rsidR="007E1578" w:rsidRPr="00BF5B79" w:rsidRDefault="007E1578" w:rsidP="00836D8D">
            <w:pPr>
              <w:spacing w:after="200" w:line="276" w:lineRule="auto"/>
              <w:ind w:left="360"/>
            </w:pPr>
          </w:p>
        </w:tc>
        <w:sdt>
          <w:sdtPr>
            <w:id w:val="288642177"/>
            <w:placeholder>
              <w:docPart w:val="A5F1AC6AC7C3459B87692232FC9654E6"/>
            </w:placeholder>
            <w:showingPlcHdr/>
            <w:date>
              <w:dateFormat w:val="M/d/yyyy"/>
              <w:lid w:val="en-US"/>
              <w:storeMappedDataAs w:val="dateTime"/>
              <w:calendar w:val="gregorian"/>
            </w:date>
          </w:sdtPr>
          <w:sdtEndPr/>
          <w:sdtContent>
            <w:tc>
              <w:tcPr>
                <w:tcW w:w="1287" w:type="dxa"/>
                <w:shd w:val="clear" w:color="auto" w:fill="FFFFFF"/>
              </w:tcPr>
              <w:p w14:paraId="5F5D090F" w14:textId="77777777" w:rsidR="007E1578" w:rsidRPr="00BF5B79" w:rsidRDefault="007E1578" w:rsidP="00836D8D">
                <w:pPr>
                  <w:spacing w:after="200" w:line="276" w:lineRule="auto"/>
                </w:pPr>
                <w:r w:rsidRPr="00BF5B79">
                  <w:t>Enter date.</w:t>
                </w:r>
              </w:p>
            </w:tc>
          </w:sdtContent>
        </w:sdt>
        <w:sdt>
          <w:sdtPr>
            <w:id w:val="608321169"/>
            <w:placeholder>
              <w:docPart w:val="0A981BB1701D41688493AF1ACFC8B319"/>
            </w:placeholder>
            <w:showingPlcHdr/>
          </w:sdtPr>
          <w:sdtEndPr/>
          <w:sdtContent>
            <w:tc>
              <w:tcPr>
                <w:tcW w:w="5874" w:type="dxa"/>
                <w:shd w:val="clear" w:color="auto" w:fill="FFFFFF"/>
              </w:tcPr>
              <w:p w14:paraId="0F316C4E" w14:textId="77777777" w:rsidR="007E1578" w:rsidRPr="00BF5B79" w:rsidRDefault="007E1578" w:rsidP="00836D8D">
                <w:pPr>
                  <w:spacing w:after="200" w:line="276" w:lineRule="auto"/>
                </w:pPr>
                <w:r w:rsidRPr="00BF5B79">
                  <w:t>Click here to enter documentation.</w:t>
                </w:r>
              </w:p>
            </w:tc>
          </w:sdtContent>
        </w:sdt>
      </w:tr>
      <w:tr w:rsidR="007E1578" w:rsidRPr="00BF5B79" w14:paraId="1A4F611E" w14:textId="77777777" w:rsidTr="00836D8D">
        <w:trPr>
          <w:trHeight w:val="673"/>
        </w:trPr>
        <w:tc>
          <w:tcPr>
            <w:tcW w:w="14535" w:type="dxa"/>
            <w:gridSpan w:val="3"/>
            <w:tcBorders>
              <w:bottom w:val="single" w:sz="4" w:space="0" w:color="auto"/>
            </w:tcBorders>
            <w:shd w:val="clear" w:color="auto" w:fill="FFFFFF"/>
          </w:tcPr>
          <w:p w14:paraId="0ED99088" w14:textId="478A4B3C" w:rsidR="007E1578" w:rsidRPr="00BF5B79" w:rsidRDefault="007E1578" w:rsidP="00836D8D">
            <w:pPr>
              <w:spacing w:after="200" w:line="276" w:lineRule="auto"/>
              <w:rPr>
                <w:b/>
                <w:bCs/>
              </w:rPr>
            </w:pPr>
            <w:r w:rsidRPr="00BF5B79">
              <w:rPr>
                <w:b/>
              </w:rPr>
              <w:t xml:space="preserve">Evaluation:  </w:t>
            </w:r>
            <w:r w:rsidRPr="00BF5B79">
              <w:rPr>
                <w:b/>
                <w:bCs/>
              </w:rPr>
              <w:t xml:space="preserve"> </w:t>
            </w:r>
            <w:sdt>
              <w:sdtPr>
                <w:rPr>
                  <w:b/>
                  <w:bCs/>
                </w:rPr>
                <w:id w:val="-1605025731"/>
                <w:placeholder>
                  <w:docPart w:val="0259DC3AB79D49DA822CE22046FC7EC5"/>
                </w:placeholder>
              </w:sdtPr>
              <w:sdtEndPr/>
              <w:sdtContent>
                <w:r w:rsidR="00357C2D">
                  <w:rPr>
                    <w:b/>
                    <w:bCs/>
                  </w:rPr>
                  <w:t xml:space="preserve"> </w:t>
                </w:r>
                <w:sdt>
                  <w:sdtPr>
                    <w:rPr>
                      <w:b/>
                      <w:bCs/>
                    </w:rPr>
                    <w:id w:val="2129889939"/>
                    <w:placeholder>
                      <w:docPart w:val="816154AF6AEB4639ACD5AB6453DB6D18"/>
                    </w:placeholder>
                  </w:sdtPr>
                  <w:sdtEndPr/>
                  <w:sdtContent>
                    <w:r w:rsidR="00357C2D" w:rsidRPr="00DF12E8">
                      <w:rPr>
                        <w:b/>
                      </w:rPr>
                      <w:t xml:space="preserve"> Note: </w:t>
                    </w:r>
                    <w:r w:rsidR="00F063B8">
                      <w:rPr>
                        <w:b/>
                      </w:rPr>
                      <w:t xml:space="preserve"> </w:t>
                    </w:r>
                    <w:r w:rsidR="00275447">
                      <w:rPr>
                        <w:b/>
                      </w:rPr>
                      <w:t xml:space="preserve"> All subawardee </w:t>
                    </w:r>
                    <w:r w:rsidR="00F063B8">
                      <w:rPr>
                        <w:b/>
                      </w:rPr>
                      <w:t>organizations will be required to submit monthly progress reports.  Additionally, all</w:t>
                    </w:r>
                    <w:r w:rsidR="00357C2D" w:rsidRPr="00DF12E8">
                      <w:rPr>
                        <w:b/>
                      </w:rPr>
                      <w:t xml:space="preserve"> organizations providing opioid use disorder treatment will need to complete the SOR Client-Level Data Collection Tool at baseline, </w:t>
                    </w:r>
                    <w:r w:rsidR="005609EA" w:rsidRPr="00DF12E8">
                      <w:rPr>
                        <w:b/>
                      </w:rPr>
                      <w:t>three-month</w:t>
                    </w:r>
                    <w:r w:rsidR="00357C2D" w:rsidRPr="00DF12E8">
                      <w:rPr>
                        <w:b/>
                      </w:rPr>
                      <w:t xml:space="preserve"> follow-up, </w:t>
                    </w:r>
                    <w:r w:rsidR="005609EA" w:rsidRPr="00DF12E8">
                      <w:rPr>
                        <w:b/>
                      </w:rPr>
                      <w:t>six-month</w:t>
                    </w:r>
                    <w:r w:rsidR="00357C2D" w:rsidRPr="00DF12E8">
                      <w:rPr>
                        <w:b/>
                      </w:rPr>
                      <w:t xml:space="preserve"> follow-up, and discharge for all clients served with funding and report</w:t>
                    </w:r>
                    <w:r w:rsidR="00CB11BC">
                      <w:rPr>
                        <w:b/>
                      </w:rPr>
                      <w:t xml:space="preserve"> data</w:t>
                    </w:r>
                    <w:r w:rsidR="00357C2D" w:rsidRPr="00DF12E8">
                      <w:rPr>
                        <w:b/>
                      </w:rPr>
                      <w:t>. The Tool is estimated to take 45 minutes to complete. To see the types of questions included in the tool, visit https://www.samhsa.gov/grants/gpra-measurement-tools/csat-gpra/csat-gpra-discretionary-services.</w:t>
                    </w:r>
                  </w:sdtContent>
                </w:sdt>
                <w:r w:rsidR="00357C2D">
                  <w:rPr>
                    <w:b/>
                    <w:bCs/>
                  </w:rPr>
                  <w:t xml:space="preserve"> </w:t>
                </w:r>
              </w:sdtContent>
            </w:sdt>
          </w:p>
          <w:p w14:paraId="4B8A78F6" w14:textId="77777777" w:rsidR="007E1578" w:rsidRPr="00BF5B79" w:rsidRDefault="007E1578" w:rsidP="00836D8D">
            <w:pPr>
              <w:spacing w:after="200" w:line="276" w:lineRule="auto"/>
            </w:pPr>
          </w:p>
        </w:tc>
      </w:tr>
    </w:tbl>
    <w:p w14:paraId="724D7704" w14:textId="77777777" w:rsidR="007E1578" w:rsidRPr="00BF5B79" w:rsidRDefault="007E1578" w:rsidP="007E1578">
      <w:pPr>
        <w:spacing w:line="276" w:lineRule="auto"/>
        <w:rPr>
          <w:rFonts w:asciiTheme="minorHAnsi" w:eastAsiaTheme="minorHAnsi" w:hAnsiTheme="minorHAnsi" w:cstheme="minorBidi"/>
        </w:rPr>
      </w:pPr>
    </w:p>
    <w:p w14:paraId="20DBBA5C" w14:textId="7638B579" w:rsidR="00357C2D" w:rsidRDefault="00357C2D">
      <w:pPr>
        <w:rPr>
          <w:rFonts w:asciiTheme="minorHAnsi" w:eastAsiaTheme="minorHAnsi" w:hAnsiTheme="minorHAnsi" w:cstheme="minorBidi"/>
        </w:rPr>
      </w:pPr>
      <w:r>
        <w:rPr>
          <w:rFonts w:asciiTheme="minorHAnsi" w:eastAsiaTheme="minorHAnsi" w:hAnsiTheme="minorHAnsi" w:cstheme="minorBidi"/>
        </w:rPr>
        <w:br w:type="page"/>
      </w:r>
    </w:p>
    <w:p w14:paraId="2D3B5D29" w14:textId="77777777" w:rsidR="007E1578" w:rsidRPr="00BF5B79" w:rsidRDefault="007E1578" w:rsidP="007E1578">
      <w:pPr>
        <w:spacing w:after="200" w:line="276" w:lineRule="auto"/>
        <w:ind w:left="360"/>
      </w:pPr>
      <w:r w:rsidRPr="00BF5B79">
        <w:rPr>
          <w:b/>
        </w:rPr>
        <w:lastRenderedPageBreak/>
        <w:t>Goal 2:</w:t>
      </w:r>
      <w:sdt>
        <w:sdtPr>
          <w:rPr>
            <w:b/>
          </w:rPr>
          <w:id w:val="-64261485"/>
          <w:placeholder>
            <w:docPart w:val="613EAB0E9FA24559A3D1E7BAF3D9056B"/>
          </w:placeholder>
        </w:sdtPr>
        <w:sdtEndPr>
          <w:rPr>
            <w:b w:val="0"/>
          </w:rPr>
        </w:sdtEndPr>
        <w:sdtContent>
          <w:r w:rsidRPr="00BF5B79">
            <w:rPr>
              <w:b/>
            </w:rPr>
            <w:t xml:space="preserve"> </w:t>
          </w:r>
          <w:r w:rsidRPr="00BF5B79">
            <w:rPr>
              <w:u w:val="single"/>
              <w:shd w:val="clear" w:color="auto" w:fill="D9D9D9" w:themeFill="background1" w:themeFillShade="D9"/>
            </w:rPr>
            <w:t>Click here to enter a goal</w:t>
          </w:r>
        </w:sdtContent>
      </w:sdt>
    </w:p>
    <w:p w14:paraId="5971ABB6" w14:textId="77777777" w:rsidR="007E1578" w:rsidRPr="00BF5B79" w:rsidRDefault="007E1578" w:rsidP="007E1578">
      <w:pPr>
        <w:spacing w:after="200" w:line="276" w:lineRule="auto"/>
        <w:ind w:firstLine="360"/>
        <w:rPr>
          <w:rFonts w:asciiTheme="minorHAnsi" w:eastAsiaTheme="minorHAnsi" w:hAnsiTheme="minorHAnsi" w:cstheme="minorBidi"/>
          <w:b/>
          <w:u w:val="single"/>
        </w:rPr>
      </w:pPr>
      <w:r w:rsidRPr="00BF5B79">
        <w:rPr>
          <w:rFonts w:asciiTheme="minorHAnsi" w:eastAsiaTheme="minorHAnsi" w:hAnsiTheme="minorHAnsi" w:cstheme="minorBidi"/>
          <w:b/>
        </w:rPr>
        <w:t xml:space="preserve">Problem Statement: </w:t>
      </w:r>
      <w:sdt>
        <w:sdtPr>
          <w:rPr>
            <w:rFonts w:asciiTheme="minorHAnsi" w:eastAsiaTheme="minorHAnsi" w:hAnsiTheme="minorHAnsi" w:cstheme="minorBidi"/>
            <w:b/>
            <w:shd w:val="clear" w:color="auto" w:fill="FFFFFF" w:themeFill="background1"/>
          </w:rPr>
          <w:id w:val="-1984068294"/>
          <w:placeholder>
            <w:docPart w:val="8F935AFC74F24D1F96A94B54DD26790D"/>
          </w:placeholder>
        </w:sdtPr>
        <w:sdtEndPr>
          <w:rPr>
            <w:b w:val="0"/>
            <w:shd w:val="clear" w:color="auto" w:fill="auto"/>
          </w:rPr>
        </w:sdtEndPr>
        <w:sdtContent>
          <w:r w:rsidRPr="00BF5B79">
            <w:rPr>
              <w:rFonts w:asciiTheme="minorHAnsi" w:eastAsiaTheme="minorHAnsi" w:hAnsiTheme="minorHAnsi" w:cstheme="minorBidi"/>
              <w:u w:val="single"/>
              <w:shd w:val="clear" w:color="auto" w:fill="D9D9D9" w:themeFill="background1" w:themeFillShade="D9"/>
            </w:rPr>
            <w:t>Click here to enter the problem being addressed</w:t>
          </w:r>
        </w:sdtContent>
      </w:sdt>
    </w:p>
    <w:p w14:paraId="78D53955" w14:textId="77777777" w:rsidR="007E1578" w:rsidRPr="00BF5B79" w:rsidRDefault="007E1578" w:rsidP="007E1578">
      <w:pPr>
        <w:spacing w:after="200" w:line="276" w:lineRule="auto"/>
        <w:ind w:left="360"/>
      </w:pPr>
    </w:p>
    <w:tbl>
      <w:tblPr>
        <w:tblpPr w:leftFromText="187" w:rightFromText="187" w:vertAnchor="text" w:horzAnchor="margin" w:tblpXSpec="center" w:tblpY="-42"/>
        <w:tblW w:w="14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9"/>
        <w:gridCol w:w="1287"/>
        <w:gridCol w:w="5874"/>
      </w:tblGrid>
      <w:tr w:rsidR="008742E7" w:rsidRPr="00BF5B79" w14:paraId="341D3F0D" w14:textId="77777777" w:rsidTr="008742E7">
        <w:trPr>
          <w:trHeight w:val="246"/>
        </w:trPr>
        <w:tc>
          <w:tcPr>
            <w:tcW w:w="14800" w:type="dxa"/>
            <w:gridSpan w:val="3"/>
            <w:shd w:val="clear" w:color="auto" w:fill="FFFFFF"/>
          </w:tcPr>
          <w:p w14:paraId="17E7D684" w14:textId="1B10E46E" w:rsidR="008742E7" w:rsidRPr="00BF5B79" w:rsidRDefault="008742E7" w:rsidP="00836D8D">
            <w:pPr>
              <w:spacing w:after="200" w:line="276" w:lineRule="auto"/>
              <w:rPr>
                <w:b/>
              </w:rPr>
            </w:pPr>
            <w:r w:rsidRPr="00BF5B79">
              <w:rPr>
                <w:b/>
              </w:rPr>
              <w:t xml:space="preserve">Outcome Objective 2a: </w:t>
            </w:r>
            <w:sdt>
              <w:sdtPr>
                <w:rPr>
                  <w:b/>
                </w:rPr>
                <w:id w:val="-1141107661"/>
                <w:placeholder>
                  <w:docPart w:val="032519691EC240AEA7F96D3BC706D3D1"/>
                </w:placeholder>
                <w:showingPlcHdr/>
              </w:sdtPr>
              <w:sdtEndPr/>
              <w:sdtContent>
                <w:r w:rsidRPr="00BF5B79">
                  <w:t>Click here to enter text.</w:t>
                </w:r>
              </w:sdtContent>
            </w:sdt>
          </w:p>
        </w:tc>
      </w:tr>
      <w:tr w:rsidR="007E1578" w:rsidRPr="00BF5B79" w14:paraId="142A8C2E" w14:textId="77777777" w:rsidTr="00836D8D">
        <w:trPr>
          <w:trHeight w:val="507"/>
        </w:trPr>
        <w:tc>
          <w:tcPr>
            <w:tcW w:w="7639" w:type="dxa"/>
            <w:shd w:val="clear" w:color="auto" w:fill="FFFFFF"/>
          </w:tcPr>
          <w:p w14:paraId="610898EF" w14:textId="77777777" w:rsidR="007E1578" w:rsidRPr="00BF5B79" w:rsidRDefault="007E1578" w:rsidP="00836D8D">
            <w:pPr>
              <w:spacing w:after="200" w:line="276" w:lineRule="auto"/>
              <w:rPr>
                <w:b/>
              </w:rPr>
            </w:pPr>
            <w:r w:rsidRPr="00BF5B79">
              <w:rPr>
                <w:b/>
              </w:rPr>
              <w:t>Activities including Evidence-based Programs</w:t>
            </w:r>
          </w:p>
        </w:tc>
        <w:tc>
          <w:tcPr>
            <w:tcW w:w="1287" w:type="dxa"/>
            <w:shd w:val="clear" w:color="auto" w:fill="FFFFFF"/>
          </w:tcPr>
          <w:p w14:paraId="21DFE00B" w14:textId="77777777" w:rsidR="007E1578" w:rsidRPr="00BF5B79" w:rsidRDefault="007E1578" w:rsidP="00836D8D">
            <w:pPr>
              <w:spacing w:after="200" w:line="276" w:lineRule="auto"/>
              <w:rPr>
                <w:b/>
              </w:rPr>
            </w:pPr>
            <w:r w:rsidRPr="00BF5B79">
              <w:rPr>
                <w:b/>
              </w:rPr>
              <w:t>Date due by</w:t>
            </w:r>
          </w:p>
        </w:tc>
        <w:tc>
          <w:tcPr>
            <w:tcW w:w="5874" w:type="dxa"/>
            <w:shd w:val="clear" w:color="auto" w:fill="FFFFFF"/>
          </w:tcPr>
          <w:p w14:paraId="24A2C9F5" w14:textId="77777777" w:rsidR="007E1578" w:rsidRPr="00BF5B79" w:rsidRDefault="007E1578" w:rsidP="00836D8D">
            <w:pPr>
              <w:tabs>
                <w:tab w:val="center" w:pos="4212"/>
              </w:tabs>
              <w:spacing w:after="200" w:line="276" w:lineRule="auto"/>
              <w:ind w:left="166"/>
              <w:rPr>
                <w:b/>
              </w:rPr>
            </w:pPr>
            <w:r w:rsidRPr="00BF5B79">
              <w:rPr>
                <w:b/>
              </w:rPr>
              <w:t>Documentation</w:t>
            </w:r>
          </w:p>
        </w:tc>
      </w:tr>
      <w:tr w:rsidR="007E1578" w:rsidRPr="00BF5B79" w14:paraId="041B9732" w14:textId="77777777" w:rsidTr="00836D8D">
        <w:trPr>
          <w:trHeight w:val="607"/>
        </w:trPr>
        <w:tc>
          <w:tcPr>
            <w:tcW w:w="7639" w:type="dxa"/>
            <w:shd w:val="clear" w:color="auto" w:fill="FFFFFF"/>
          </w:tcPr>
          <w:sdt>
            <w:sdtPr>
              <w:id w:val="965624952"/>
              <w:placeholder>
                <w:docPart w:val="B6AF4BAAC5A04BD4A4092C219D949E68"/>
              </w:placeholder>
            </w:sdtPr>
            <w:sdtEndPr/>
            <w:sdtContent>
              <w:p w14:paraId="3F5081D3" w14:textId="77777777" w:rsidR="007E1578" w:rsidRPr="00BF5B79" w:rsidRDefault="007E1578" w:rsidP="00847BCC">
                <w:pPr>
                  <w:numPr>
                    <w:ilvl w:val="0"/>
                    <w:numId w:val="25"/>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0E914F93" w14:textId="77777777" w:rsidR="007E1578" w:rsidRPr="00BF5B79" w:rsidRDefault="007E1578" w:rsidP="00836D8D">
            <w:pPr>
              <w:spacing w:after="200" w:line="276" w:lineRule="auto"/>
            </w:pPr>
          </w:p>
        </w:tc>
        <w:sdt>
          <w:sdtPr>
            <w:id w:val="-248739273"/>
            <w:placeholder>
              <w:docPart w:val="E33DA0FC05AC49538310F69C0D0AD43F"/>
            </w:placeholder>
            <w:showingPlcHdr/>
            <w:date>
              <w:dateFormat w:val="M/d/yyyy"/>
              <w:lid w:val="en-US"/>
              <w:storeMappedDataAs w:val="dateTime"/>
              <w:calendar w:val="gregorian"/>
            </w:date>
          </w:sdtPr>
          <w:sdtEndPr/>
          <w:sdtContent>
            <w:tc>
              <w:tcPr>
                <w:tcW w:w="1287" w:type="dxa"/>
                <w:shd w:val="clear" w:color="auto" w:fill="FFFFFF"/>
              </w:tcPr>
              <w:p w14:paraId="77A67EA9" w14:textId="77777777" w:rsidR="007E1578" w:rsidRPr="00BF5B79" w:rsidRDefault="007E1578" w:rsidP="00836D8D">
                <w:pPr>
                  <w:spacing w:after="200" w:line="276" w:lineRule="auto"/>
                </w:pPr>
                <w:r w:rsidRPr="00BF5B79">
                  <w:t>Enter date.</w:t>
                </w:r>
              </w:p>
            </w:tc>
          </w:sdtContent>
        </w:sdt>
        <w:tc>
          <w:tcPr>
            <w:tcW w:w="5874" w:type="dxa"/>
            <w:shd w:val="clear" w:color="auto" w:fill="FFFFFF"/>
          </w:tcPr>
          <w:sdt>
            <w:sdtPr>
              <w:id w:val="-1370841121"/>
              <w:placeholder>
                <w:docPart w:val="B6AF4BAAC5A04BD4A4092C219D949E68"/>
              </w:placeholder>
            </w:sdtPr>
            <w:sdtEndPr/>
            <w:sdtContent>
              <w:p w14:paraId="49560571" w14:textId="479717FF" w:rsidR="007E1578" w:rsidRPr="00BF5B79" w:rsidRDefault="007E1578" w:rsidP="00836D8D">
                <w:pPr>
                  <w:spacing w:after="200" w:line="276" w:lineRule="auto"/>
                </w:pPr>
                <w:r w:rsidRPr="00BF5B79">
                  <w:t xml:space="preserve">[Documentation and or evidence that the activity was completed, e.g. </w:t>
                </w:r>
                <w:r w:rsidR="008742E7">
                  <w:t xml:space="preserve">clinical records, </w:t>
                </w:r>
                <w:r w:rsidRPr="00BF5B79">
                  <w:t>meeting minutes, written policy, etc.]</w:t>
                </w:r>
              </w:p>
            </w:sdtContent>
          </w:sdt>
        </w:tc>
      </w:tr>
      <w:tr w:rsidR="007E1578" w:rsidRPr="00BF5B79" w14:paraId="3E837474" w14:textId="77777777" w:rsidTr="00836D8D">
        <w:trPr>
          <w:trHeight w:val="493"/>
        </w:trPr>
        <w:tc>
          <w:tcPr>
            <w:tcW w:w="7639" w:type="dxa"/>
            <w:shd w:val="clear" w:color="auto" w:fill="FFFFFF"/>
          </w:tcPr>
          <w:sdt>
            <w:sdtPr>
              <w:id w:val="-2014901665"/>
              <w:placeholder>
                <w:docPart w:val="C5C6ACB48F684172B73501767F4CB6C9"/>
              </w:placeholder>
            </w:sdtPr>
            <w:sdtEndPr/>
            <w:sdtContent>
              <w:p w14:paraId="31841628" w14:textId="77777777" w:rsidR="007E1578" w:rsidRPr="00BF5B79" w:rsidRDefault="007E1578" w:rsidP="00847BCC">
                <w:pPr>
                  <w:numPr>
                    <w:ilvl w:val="0"/>
                    <w:numId w:val="25"/>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jc w:val="both"/>
                </w:pPr>
                <w:r w:rsidRPr="00BF5B79">
                  <w:t xml:space="preserve"> [List specific activities to be achieved to meet the outcome objective]</w:t>
                </w:r>
              </w:p>
            </w:sdtContent>
          </w:sdt>
          <w:p w14:paraId="3352D0D4" w14:textId="77777777" w:rsidR="007E1578" w:rsidRPr="00BF5B79" w:rsidRDefault="007E1578" w:rsidP="00836D8D">
            <w:pPr>
              <w:spacing w:after="200" w:line="276" w:lineRule="auto"/>
              <w:ind w:left="360"/>
            </w:pPr>
          </w:p>
        </w:tc>
        <w:sdt>
          <w:sdtPr>
            <w:id w:val="478579423"/>
            <w:placeholder>
              <w:docPart w:val="89F0AAFF86F745B489B5BD952DEC46A8"/>
            </w:placeholder>
            <w:showingPlcHdr/>
            <w:date>
              <w:dateFormat w:val="M/d/yyyy"/>
              <w:lid w:val="en-US"/>
              <w:storeMappedDataAs w:val="dateTime"/>
              <w:calendar w:val="gregorian"/>
            </w:date>
          </w:sdtPr>
          <w:sdtEndPr/>
          <w:sdtContent>
            <w:tc>
              <w:tcPr>
                <w:tcW w:w="1287" w:type="dxa"/>
                <w:shd w:val="clear" w:color="auto" w:fill="FFFFFF"/>
              </w:tcPr>
              <w:p w14:paraId="0B2215C2" w14:textId="77777777" w:rsidR="007E1578" w:rsidRPr="00BF5B79" w:rsidRDefault="007E1578" w:rsidP="00836D8D">
                <w:pPr>
                  <w:spacing w:after="200" w:line="276" w:lineRule="auto"/>
                </w:pPr>
                <w:r w:rsidRPr="00BF5B79">
                  <w:t>Enter date.</w:t>
                </w:r>
              </w:p>
            </w:tc>
          </w:sdtContent>
        </w:sdt>
        <w:sdt>
          <w:sdtPr>
            <w:id w:val="-261303202"/>
            <w:showingPlcHdr/>
          </w:sdtPr>
          <w:sdtEndPr/>
          <w:sdtContent>
            <w:tc>
              <w:tcPr>
                <w:tcW w:w="5874" w:type="dxa"/>
                <w:shd w:val="clear" w:color="auto" w:fill="FFFFFF"/>
              </w:tcPr>
              <w:p w14:paraId="35A9648E" w14:textId="77777777" w:rsidR="007E1578" w:rsidRPr="00BF5B79" w:rsidRDefault="007E1578" w:rsidP="00836D8D">
                <w:pPr>
                  <w:spacing w:after="200" w:line="276" w:lineRule="auto"/>
                </w:pPr>
                <w:r w:rsidRPr="00BF5B79">
                  <w:t>Click here to enter documentation.</w:t>
                </w:r>
              </w:p>
            </w:tc>
          </w:sdtContent>
        </w:sdt>
      </w:tr>
      <w:tr w:rsidR="007E1578" w:rsidRPr="00BF5B79" w14:paraId="7C729C17" w14:textId="77777777" w:rsidTr="00836D8D">
        <w:trPr>
          <w:trHeight w:val="673"/>
        </w:trPr>
        <w:tc>
          <w:tcPr>
            <w:tcW w:w="14800" w:type="dxa"/>
            <w:gridSpan w:val="3"/>
            <w:tcBorders>
              <w:bottom w:val="single" w:sz="4" w:space="0" w:color="auto"/>
            </w:tcBorders>
            <w:shd w:val="clear" w:color="auto" w:fill="FFFFFF"/>
          </w:tcPr>
          <w:p w14:paraId="541749F3" w14:textId="6C45421D" w:rsidR="007E1578" w:rsidRPr="00BF5B79" w:rsidRDefault="007E1578" w:rsidP="00836D8D">
            <w:pPr>
              <w:spacing w:after="200" w:line="276" w:lineRule="auto"/>
              <w:rPr>
                <w:b/>
                <w:bCs/>
              </w:rPr>
            </w:pPr>
            <w:r w:rsidRPr="00BF5B79">
              <w:rPr>
                <w:b/>
              </w:rPr>
              <w:t xml:space="preserve">Evaluation:  </w:t>
            </w:r>
            <w:r w:rsidRPr="00BF5B79">
              <w:rPr>
                <w:b/>
                <w:bCs/>
              </w:rPr>
              <w:t xml:space="preserve"> </w:t>
            </w:r>
            <w:sdt>
              <w:sdtPr>
                <w:rPr>
                  <w:b/>
                  <w:bCs/>
                </w:rPr>
                <w:id w:val="155580654"/>
              </w:sdtPr>
              <w:sdtEndPr/>
              <w:sdtContent>
                <w:r w:rsidR="00357C2D">
                  <w:rPr>
                    <w:b/>
                    <w:bCs/>
                  </w:rPr>
                  <w:t xml:space="preserve"> </w:t>
                </w:r>
                <w:sdt>
                  <w:sdtPr>
                    <w:rPr>
                      <w:b/>
                      <w:bCs/>
                    </w:rPr>
                    <w:id w:val="-418871276"/>
                  </w:sdtPr>
                  <w:sdtEndPr/>
                  <w:sdtContent>
                    <w:r w:rsidR="00357C2D" w:rsidRPr="00DF12E8">
                      <w:rPr>
                        <w:b/>
                      </w:rPr>
                      <w:t xml:space="preserve"> Note: </w:t>
                    </w:r>
                    <w:r w:rsidR="00F063B8">
                      <w:rPr>
                        <w:b/>
                      </w:rPr>
                      <w:t xml:space="preserve"> </w:t>
                    </w:r>
                    <w:r w:rsidR="00275447">
                      <w:rPr>
                        <w:b/>
                      </w:rPr>
                      <w:t xml:space="preserve"> All subawardee </w:t>
                    </w:r>
                    <w:r w:rsidR="00F063B8">
                      <w:rPr>
                        <w:b/>
                      </w:rPr>
                      <w:t>organizations will be required to submit monthly progress reports.  Additionally, all</w:t>
                    </w:r>
                    <w:r w:rsidR="00357C2D" w:rsidRPr="00DF12E8">
                      <w:rPr>
                        <w:b/>
                      </w:rPr>
                      <w:t xml:space="preserve"> organizations providing opioid use disorder treatment will need to complete the SOR Client-Level Data Collection Tool at baseline, </w:t>
                    </w:r>
                    <w:r w:rsidR="005609EA" w:rsidRPr="00DF12E8">
                      <w:rPr>
                        <w:b/>
                      </w:rPr>
                      <w:t>three-month</w:t>
                    </w:r>
                    <w:r w:rsidR="00357C2D" w:rsidRPr="00DF12E8">
                      <w:rPr>
                        <w:b/>
                      </w:rPr>
                      <w:t xml:space="preserve"> follow-up, </w:t>
                    </w:r>
                    <w:r w:rsidR="005609EA" w:rsidRPr="00DF12E8">
                      <w:rPr>
                        <w:b/>
                      </w:rPr>
                      <w:t>six-month</w:t>
                    </w:r>
                    <w:r w:rsidR="00357C2D" w:rsidRPr="00DF12E8">
                      <w:rPr>
                        <w:b/>
                      </w:rPr>
                      <w:t xml:space="preserve"> follow-up, and discharge for all clients served with funding and report. The Tool is estimated to take 45 minutes to complete. To see the types of questions included in the tool, visit https://www.samhsa.gov/grants/gpra-measurement-tools/csat-gpra/csat-gpra-discretionary-services.</w:t>
                    </w:r>
                  </w:sdtContent>
                </w:sdt>
                <w:r w:rsidR="00357C2D">
                  <w:rPr>
                    <w:b/>
                    <w:bCs/>
                  </w:rPr>
                  <w:t xml:space="preserve"> </w:t>
                </w:r>
              </w:sdtContent>
            </w:sdt>
          </w:p>
          <w:p w14:paraId="1C7CD7E1" w14:textId="77777777" w:rsidR="007E1578" w:rsidRPr="00BF5B79" w:rsidRDefault="007E1578" w:rsidP="00836D8D">
            <w:pPr>
              <w:spacing w:after="200" w:line="276" w:lineRule="auto"/>
            </w:pPr>
          </w:p>
        </w:tc>
      </w:tr>
    </w:tbl>
    <w:p w14:paraId="53DB17E3" w14:textId="77777777" w:rsidR="007E1578" w:rsidRPr="00BF5B79" w:rsidRDefault="007E1578" w:rsidP="007E1578">
      <w:pPr>
        <w:spacing w:line="276" w:lineRule="auto"/>
        <w:rPr>
          <w:rFonts w:asciiTheme="minorHAnsi" w:eastAsiaTheme="minorHAnsi" w:hAnsiTheme="minorHAnsi" w:cstheme="minorBidi"/>
        </w:rPr>
      </w:pPr>
    </w:p>
    <w:p w14:paraId="7A68E758" w14:textId="77777777" w:rsidR="008742E7" w:rsidRPr="00BF5B79" w:rsidRDefault="008742E7" w:rsidP="008742E7">
      <w:pPr>
        <w:spacing w:line="276" w:lineRule="auto"/>
        <w:rPr>
          <w:rFonts w:asciiTheme="minorHAnsi" w:eastAsiaTheme="minorHAnsi" w:hAnsiTheme="minorHAnsi" w:cstheme="minorBidi"/>
        </w:rPr>
      </w:pPr>
      <w:r w:rsidRPr="00BF5B79">
        <w:rPr>
          <w:rFonts w:asciiTheme="minorHAnsi" w:eastAsiaTheme="minorHAnsi" w:hAnsiTheme="minorHAnsi" w:cstheme="minorBidi"/>
          <w:i/>
        </w:rPr>
        <w:t>NOTE: Please add or delete table rows as necessary.</w:t>
      </w:r>
      <w:r>
        <w:rPr>
          <w:rFonts w:asciiTheme="minorHAnsi" w:eastAsiaTheme="minorHAnsi" w:hAnsiTheme="minorHAnsi" w:cstheme="minorBidi"/>
          <w:i/>
        </w:rPr>
        <w:t xml:space="preserve">  You may also add additional charts if needed to detail additional objectives under each goal and/or to add additional goals.</w:t>
      </w:r>
    </w:p>
    <w:p w14:paraId="4E50C629" w14:textId="77777777" w:rsidR="007E1578" w:rsidRDefault="007E1578" w:rsidP="007E1578">
      <w:pPr>
        <w:pStyle w:val="Heading1"/>
        <w:jc w:val="center"/>
        <w:rPr>
          <w:b w:val="0"/>
        </w:rPr>
        <w:sectPr w:rsidR="007E1578" w:rsidSect="007E1578">
          <w:headerReference w:type="default" r:id="rId52"/>
          <w:pgSz w:w="15840" w:h="12240" w:orient="landscape"/>
          <w:pgMar w:top="1440" w:right="1440" w:bottom="1440" w:left="1440" w:header="0" w:footer="720" w:gutter="0"/>
          <w:cols w:space="720"/>
          <w:docGrid w:linePitch="299"/>
        </w:sectPr>
      </w:pPr>
      <w:bookmarkStart w:id="54" w:name="Example_SOW"/>
      <w:bookmarkStart w:id="55" w:name="_SCOPE_OF_WORK"/>
      <w:bookmarkEnd w:id="42"/>
      <w:bookmarkEnd w:id="54"/>
      <w:bookmarkEnd w:id="55"/>
    </w:p>
    <w:p w14:paraId="4E534420" w14:textId="7C82545B" w:rsidR="007E1578" w:rsidRPr="00BF5B79" w:rsidRDefault="007E1578" w:rsidP="007E1578">
      <w:pPr>
        <w:pStyle w:val="Heading1"/>
        <w:jc w:val="center"/>
      </w:pPr>
      <w:bookmarkStart w:id="56" w:name="_Toc514850239"/>
      <w:bookmarkStart w:id="57" w:name="_Toc33008417"/>
      <w:r w:rsidRPr="009D275B">
        <w:lastRenderedPageBreak/>
        <w:t>APPENDIX</w:t>
      </w:r>
      <w:r w:rsidRPr="00BF5B79">
        <w:t xml:space="preserve"> </w:t>
      </w:r>
      <w:bookmarkEnd w:id="56"/>
      <w:r w:rsidR="000973B2">
        <w:t>E</w:t>
      </w:r>
      <w:bookmarkEnd w:id="57"/>
    </w:p>
    <w:p w14:paraId="6B694FCC" w14:textId="77777777" w:rsidR="007E1578" w:rsidRPr="00BF5B79" w:rsidRDefault="007E1578" w:rsidP="007E1578">
      <w:pPr>
        <w:pStyle w:val="Heading2"/>
        <w:jc w:val="center"/>
        <w:rPr>
          <w:rFonts w:asciiTheme="minorHAnsi" w:eastAsiaTheme="minorHAnsi" w:hAnsiTheme="minorHAnsi" w:cstheme="minorBidi"/>
          <w:sz w:val="22"/>
          <w:szCs w:val="22"/>
        </w:rPr>
      </w:pPr>
      <w:bookmarkStart w:id="58" w:name="_Toc514850240"/>
      <w:bookmarkStart w:id="59" w:name="_Toc33008418"/>
      <w:r w:rsidRPr="00BF5B79">
        <w:rPr>
          <w:rFonts w:eastAsiaTheme="majorEastAsia"/>
        </w:rPr>
        <w:t>PROPOSED BUDGET PLAN</w:t>
      </w:r>
      <w:r>
        <w:rPr>
          <w:rFonts w:eastAsiaTheme="majorEastAsia"/>
        </w:rPr>
        <w:t xml:space="preserve"> – INSTRUCTIONS &amp; BUDGET EXAMPLE</w:t>
      </w:r>
      <w:bookmarkEnd w:id="58"/>
      <w:bookmarkEnd w:id="59"/>
    </w:p>
    <w:p w14:paraId="64C468A3" w14:textId="77777777" w:rsidR="007E1578" w:rsidRPr="00BF5B79" w:rsidRDefault="007E1578" w:rsidP="007E1578">
      <w:pPr>
        <w:spacing w:after="200" w:line="276" w:lineRule="auto"/>
        <w:rPr>
          <w:rFonts w:asciiTheme="minorHAnsi" w:eastAsiaTheme="minorHAnsi" w:hAnsiTheme="minorHAnsi" w:cstheme="minorHAnsi"/>
        </w:rPr>
      </w:pPr>
      <w:r w:rsidRPr="00BF5B79">
        <w:rPr>
          <w:rFonts w:asciiTheme="minorHAnsi" w:eastAsiaTheme="minorHAnsi" w:hAnsiTheme="minorHAnsi" w:cstheme="minorHAnsi"/>
        </w:rPr>
        <w:t>The following budget development instructions and budget example have been prepared to help you develop a complete and clear budget to ensure delays in processing awards are minimized.</w:t>
      </w:r>
    </w:p>
    <w:p w14:paraId="5DEF1D24" w14:textId="77777777" w:rsidR="007E1578" w:rsidRPr="00BF5B79" w:rsidRDefault="007E1578" w:rsidP="007E1578">
      <w:pPr>
        <w:spacing w:after="200" w:line="276" w:lineRule="auto"/>
        <w:rPr>
          <w:rFonts w:asciiTheme="minorHAnsi" w:eastAsiaTheme="minorHAnsi" w:hAnsiTheme="minorHAnsi" w:cstheme="minorHAnsi"/>
          <w:b/>
        </w:rPr>
      </w:pPr>
      <w:r w:rsidRPr="00BF5B79">
        <w:rPr>
          <w:rFonts w:asciiTheme="minorHAnsi" w:eastAsiaTheme="minorHAnsi" w:hAnsiTheme="minorHAnsi" w:cstheme="minorHAnsi"/>
          <w:b/>
        </w:rPr>
        <w:t>Funding Details and Requirements:</w:t>
      </w:r>
    </w:p>
    <w:p w14:paraId="393DC572" w14:textId="57991DE4" w:rsidR="007E1578" w:rsidRPr="00BF5B79" w:rsidRDefault="007E1578" w:rsidP="007E1578">
      <w:pPr>
        <w:spacing w:after="200" w:line="276" w:lineRule="auto"/>
        <w:rPr>
          <w:rFonts w:asciiTheme="minorHAnsi" w:eastAsiaTheme="minorHAnsi" w:hAnsiTheme="minorHAnsi" w:cstheme="minorHAnsi"/>
        </w:rPr>
      </w:pPr>
      <w:r w:rsidRPr="00BF5B79">
        <w:rPr>
          <w:rFonts w:asciiTheme="minorHAnsi" w:eastAsiaTheme="minorHAnsi" w:hAnsiTheme="minorHAnsi" w:cstheme="minorHAnsi"/>
        </w:rPr>
        <w:t xml:space="preserve">This funding announcement is for the </w:t>
      </w:r>
      <w:r w:rsidR="0092112A">
        <w:rPr>
          <w:rFonts w:asciiTheme="minorHAnsi" w:eastAsiaTheme="minorHAnsi" w:hAnsiTheme="minorHAnsi" w:cstheme="minorHAnsi"/>
        </w:rPr>
        <w:t>SOR MAT Infusion Funding</w:t>
      </w:r>
      <w:r w:rsidRPr="00BF5B79">
        <w:rPr>
          <w:rFonts w:asciiTheme="minorHAnsi" w:eastAsiaTheme="minorHAnsi" w:hAnsiTheme="minorHAnsi" w:cstheme="minorHAnsi"/>
        </w:rPr>
        <w:t xml:space="preserve">.  The subgrant period for this application will be </w:t>
      </w:r>
      <w:r w:rsidRPr="0092112A">
        <w:rPr>
          <w:rFonts w:asciiTheme="minorHAnsi" w:eastAsiaTheme="minorHAnsi" w:hAnsiTheme="minorHAnsi" w:cstheme="minorHAnsi"/>
        </w:rPr>
        <w:t xml:space="preserve">for </w:t>
      </w:r>
      <w:r w:rsidR="000973B2" w:rsidRPr="0092112A">
        <w:rPr>
          <w:rFonts w:asciiTheme="minorHAnsi" w:eastAsiaTheme="minorHAnsi" w:hAnsiTheme="minorHAnsi" w:cstheme="minorHAnsi"/>
          <w:b/>
          <w:u w:val="single"/>
        </w:rPr>
        <w:t xml:space="preserve">the project period </w:t>
      </w:r>
      <w:r w:rsidR="00853F0F" w:rsidRPr="0092112A">
        <w:rPr>
          <w:rFonts w:asciiTheme="minorHAnsi" w:eastAsiaTheme="minorHAnsi" w:hAnsiTheme="minorHAnsi" w:cstheme="minorHAnsi"/>
          <w:b/>
          <w:u w:val="single"/>
        </w:rPr>
        <w:t>of 4</w:t>
      </w:r>
      <w:r w:rsidR="00D00707" w:rsidRPr="0092112A">
        <w:rPr>
          <w:rFonts w:asciiTheme="minorHAnsi" w:eastAsiaTheme="minorHAnsi" w:hAnsiTheme="minorHAnsi" w:cstheme="minorHAnsi"/>
          <w:b/>
          <w:u w:val="single"/>
        </w:rPr>
        <w:t xml:space="preserve"> m</w:t>
      </w:r>
      <w:r w:rsidR="000973B2" w:rsidRPr="0092112A">
        <w:rPr>
          <w:rFonts w:asciiTheme="minorHAnsi" w:eastAsiaTheme="minorHAnsi" w:hAnsiTheme="minorHAnsi" w:cstheme="minorHAnsi"/>
          <w:b/>
          <w:u w:val="single"/>
        </w:rPr>
        <w:t>onths</w:t>
      </w:r>
      <w:r w:rsidRPr="0092112A">
        <w:rPr>
          <w:rFonts w:asciiTheme="minorHAnsi" w:eastAsiaTheme="minorHAnsi" w:hAnsiTheme="minorHAnsi" w:cstheme="minorHAnsi"/>
        </w:rPr>
        <w:t xml:space="preserve"> and will start </w:t>
      </w:r>
      <w:r w:rsidR="00853F0F" w:rsidRPr="0092112A">
        <w:rPr>
          <w:rFonts w:asciiTheme="minorHAnsi" w:eastAsiaTheme="minorHAnsi" w:hAnsiTheme="minorHAnsi" w:cstheme="minorHAnsi"/>
          <w:b/>
          <w:u w:val="single"/>
        </w:rPr>
        <w:t>May 1, 2020</w:t>
      </w:r>
      <w:r w:rsidRPr="0092112A">
        <w:rPr>
          <w:rFonts w:asciiTheme="minorHAnsi" w:eastAsiaTheme="minorHAnsi" w:hAnsiTheme="minorHAnsi" w:cstheme="minorHAnsi"/>
        </w:rPr>
        <w:t xml:space="preserve"> and continue through </w:t>
      </w:r>
      <w:r w:rsidR="00D00707" w:rsidRPr="0092112A">
        <w:rPr>
          <w:rFonts w:asciiTheme="minorHAnsi" w:eastAsiaTheme="minorHAnsi" w:hAnsiTheme="minorHAnsi" w:cstheme="minorHAnsi"/>
          <w:b/>
          <w:u w:val="single"/>
        </w:rPr>
        <w:t>August 30, 2020</w:t>
      </w:r>
      <w:r w:rsidR="004724D3" w:rsidRPr="0092112A">
        <w:rPr>
          <w:rFonts w:asciiTheme="minorHAnsi" w:eastAsiaTheme="minorHAnsi" w:hAnsiTheme="minorHAnsi" w:cstheme="minorHAnsi"/>
          <w:b/>
          <w:u w:val="single"/>
        </w:rPr>
        <w:t>.</w:t>
      </w:r>
    </w:p>
    <w:p w14:paraId="6C305CFE" w14:textId="670434B6" w:rsidR="007E1578" w:rsidRPr="008742E7" w:rsidRDefault="007E1578" w:rsidP="00847BCC">
      <w:pPr>
        <w:numPr>
          <w:ilvl w:val="0"/>
          <w:numId w:val="22"/>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8742E7">
        <w:rPr>
          <w:rFonts w:asciiTheme="minorHAnsi" w:eastAsiaTheme="minorHAnsi" w:hAnsiTheme="minorHAnsi" w:cstheme="minorHAnsi"/>
        </w:rPr>
        <w:t xml:space="preserve">Apply for the project period. Complete an individual scope of work (SOW), budget and budget narrative for each budget cycle of the </w:t>
      </w:r>
      <w:r w:rsidR="008742E7" w:rsidRPr="008742E7">
        <w:rPr>
          <w:rFonts w:asciiTheme="minorHAnsi" w:eastAsiaTheme="minorHAnsi" w:hAnsiTheme="minorHAnsi" w:cstheme="minorHAnsi"/>
        </w:rPr>
        <w:t>twelve</w:t>
      </w:r>
      <w:r w:rsidRPr="008742E7">
        <w:rPr>
          <w:rFonts w:asciiTheme="minorHAnsi" w:eastAsiaTheme="minorHAnsi" w:hAnsiTheme="minorHAnsi" w:cstheme="minorHAnsi"/>
        </w:rPr>
        <w:t>-month project period.</w:t>
      </w:r>
    </w:p>
    <w:p w14:paraId="0A243531" w14:textId="297C75E1" w:rsidR="000973B2" w:rsidRPr="008742E7" w:rsidRDefault="007E1578" w:rsidP="00847BCC">
      <w:pPr>
        <w:numPr>
          <w:ilvl w:val="0"/>
          <w:numId w:val="22"/>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8742E7">
        <w:rPr>
          <w:rFonts w:asciiTheme="minorHAnsi" w:eastAsiaTheme="minorHAnsi" w:hAnsiTheme="minorHAnsi" w:cstheme="minorHAnsi"/>
        </w:rPr>
        <w:t xml:space="preserve">Unspent funding will be returned to the state. </w:t>
      </w:r>
      <w:r w:rsidRPr="008742E7">
        <w:rPr>
          <w:rFonts w:asciiTheme="minorHAnsi" w:eastAsiaTheme="minorHAnsi" w:hAnsiTheme="minorHAnsi" w:cstheme="minorHAnsi"/>
          <w:b/>
        </w:rPr>
        <w:t>No exceptions</w:t>
      </w:r>
      <w:r w:rsidRPr="008742E7">
        <w:rPr>
          <w:rFonts w:asciiTheme="minorHAnsi" w:eastAsiaTheme="minorHAnsi" w:hAnsiTheme="minorHAnsi" w:cstheme="minorHAnsi"/>
        </w:rPr>
        <w:t xml:space="preserve">. </w:t>
      </w:r>
    </w:p>
    <w:p w14:paraId="71ECDD85" w14:textId="77777777" w:rsidR="007E1578" w:rsidRPr="008742E7" w:rsidRDefault="007E1578" w:rsidP="00847BCC">
      <w:pPr>
        <w:numPr>
          <w:ilvl w:val="0"/>
          <w:numId w:val="22"/>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8742E7">
        <w:rPr>
          <w:rFonts w:asciiTheme="minorHAnsi" w:eastAsiaTheme="minorHAnsi" w:hAnsiTheme="minorHAnsi" w:cstheme="minorHAnsi"/>
        </w:rPr>
        <w:t>All funding is subject to the availability of funding.</w:t>
      </w:r>
    </w:p>
    <w:p w14:paraId="26FB22FD" w14:textId="77777777" w:rsidR="007E1578" w:rsidRPr="00BF5B79" w:rsidRDefault="007E1578" w:rsidP="007E1578">
      <w:pPr>
        <w:ind w:left="720"/>
        <w:contextualSpacing/>
        <w:rPr>
          <w:rFonts w:asciiTheme="minorHAnsi" w:eastAsiaTheme="minorHAnsi" w:hAnsiTheme="minorHAnsi" w:cstheme="minorHAnsi"/>
        </w:rPr>
      </w:pPr>
    </w:p>
    <w:p w14:paraId="0B7A1E81" w14:textId="77777777" w:rsidR="007E1578" w:rsidRPr="00BF5B79" w:rsidRDefault="007E1578" w:rsidP="007E1578">
      <w:pPr>
        <w:spacing w:after="200" w:line="276" w:lineRule="auto"/>
        <w:rPr>
          <w:rFonts w:asciiTheme="minorHAnsi" w:eastAsiaTheme="minorHAnsi" w:hAnsiTheme="minorHAnsi" w:cstheme="minorHAnsi"/>
          <w:b/>
        </w:rPr>
      </w:pPr>
      <w:r w:rsidRPr="00BF5B79">
        <w:rPr>
          <w:rFonts w:asciiTheme="minorHAnsi" w:eastAsiaTheme="minorHAnsi" w:hAnsiTheme="minorHAnsi" w:cstheme="minorHAnsi"/>
          <w:b/>
        </w:rPr>
        <w:t>Detailed Budget Building Instructions by Line Item:</w:t>
      </w:r>
    </w:p>
    <w:p w14:paraId="66F0DF20" w14:textId="77777777" w:rsidR="007E1578" w:rsidRPr="00BF5B79" w:rsidRDefault="007E1578" w:rsidP="007E1578">
      <w:pPr>
        <w:spacing w:after="200" w:line="276" w:lineRule="auto"/>
        <w:rPr>
          <w:rFonts w:asciiTheme="minorHAnsi" w:eastAsiaTheme="minorHAnsi" w:hAnsiTheme="minorHAnsi" w:cstheme="minorHAnsi"/>
          <w:b/>
        </w:rPr>
      </w:pPr>
      <w:r w:rsidRPr="00BF5B79">
        <w:rPr>
          <w:rFonts w:asciiTheme="minorHAnsi" w:eastAsiaTheme="minorHAnsi" w:hAnsiTheme="minorHAnsi" w:cstheme="minorHAnsi"/>
        </w:rPr>
        <w:t xml:space="preserve">Budget building is a critical component of the application process.  The budget in the application is going to be the budget used for the subgrant. The budget must be error free and developed and documented as described in the instructions.  </w:t>
      </w:r>
    </w:p>
    <w:p w14:paraId="41ACCB88" w14:textId="77777777" w:rsidR="007E1578" w:rsidRPr="00BF5B79" w:rsidRDefault="007E1578" w:rsidP="00847BCC">
      <w:pPr>
        <w:numPr>
          <w:ilvl w:val="0"/>
          <w:numId w:val="2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BF5B79">
        <w:rPr>
          <w:rFonts w:asciiTheme="minorHAnsi" w:eastAsiaTheme="minorHAnsi" w:hAnsiTheme="minorHAnsi" w:cstheme="minorHAnsi"/>
          <w:b/>
        </w:rPr>
        <w:t>Under the “Category” section of the line item;</w:t>
      </w:r>
      <w:r w:rsidRPr="00BF5B79">
        <w:rPr>
          <w:rFonts w:asciiTheme="minorHAnsi" w:eastAsiaTheme="minorHAnsi" w:hAnsiTheme="minorHAnsi" w:cstheme="minorHAnsi"/>
        </w:rPr>
        <w:t xml:space="preserve"> there is nothing to be filled out or completed by the applicant. </w:t>
      </w:r>
      <w:r w:rsidRPr="00BF5B79">
        <w:rPr>
          <w:rFonts w:asciiTheme="minorHAnsi" w:eastAsiaTheme="minorHAnsi" w:hAnsiTheme="minorHAnsi" w:cstheme="minorHAnsi"/>
          <w:b/>
        </w:rPr>
        <w:t>Please see the Example Budget for reference</w:t>
      </w:r>
    </w:p>
    <w:p w14:paraId="1D08F261" w14:textId="77777777" w:rsidR="007E1578" w:rsidRPr="00BF5B79" w:rsidRDefault="007E1578" w:rsidP="007E1578">
      <w:pPr>
        <w:spacing w:after="200" w:line="276" w:lineRule="auto"/>
        <w:ind w:left="720"/>
        <w:contextualSpacing/>
        <w:rPr>
          <w:rFonts w:asciiTheme="minorHAnsi" w:eastAsiaTheme="minorHAnsi" w:hAnsiTheme="minorHAnsi" w:cstheme="minorHAnsi"/>
        </w:rPr>
      </w:pPr>
    </w:p>
    <w:p w14:paraId="7B474222" w14:textId="77777777" w:rsidR="007E1578" w:rsidRPr="00BF5B79" w:rsidRDefault="007E1578" w:rsidP="00847BCC">
      <w:pPr>
        <w:numPr>
          <w:ilvl w:val="0"/>
          <w:numId w:val="2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BF5B79">
        <w:rPr>
          <w:rFonts w:asciiTheme="minorHAnsi" w:eastAsiaTheme="minorHAnsi" w:hAnsiTheme="minorHAnsi" w:cstheme="minorHAnsi"/>
          <w:b/>
        </w:rPr>
        <w:t>Under the “Total Cost” section of the line item;</w:t>
      </w:r>
      <w:r w:rsidRPr="00BF5B79">
        <w:rPr>
          <w:rFonts w:asciiTheme="minorHAnsi" w:eastAsiaTheme="minorHAnsi" w:hAnsiTheme="minorHAnsi" w:cstheme="minorHAnsi"/>
        </w:rPr>
        <w:t xml:space="preserve"> the total cost identified should represent the sum of all costs represented in the “Detailed Cost” section associated to the line item.  </w:t>
      </w:r>
      <w:r w:rsidRPr="00BF5B79">
        <w:rPr>
          <w:rFonts w:asciiTheme="minorHAnsi" w:eastAsiaTheme="minorHAnsi" w:hAnsiTheme="minorHAnsi" w:cstheme="minorHAnsi"/>
          <w:b/>
        </w:rPr>
        <w:t>Please see the Example Budget for reference</w:t>
      </w:r>
    </w:p>
    <w:p w14:paraId="77C11CD1" w14:textId="77777777" w:rsidR="007E1578" w:rsidRPr="00BF5B79" w:rsidRDefault="007E1578" w:rsidP="007E1578">
      <w:pPr>
        <w:rPr>
          <w:rFonts w:asciiTheme="minorHAnsi" w:eastAsiaTheme="minorHAnsi" w:hAnsiTheme="minorHAnsi" w:cstheme="minorHAnsi"/>
        </w:rPr>
      </w:pPr>
    </w:p>
    <w:p w14:paraId="467B718A" w14:textId="77777777" w:rsidR="007E1578" w:rsidRPr="00BF5B79" w:rsidRDefault="007E1578" w:rsidP="00847BCC">
      <w:pPr>
        <w:numPr>
          <w:ilvl w:val="0"/>
          <w:numId w:val="21"/>
        </w:numPr>
        <w:pBdr>
          <w:top w:val="none" w:sz="0" w:space="0" w:color="auto"/>
          <w:left w:val="none" w:sz="0" w:space="0" w:color="auto"/>
          <w:bottom w:val="none" w:sz="0" w:space="0" w:color="auto"/>
          <w:right w:val="none" w:sz="0" w:space="0" w:color="auto"/>
          <w:between w:val="none" w:sz="0" w:space="0" w:color="auto"/>
        </w:pBdr>
        <w:spacing w:after="200" w:line="276" w:lineRule="auto"/>
        <w:contextualSpacing/>
        <w:rPr>
          <w:rFonts w:asciiTheme="minorHAnsi" w:eastAsiaTheme="minorHAnsi" w:hAnsiTheme="minorHAnsi" w:cstheme="minorHAnsi"/>
        </w:rPr>
      </w:pPr>
      <w:r w:rsidRPr="00BF5B79">
        <w:rPr>
          <w:rFonts w:asciiTheme="minorHAnsi" w:eastAsiaTheme="minorHAnsi" w:hAnsiTheme="minorHAnsi" w:cstheme="minorHAnsi"/>
          <w:b/>
        </w:rPr>
        <w:t>Under the “Detailed Cost” section of the line item</w:t>
      </w:r>
      <w:r w:rsidRPr="00BF5B79">
        <w:rPr>
          <w:rFonts w:asciiTheme="minorHAnsi" w:eastAsiaTheme="minorHAnsi" w:hAnsiTheme="minorHAnsi" w:cstheme="minorHAnsi"/>
        </w:rPr>
        <w:t xml:space="preserve">; the detailed costs identified should represent the sum of all costs represented in the “Details of expected expenses” section associated to the line item. </w:t>
      </w:r>
      <w:r w:rsidRPr="00BF5B79">
        <w:rPr>
          <w:rFonts w:asciiTheme="minorHAnsi" w:eastAsiaTheme="minorHAnsi" w:hAnsiTheme="minorHAnsi" w:cstheme="minorHAnsi"/>
          <w:b/>
        </w:rPr>
        <w:t>Please see the Example Budget for reference</w:t>
      </w:r>
    </w:p>
    <w:p w14:paraId="08BF9F77" w14:textId="77777777" w:rsidR="007E1578" w:rsidRPr="00BF5B79" w:rsidRDefault="007E1578" w:rsidP="007E1578">
      <w:pPr>
        <w:spacing w:after="200" w:line="276" w:lineRule="auto"/>
        <w:ind w:left="720"/>
        <w:contextualSpacing/>
        <w:rPr>
          <w:rFonts w:asciiTheme="minorHAnsi" w:eastAsiaTheme="minorHAnsi" w:hAnsiTheme="minorHAnsi" w:cstheme="minorHAnsi"/>
        </w:rPr>
      </w:pPr>
    </w:p>
    <w:p w14:paraId="005B9405" w14:textId="77777777" w:rsidR="00814D3D" w:rsidRDefault="007E1578" w:rsidP="007E1578">
      <w:pPr>
        <w:rPr>
          <w:rFonts w:asciiTheme="minorHAnsi" w:eastAsiaTheme="minorHAnsi" w:hAnsiTheme="minorHAnsi" w:cstheme="minorHAnsi"/>
        </w:rPr>
      </w:pPr>
      <w:r w:rsidRPr="00BF5B79">
        <w:rPr>
          <w:rFonts w:asciiTheme="minorHAnsi" w:eastAsiaTheme="minorHAnsi" w:hAnsiTheme="minorHAnsi" w:cstheme="minorHAnsi"/>
          <w:b/>
        </w:rPr>
        <w:t>Under the “Details of Expected Expenses”</w:t>
      </w:r>
      <w:r w:rsidRPr="00BF5B79">
        <w:rPr>
          <w:rFonts w:asciiTheme="minorHAnsi" w:eastAsiaTheme="minorHAnsi" w:hAnsiTheme="minorHAnsi" w:cstheme="minorHAnsi"/>
        </w:rPr>
        <w:t xml:space="preserve"> </w:t>
      </w:r>
      <w:r w:rsidRPr="00BF5B79">
        <w:rPr>
          <w:rFonts w:asciiTheme="minorHAnsi" w:eastAsiaTheme="minorHAnsi" w:hAnsiTheme="minorHAnsi" w:cstheme="minorHAnsi"/>
          <w:b/>
        </w:rPr>
        <w:t xml:space="preserve">section of the line item; </w:t>
      </w:r>
      <w:r w:rsidRPr="00BF5B79">
        <w:rPr>
          <w:rFonts w:asciiTheme="minorHAnsi" w:eastAsiaTheme="minorHAnsi" w:hAnsiTheme="minorHAnsi" w:cstheme="minorHAnsi"/>
        </w:rPr>
        <w:t>the details of expected expenses identified here should represent the fiscal/mathematical representation of all costs that are outlined in the budget narrative.  The expenses should represent a projection of the expenses that will be charged to the subgrant that directly support the work necessary to complete the tasks that are required to meet the goals and objectives as outlined in the scope of work (SOW) for this subgrant.</w:t>
      </w:r>
    </w:p>
    <w:p w14:paraId="414D7CAD" w14:textId="77777777" w:rsidR="00814D3D" w:rsidRDefault="00814D3D" w:rsidP="00814D3D">
      <w:pPr>
        <w:pStyle w:val="Heading3"/>
      </w:pPr>
      <w:bookmarkStart w:id="60" w:name="_Toc33008419"/>
      <w:r>
        <w:lastRenderedPageBreak/>
        <w:t>Budget Example for Reference</w:t>
      </w:r>
      <w:bookmarkEnd w:id="60"/>
    </w:p>
    <w:tbl>
      <w:tblPr>
        <w:tblW w:w="10280" w:type="dxa"/>
        <w:jc w:val="center"/>
        <w:tblLook w:val="04A0" w:firstRow="1" w:lastRow="0" w:firstColumn="1" w:lastColumn="0" w:noHBand="0" w:noVBand="1"/>
      </w:tblPr>
      <w:tblGrid>
        <w:gridCol w:w="2000"/>
        <w:gridCol w:w="4640"/>
        <w:gridCol w:w="1820"/>
        <w:gridCol w:w="1820"/>
      </w:tblGrid>
      <w:tr w:rsidR="009850FC" w:rsidRPr="00F8614E" w14:paraId="3DD6EB49" w14:textId="77777777" w:rsidTr="004B7A50">
        <w:trPr>
          <w:trHeight w:val="300"/>
          <w:jc w:val="center"/>
        </w:trPr>
        <w:tc>
          <w:tcPr>
            <w:tcW w:w="10280" w:type="dxa"/>
            <w:gridSpan w:val="4"/>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73C09311" w14:textId="77777777" w:rsidR="009850FC" w:rsidRPr="00F8614E" w:rsidRDefault="009850FC" w:rsidP="00F67B9A">
            <w:pPr>
              <w:spacing w:after="0" w:line="240" w:lineRule="auto"/>
              <w:jc w:val="center"/>
              <w:rPr>
                <w:rFonts w:eastAsia="Times New Roman" w:cstheme="minorHAnsi"/>
                <w:b/>
                <w:bCs/>
                <w:i/>
                <w:iCs/>
                <w:sz w:val="20"/>
                <w:szCs w:val="20"/>
              </w:rPr>
            </w:pPr>
            <w:r w:rsidRPr="00F8614E">
              <w:rPr>
                <w:rFonts w:eastAsia="Times New Roman" w:cstheme="minorHAnsi"/>
                <w:b/>
                <w:bCs/>
                <w:i/>
                <w:iCs/>
                <w:sz w:val="20"/>
                <w:szCs w:val="20"/>
              </w:rPr>
              <w:t>Example Budget for Reference</w:t>
            </w:r>
          </w:p>
        </w:tc>
      </w:tr>
      <w:tr w:rsidR="009850FC" w:rsidRPr="00F8614E" w14:paraId="5D0DF30F"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000000" w:fill="BFBFBF"/>
            <w:vAlign w:val="bottom"/>
            <w:hideMark/>
          </w:tcPr>
          <w:p w14:paraId="790D2FF3" w14:textId="77777777" w:rsidR="009850FC" w:rsidRPr="00F8614E" w:rsidRDefault="009850FC" w:rsidP="00F67B9A">
            <w:pPr>
              <w:spacing w:after="0" w:line="240" w:lineRule="auto"/>
              <w:jc w:val="center"/>
              <w:rPr>
                <w:rFonts w:eastAsia="Times New Roman" w:cstheme="minorHAnsi"/>
                <w:b/>
                <w:bCs/>
                <w:sz w:val="20"/>
                <w:szCs w:val="20"/>
              </w:rPr>
            </w:pPr>
            <w:r w:rsidRPr="00F8614E">
              <w:rPr>
                <w:rFonts w:eastAsia="Times New Roman" w:cstheme="minorHAnsi"/>
                <w:b/>
                <w:bCs/>
                <w:sz w:val="20"/>
                <w:szCs w:val="20"/>
              </w:rPr>
              <w:t>Category</w:t>
            </w:r>
          </w:p>
        </w:tc>
        <w:tc>
          <w:tcPr>
            <w:tcW w:w="4640" w:type="dxa"/>
            <w:tcBorders>
              <w:top w:val="single" w:sz="4" w:space="0" w:color="auto"/>
              <w:left w:val="nil"/>
              <w:bottom w:val="single" w:sz="4" w:space="0" w:color="auto"/>
              <w:right w:val="single" w:sz="4" w:space="0" w:color="auto"/>
            </w:tcBorders>
            <w:shd w:val="clear" w:color="000000" w:fill="BFBFBF"/>
            <w:vAlign w:val="bottom"/>
            <w:hideMark/>
          </w:tcPr>
          <w:p w14:paraId="09F574B7" w14:textId="77777777" w:rsidR="009850FC" w:rsidRPr="00F8614E" w:rsidRDefault="009850FC" w:rsidP="00F67B9A">
            <w:pPr>
              <w:spacing w:after="0" w:line="240" w:lineRule="auto"/>
              <w:jc w:val="center"/>
              <w:rPr>
                <w:rFonts w:eastAsia="Times New Roman" w:cstheme="minorHAnsi"/>
                <w:b/>
                <w:bCs/>
                <w:sz w:val="20"/>
                <w:szCs w:val="20"/>
              </w:rPr>
            </w:pPr>
            <w:r w:rsidRPr="00F8614E">
              <w:rPr>
                <w:rFonts w:eastAsia="Times New Roman" w:cstheme="minorHAnsi"/>
                <w:b/>
                <w:bCs/>
                <w:sz w:val="20"/>
                <w:szCs w:val="20"/>
              </w:rPr>
              <w:t>Details of Expected Expenses</w:t>
            </w:r>
          </w:p>
        </w:tc>
        <w:tc>
          <w:tcPr>
            <w:tcW w:w="1820" w:type="dxa"/>
            <w:tcBorders>
              <w:top w:val="single" w:sz="4" w:space="0" w:color="auto"/>
              <w:left w:val="nil"/>
              <w:bottom w:val="single" w:sz="4" w:space="0" w:color="auto"/>
              <w:right w:val="single" w:sz="4" w:space="0" w:color="auto"/>
            </w:tcBorders>
            <w:shd w:val="clear" w:color="000000" w:fill="BFBFBF"/>
            <w:noWrap/>
            <w:vAlign w:val="bottom"/>
            <w:hideMark/>
          </w:tcPr>
          <w:p w14:paraId="288B58A3" w14:textId="77777777" w:rsidR="009850FC" w:rsidRPr="00F8614E" w:rsidRDefault="009850FC" w:rsidP="00F67B9A">
            <w:pPr>
              <w:spacing w:after="0" w:line="240" w:lineRule="auto"/>
              <w:jc w:val="center"/>
              <w:rPr>
                <w:rFonts w:eastAsia="Times New Roman" w:cstheme="minorHAnsi"/>
                <w:b/>
                <w:bCs/>
                <w:sz w:val="20"/>
                <w:szCs w:val="20"/>
              </w:rPr>
            </w:pPr>
            <w:r w:rsidRPr="00F8614E">
              <w:rPr>
                <w:rFonts w:eastAsia="Times New Roman" w:cstheme="minorHAnsi"/>
                <w:b/>
                <w:bCs/>
                <w:sz w:val="20"/>
                <w:szCs w:val="20"/>
              </w:rPr>
              <w:t>Detailed Cost</w:t>
            </w:r>
          </w:p>
        </w:tc>
        <w:tc>
          <w:tcPr>
            <w:tcW w:w="1820" w:type="dxa"/>
            <w:tcBorders>
              <w:top w:val="single" w:sz="4" w:space="0" w:color="auto"/>
              <w:left w:val="nil"/>
              <w:bottom w:val="single" w:sz="4" w:space="0" w:color="auto"/>
              <w:right w:val="single" w:sz="4" w:space="0" w:color="auto"/>
            </w:tcBorders>
            <w:shd w:val="clear" w:color="000000" w:fill="BFBFBF"/>
            <w:vAlign w:val="bottom"/>
            <w:hideMark/>
          </w:tcPr>
          <w:p w14:paraId="04D43BFC" w14:textId="77777777" w:rsidR="009850FC" w:rsidRPr="00F8614E" w:rsidRDefault="009850FC" w:rsidP="00F67B9A">
            <w:pPr>
              <w:spacing w:after="0" w:line="240" w:lineRule="auto"/>
              <w:jc w:val="center"/>
              <w:rPr>
                <w:rFonts w:eastAsia="Times New Roman" w:cstheme="minorHAnsi"/>
                <w:b/>
                <w:bCs/>
                <w:sz w:val="20"/>
                <w:szCs w:val="20"/>
              </w:rPr>
            </w:pPr>
            <w:r w:rsidRPr="00F8614E">
              <w:rPr>
                <w:rFonts w:eastAsia="Times New Roman" w:cstheme="minorHAnsi"/>
                <w:b/>
                <w:bCs/>
                <w:sz w:val="20"/>
                <w:szCs w:val="20"/>
              </w:rPr>
              <w:t>Total Category Cost</w:t>
            </w:r>
          </w:p>
        </w:tc>
      </w:tr>
      <w:tr w:rsidR="009850FC" w:rsidRPr="00F8614E" w14:paraId="1FF7ED13" w14:textId="77777777" w:rsidTr="004B7A50">
        <w:trPr>
          <w:trHeight w:val="3480"/>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B326F58"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1. Salaries</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58E68E8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Salaries:  The costs that are allowable in this budget line item are personnel costs only.  This does not include any form of temporary staff, contract employees and/or volunteers.</w:t>
            </w:r>
            <w:r w:rsidRPr="00F8614E">
              <w:rPr>
                <w:rFonts w:eastAsia="Times New Roman" w:cstheme="minorHAnsi"/>
                <w:sz w:val="20"/>
                <w:szCs w:val="20"/>
              </w:rPr>
              <w:br/>
              <w:t>The following details must be included in the details of expected expenses sections of the line item.</w:t>
            </w:r>
            <w:r w:rsidRPr="00F8614E">
              <w:rPr>
                <w:rFonts w:eastAsia="Times New Roman" w:cstheme="minorHAnsi"/>
                <w:sz w:val="20"/>
                <w:szCs w:val="20"/>
              </w:rPr>
              <w:br/>
              <w:t xml:space="preserve">1. The position's title must be included.  </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Do not put an individual name.</w:t>
            </w:r>
            <w:r w:rsidRPr="00F8614E">
              <w:rPr>
                <w:rFonts w:eastAsia="Times New Roman" w:cstheme="minorHAnsi"/>
                <w:sz w:val="20"/>
                <w:szCs w:val="20"/>
              </w:rPr>
              <w:br/>
              <w:t>2. The number of staff that will be charged to the grant under a specific position title.</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If your organization charges multiple staff that share the same projected allocation of time, then group them together.  See Project Coordinators in the example.</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If your organization charges multiple staff that do not share the same projected allocation of time, then separate them.  See Administrative Assistant in the example.</w:t>
            </w:r>
            <w:r w:rsidRPr="00F8614E">
              <w:rPr>
                <w:rFonts w:eastAsia="Times New Roman" w:cstheme="minorHAnsi"/>
                <w:sz w:val="20"/>
                <w:szCs w:val="20"/>
              </w:rPr>
              <w:br/>
              <w:t>3. The total annual salary of the position per year.</w:t>
            </w:r>
            <w:r w:rsidRPr="00F8614E">
              <w:rPr>
                <w:rFonts w:eastAsia="Times New Roman" w:cstheme="minorHAnsi"/>
                <w:sz w:val="20"/>
                <w:szCs w:val="20"/>
              </w:rPr>
              <w:br/>
              <w:t xml:space="preserve">4. The percentage of time they will be contributing to the project. </w:t>
            </w:r>
            <w:r w:rsidRPr="00F8614E">
              <w:rPr>
                <w:rFonts w:eastAsia="Times New Roman" w:cstheme="minorHAnsi"/>
                <w:sz w:val="20"/>
                <w:szCs w:val="20"/>
              </w:rPr>
              <w:br/>
              <w:t>5. The sum total of 1 through 4.</w:t>
            </w:r>
          </w:p>
        </w:tc>
      </w:tr>
      <w:tr w:rsidR="009850FC" w:rsidRPr="00F8614E" w14:paraId="377DF1EE"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4EC5A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A02342C"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Executive Director, 1 X $70,000 per year X 10% = $7,000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19849EA"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$7,000.00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A5845E3"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78160F49"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B6FBF1"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7EC4D82"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Project Manager, 1 X $45,000 per year X 50% = $22,500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F661892"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$22,500.00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AC9502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F83F553"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55929"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424A3444"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Project Coordinators, 2 X 35,000 per year X 50% = $35,000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3C3DB4A"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$35,000.00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BC068DE"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536AB992"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67418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84A943E"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Administrative Assist, 1 X $15,000 per year X 20% = $3,000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025D614"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692A903"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2855DE9E"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DFBF1"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70972796"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Administrative Assist, 1 X $15,000 per year X 10% = $1,500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1D699EE"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$1,500.00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0DC23CA"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0059A57C"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4A0BE6"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10B72863"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Fringe Benefits equals 12% of total salaries charged - $69,000 X 12% = $8,280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D95096C"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$8,280.00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9976710"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1AA86F0"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2E4344"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Salaries Subtotal</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BD74A8B"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D53793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65F50C7"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$77,280.00</w:t>
            </w:r>
          </w:p>
        </w:tc>
      </w:tr>
      <w:tr w:rsidR="009850FC" w:rsidRPr="00F8614E" w14:paraId="13DD084E" w14:textId="77777777" w:rsidTr="004B7A50">
        <w:trPr>
          <w:trHeight w:val="3465"/>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560751D8"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2. Fringe</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71DBAF32"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Fringe: The costs that are allowable in this budget line item are personnel costs only.  This does not include any form of temporary staff, contract employees and/or volunteers.</w:t>
            </w:r>
            <w:r w:rsidRPr="00F8614E">
              <w:rPr>
                <w:rFonts w:eastAsia="Times New Roman" w:cstheme="minorHAnsi"/>
                <w:sz w:val="20"/>
                <w:szCs w:val="20"/>
              </w:rPr>
              <w:br/>
              <w:t>The following details must be included in the details of expected expenses sections of the line item.</w:t>
            </w:r>
            <w:r w:rsidRPr="00F8614E">
              <w:rPr>
                <w:rFonts w:eastAsia="Times New Roman" w:cstheme="minorHAnsi"/>
                <w:sz w:val="20"/>
                <w:szCs w:val="20"/>
              </w:rPr>
              <w:br/>
              <w:t>1. The fringe benefits line must be represented as a</w:t>
            </w:r>
            <w:r w:rsidRPr="00F8614E">
              <w:rPr>
                <w:rFonts w:eastAsia="Times New Roman" w:cstheme="minorHAnsi"/>
                <w:strike/>
                <w:sz w:val="20"/>
                <w:szCs w:val="20"/>
              </w:rPr>
              <w:t>n average</w:t>
            </w:r>
            <w:r w:rsidRPr="00F8614E">
              <w:rPr>
                <w:rFonts w:eastAsia="Times New Roman" w:cstheme="minorHAnsi"/>
                <w:sz w:val="20"/>
                <w:szCs w:val="20"/>
              </w:rPr>
              <w:t xml:space="preserve"> percent of the total salaries being charged to the grant.  </w:t>
            </w:r>
            <w:r w:rsidRPr="00F8614E">
              <w:rPr>
                <w:rFonts w:eastAsia="Times New Roman" w:cstheme="minorHAnsi"/>
                <w:sz w:val="20"/>
                <w:szCs w:val="20"/>
              </w:rPr>
              <w:br/>
            </w:r>
            <w:r w:rsidRPr="00F8614E">
              <w:rPr>
                <w:rFonts w:eastAsia="Times New Roman" w:cstheme="minorHAnsi"/>
                <w:b/>
                <w:bCs/>
                <w:sz w:val="20"/>
                <w:szCs w:val="20"/>
              </w:rPr>
              <w:t xml:space="preserve">Note: </w:t>
            </w:r>
            <w:r w:rsidRPr="00F8614E">
              <w:rPr>
                <w:rFonts w:eastAsia="Times New Roman" w:cstheme="minorHAnsi"/>
                <w:sz w:val="20"/>
                <w:szCs w:val="20"/>
              </w:rPr>
              <w:t xml:space="preserve">The following components are generally included in fringe rates: worker's compensation, Medicare, Social Security, Unemployment, retirement, health insurance, and social security.  </w:t>
            </w:r>
            <w:r w:rsidRPr="00F8614E">
              <w:rPr>
                <w:rFonts w:eastAsia="Times New Roman" w:cstheme="minorHAnsi"/>
                <w:sz w:val="20"/>
                <w:szCs w:val="20"/>
              </w:rPr>
              <w:br/>
            </w:r>
            <w:r w:rsidRPr="00F8614E">
              <w:rPr>
                <w:rFonts w:eastAsia="Times New Roman" w:cstheme="minorHAnsi"/>
                <w:b/>
                <w:bCs/>
                <w:sz w:val="20"/>
                <w:szCs w:val="20"/>
              </w:rPr>
              <w:t>Example:</w:t>
            </w:r>
            <w:r w:rsidRPr="00F8614E">
              <w:rPr>
                <w:rFonts w:eastAsia="Times New Roman" w:cstheme="minorHAnsi"/>
                <w:sz w:val="20"/>
                <w:szCs w:val="20"/>
              </w:rPr>
              <w:t xml:space="preserve"> $7,000 + $22,500 + $35,000 + $3,000 + $1,500 = $69,000. The average cost of fringe benefits for all staff being charged to the grant is 12%.  Fringe benefits are calculated as $69,000 X 12% (0.12) = $8,280.</w:t>
            </w:r>
            <w:r w:rsidRPr="00F8614E">
              <w:rPr>
                <w:rFonts w:eastAsia="Times New Roman" w:cstheme="minorHAnsi"/>
                <w:sz w:val="20"/>
                <w:szCs w:val="20"/>
              </w:rPr>
              <w:br/>
            </w:r>
            <w:r w:rsidRPr="00F8614E">
              <w:rPr>
                <w:rFonts w:eastAsia="Times New Roman" w:cstheme="minorHAnsi"/>
                <w:b/>
                <w:bCs/>
                <w:sz w:val="20"/>
                <w:szCs w:val="20"/>
              </w:rPr>
              <w:t>Salaries:</w:t>
            </w:r>
            <w:r w:rsidRPr="00F8614E">
              <w:rPr>
                <w:rFonts w:eastAsia="Times New Roman" w:cstheme="minorHAnsi"/>
                <w:sz w:val="20"/>
                <w:szCs w:val="20"/>
              </w:rPr>
              <w:t xml:space="preserve"> (FTE X Annual Salary X % of Effort = Salary Charged)</w:t>
            </w:r>
            <w:r w:rsidRPr="00F8614E">
              <w:rPr>
                <w:rFonts w:eastAsia="Times New Roman" w:cstheme="minorHAnsi"/>
                <w:sz w:val="20"/>
                <w:szCs w:val="20"/>
              </w:rPr>
              <w:br/>
            </w:r>
            <w:r w:rsidRPr="00F8614E">
              <w:rPr>
                <w:rFonts w:eastAsia="Times New Roman" w:cstheme="minorHAnsi"/>
                <w:b/>
                <w:bCs/>
                <w:sz w:val="20"/>
                <w:szCs w:val="20"/>
              </w:rPr>
              <w:t>Fringe:</w:t>
            </w:r>
            <w:r w:rsidRPr="00F8614E">
              <w:rPr>
                <w:rFonts w:eastAsia="Times New Roman" w:cstheme="minorHAnsi"/>
                <w:sz w:val="20"/>
                <w:szCs w:val="20"/>
              </w:rPr>
              <w:t xml:space="preserve"> (Total Salary Charged X Average Fringe Benefit Rate = Fringe Benefit Cost)</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1A962017"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94449F"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501948A6"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Fringe Benefits equals 12% of total salaries charged - $77,280 X 12% = $9,273.60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504EDAE"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$9,273.60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91F2332"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C0E2BAD"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59CD8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lastRenderedPageBreak/>
              <w:t>Fringe Subtotal</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C2F60BA"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09EBCD9"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4BFC5A6"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$9,273.60</w:t>
            </w:r>
          </w:p>
        </w:tc>
      </w:tr>
      <w:tr w:rsidR="009850FC" w:rsidRPr="00F8614E" w14:paraId="4F750629" w14:textId="77777777" w:rsidTr="004B7A50">
        <w:trPr>
          <w:trHeight w:val="3705"/>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6AE526E"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2. Travel</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489D23D9"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Travel:  The costs that are allowable in this budget line item are all travel costs. Please note that travel reimbursement must be supported by receipts.</w:t>
            </w:r>
            <w:r w:rsidRPr="00F8614E">
              <w:rPr>
                <w:rFonts w:eastAsia="Times New Roman" w:cstheme="minorHAnsi"/>
                <w:sz w:val="20"/>
                <w:szCs w:val="20"/>
              </w:rPr>
              <w:br/>
              <w:t>The following details must be included in the details of expected expenses sections of the line item. All rates must be reflective of actual GSA approved rates at the time of budget development. GSA approved rates can be found at https://www.gsa.gov/travel/plan-book/per-diem-rates</w:t>
            </w:r>
            <w:r w:rsidRPr="00F8614E">
              <w:rPr>
                <w:rFonts w:eastAsia="Times New Roman" w:cstheme="minorHAnsi"/>
                <w:sz w:val="20"/>
                <w:szCs w:val="20"/>
              </w:rPr>
              <w:br/>
              <w:t xml:space="preserve">1. Mileage should reflect GSA approved rate and total projected miles to be driven. </w:t>
            </w:r>
            <w:r w:rsidRPr="00F8614E">
              <w:rPr>
                <w:rFonts w:eastAsia="Times New Roman" w:cstheme="minorHAnsi"/>
                <w:sz w:val="20"/>
                <w:szCs w:val="20"/>
              </w:rPr>
              <w:br/>
              <w:t>2. A description of the trip and its purpose.</w:t>
            </w:r>
            <w:r w:rsidRPr="00F8614E">
              <w:rPr>
                <w:rFonts w:eastAsia="Times New Roman" w:cstheme="minorHAnsi"/>
                <w:sz w:val="20"/>
                <w:szCs w:val="20"/>
              </w:rPr>
              <w:br/>
              <w:t>3. The destination of the trip.</w:t>
            </w:r>
            <w:r w:rsidRPr="00F8614E">
              <w:rPr>
                <w:rFonts w:eastAsia="Times New Roman" w:cstheme="minorHAnsi"/>
                <w:sz w:val="20"/>
                <w:szCs w:val="20"/>
              </w:rPr>
              <w:br/>
              <w:t>4. The number of staff that will be traveling.</w:t>
            </w:r>
            <w:r w:rsidRPr="00F8614E">
              <w:rPr>
                <w:rFonts w:eastAsia="Times New Roman" w:cstheme="minorHAnsi"/>
                <w:sz w:val="20"/>
                <w:szCs w:val="20"/>
              </w:rPr>
              <w:br/>
              <w:t>5. An estimated trip cost per staff traveling with breakdown of airfare, lodgings, meals, ground transportation, baggage and airport parking fees.</w:t>
            </w:r>
            <w:r w:rsidRPr="00F8614E">
              <w:rPr>
                <w:rFonts w:eastAsia="Times New Roman" w:cstheme="minorHAnsi"/>
                <w:sz w:val="20"/>
                <w:szCs w:val="20"/>
              </w:rPr>
              <w:br/>
              <w:t>6. The projected trip total.</w:t>
            </w:r>
            <w:r w:rsidRPr="00F8614E">
              <w:rPr>
                <w:rFonts w:eastAsia="Times New Roman" w:cstheme="minorHAnsi"/>
                <w:sz w:val="20"/>
                <w:szCs w:val="20"/>
              </w:rPr>
              <w:br/>
            </w:r>
            <w:r w:rsidRPr="00F8614E">
              <w:rPr>
                <w:rFonts w:eastAsia="Times New Roman" w:cstheme="minorHAnsi"/>
                <w:b/>
                <w:bCs/>
                <w:sz w:val="20"/>
                <w:szCs w:val="20"/>
              </w:rPr>
              <w:t>Mileage:</w:t>
            </w:r>
            <w:r w:rsidRPr="00F8614E">
              <w:rPr>
                <w:rFonts w:eastAsia="Times New Roman" w:cstheme="minorHAnsi"/>
                <w:sz w:val="20"/>
                <w:szCs w:val="20"/>
              </w:rPr>
              <w:t xml:space="preserve"> (GSA Rate X Number of Miles = Cost)</w:t>
            </w:r>
            <w:r w:rsidRPr="00F8614E">
              <w:rPr>
                <w:rFonts w:eastAsia="Times New Roman" w:cstheme="minorHAnsi"/>
                <w:sz w:val="20"/>
                <w:szCs w:val="20"/>
              </w:rPr>
              <w:br/>
            </w:r>
            <w:r w:rsidRPr="00F8614E">
              <w:rPr>
                <w:rFonts w:eastAsia="Times New Roman" w:cstheme="minorHAnsi"/>
                <w:b/>
                <w:bCs/>
                <w:sz w:val="20"/>
                <w:szCs w:val="20"/>
              </w:rPr>
              <w:t>Trips:</w:t>
            </w:r>
            <w:r w:rsidRPr="00F8614E">
              <w:rPr>
                <w:rFonts w:eastAsia="Times New Roman" w:cstheme="minorHAnsi"/>
                <w:sz w:val="20"/>
                <w:szCs w:val="20"/>
              </w:rPr>
              <w:t xml:space="preserve"> (Number of staff X estimated cost per staff X number of trips = Cost)</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44E33B9B"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7A33ED"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626ED8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Mileage for local meeting and events - $.55 X 2000 miles =$1,070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1E742DF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$1,100.00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A150EBC"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36D67A1D" w14:textId="77777777" w:rsidTr="004B7A50">
        <w:trPr>
          <w:trHeight w:val="129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728612"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08E356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1 SAMHSA Conference, Washington DC, April 3, 2017 - April 6, 2017, 2 Staff, $1,500 each ($400 roundtrip airfare, $600 lodgings, $200 meals, $200 ground transportation, $50 airport parking, $50 baggage fees) = $3,000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5AA4B572"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$3,000.00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7BD1B33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48C6C382" w14:textId="77777777" w:rsidTr="004B7A50">
        <w:trPr>
          <w:trHeight w:val="78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1778AF"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87DBCB8"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4 Quarterly Meetings (1 day each), Statewide, 2 Staff, $500 each ($400 roundtrip airfare, $100 meals) = $4,000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3ABDD54E"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$4,000.00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1FACF1D9"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7625D64"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473C7A"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3E7DD8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1 “Prevention Training” May 3, 2017, Reno, 6 staff, $15 each ($15 ground transportation) = $90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12A4948"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$90.00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E49FC5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568EBCF6"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A57941"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xml:space="preserve">Travel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E2987BB"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A48F7F6"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C5D68EA"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$8,190.00</w:t>
            </w:r>
          </w:p>
        </w:tc>
      </w:tr>
      <w:tr w:rsidR="009850FC" w:rsidRPr="00F8614E" w14:paraId="315660FF" w14:textId="77777777" w:rsidTr="004B7A50">
        <w:trPr>
          <w:trHeight w:val="3270"/>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CF40F32"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3. Supplies</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79F7C53B"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 xml:space="preserve">Supplies: The costs that are allowable in this budget line item are all operating costs. Operating costs may include but are not limited to; building space, utilities, telephone, postage, printing and copying, publication, desktop/consumable office supplies, drugs, biologicals, certification fees and insurance costs. If applicable, indirect costs are not included in this section.  Organizational costs that do not reasonably contribute the accomplishments of project tasks, goals and objectives of the scope of work cannot </w:t>
            </w:r>
            <w:r w:rsidRPr="00F8614E">
              <w:rPr>
                <w:rFonts w:eastAsia="Times New Roman" w:cstheme="minorHAnsi"/>
                <w:b/>
                <w:bCs/>
                <w:strike/>
                <w:sz w:val="20"/>
                <w:szCs w:val="20"/>
              </w:rPr>
              <w:t>not</w:t>
            </w:r>
            <w:r w:rsidRPr="00F8614E">
              <w:rPr>
                <w:rFonts w:eastAsia="Times New Roman" w:cstheme="minorHAnsi"/>
                <w:b/>
                <w:bCs/>
                <w:sz w:val="20"/>
                <w:szCs w:val="20"/>
              </w:rPr>
              <w:t xml:space="preserve"> be charged to the grant.</w:t>
            </w:r>
            <w:r w:rsidRPr="00F8614E">
              <w:rPr>
                <w:rFonts w:eastAsia="Times New Roman" w:cstheme="minorHAnsi"/>
                <w:sz w:val="20"/>
                <w:szCs w:val="20"/>
              </w:rPr>
              <w:br/>
              <w:t xml:space="preserve">The following details must be included in the details of expected expenses sections of the line item. </w:t>
            </w:r>
            <w:r w:rsidRPr="00F8614E">
              <w:rPr>
                <w:rFonts w:eastAsia="Times New Roman" w:cstheme="minorHAnsi"/>
                <w:sz w:val="20"/>
                <w:szCs w:val="20"/>
              </w:rPr>
              <w:br/>
              <w:t>1. A description and purpose of the item being charged.</w:t>
            </w:r>
            <w:r w:rsidRPr="00F8614E">
              <w:rPr>
                <w:rFonts w:eastAsia="Times New Roman" w:cstheme="minorHAnsi"/>
                <w:sz w:val="20"/>
                <w:szCs w:val="20"/>
              </w:rPr>
              <w:br/>
              <w:t>2. If a cost is recurring, use average monthly cost and number of months costs recurs and allocation if less than 100%.</w:t>
            </w:r>
            <w:r w:rsidRPr="00F8614E">
              <w:rPr>
                <w:rFonts w:eastAsia="Times New Roman" w:cstheme="minorHAnsi"/>
                <w:sz w:val="20"/>
                <w:szCs w:val="20"/>
              </w:rPr>
              <w:br/>
            </w:r>
            <w:r w:rsidRPr="00F8614E">
              <w:rPr>
                <w:rFonts w:eastAsia="Times New Roman" w:cstheme="minorHAnsi"/>
                <w:b/>
                <w:bCs/>
                <w:sz w:val="20"/>
                <w:szCs w:val="20"/>
              </w:rPr>
              <w:t>Supplies:</w:t>
            </w:r>
            <w:r w:rsidRPr="00F8614E">
              <w:rPr>
                <w:rFonts w:eastAsia="Times New Roman" w:cstheme="minorHAnsi"/>
                <w:sz w:val="20"/>
                <w:szCs w:val="20"/>
              </w:rPr>
              <w:t xml:space="preserve"> (Per Month Cost X number of months charged X Rate of Allocation = Cost)</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2EDEB6D2"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3D427"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E7EBAE1"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Office Supplies (paper, pencils, pens, etc.) - $75 per month X 12 months = $900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ED413FE"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$900.00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90FD15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4995448A"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86351"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FA6E9C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Rent - $1,500 per month X 12 Months = $18,000 X 25% allocation.</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163387C"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$4,500.00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67AA193"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5586EB46"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734E8D"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lastRenderedPageBreak/>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899710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Phone - $100 per month X 12 months = $1,200 X 25% allocation.</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1930D6A"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176617E"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2A7EE515"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FCC7BA"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387089C" w14:textId="29800A54"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Internet - $125 per month X 12 months = $1,500 X 25% allocation.</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E61FA92"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$375.00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FD6B231"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6DE6AA0B"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2723F4" w14:textId="77777777" w:rsidR="009850FC" w:rsidRPr="00F8614E" w:rsidRDefault="009850FC" w:rsidP="00F67B9A">
            <w:pPr>
              <w:spacing w:after="0" w:line="240" w:lineRule="auto"/>
              <w:jc w:val="right"/>
              <w:rPr>
                <w:rFonts w:eastAsia="Times New Roman" w:cstheme="minorHAnsi"/>
                <w:b/>
                <w:bCs/>
                <w:sz w:val="20"/>
                <w:szCs w:val="20"/>
              </w:rPr>
            </w:pPr>
            <w:r w:rsidRPr="00F8614E">
              <w:rPr>
                <w:rFonts w:eastAsia="Times New Roman" w:cstheme="minorHAnsi"/>
                <w:b/>
                <w:bCs/>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59B32DD"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1 Computer for the project manager X $1000 per computer</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DFB1F5B"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45EE9C15"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291A2C15"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164EB9"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xml:space="preserve">Supplies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3D6EA40"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6E540F6"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03FA018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$7,075.00</w:t>
            </w:r>
          </w:p>
        </w:tc>
      </w:tr>
      <w:tr w:rsidR="009850FC" w:rsidRPr="00F8614E" w14:paraId="7DB18D09" w14:textId="77777777" w:rsidTr="004B7A50">
        <w:trPr>
          <w:trHeight w:val="3255"/>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C19DB65"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5. Contractual</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3702B39E"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Contractual: The costs that are allowable in this budget line item are contract costs. List all sub-grants, consultants, contract, personnel/temporary employees and/or vendors. (Travel and expenses of consultants and contractor should be incorporated into the contracts and included in this section as a part of the estimate contract cost.)</w:t>
            </w:r>
            <w:r w:rsidRPr="00F8614E">
              <w:rPr>
                <w:rFonts w:eastAsia="Times New Roman" w:cstheme="minorHAnsi"/>
                <w:sz w:val="20"/>
                <w:szCs w:val="20"/>
              </w:rPr>
              <w:t xml:space="preserve"> </w:t>
            </w:r>
            <w:r w:rsidRPr="00F8614E">
              <w:rPr>
                <w:rFonts w:eastAsia="Times New Roman" w:cstheme="minorHAnsi"/>
                <w:sz w:val="20"/>
                <w:szCs w:val="20"/>
              </w:rPr>
              <w:br/>
              <w:t xml:space="preserve">The following details must be included in the details of expected expenses sections of the line item. </w:t>
            </w:r>
            <w:r w:rsidRPr="00F8614E">
              <w:rPr>
                <w:rFonts w:eastAsia="Times New Roman" w:cstheme="minorHAnsi"/>
                <w:sz w:val="20"/>
                <w:szCs w:val="20"/>
              </w:rPr>
              <w:br/>
              <w:t>1. Include a description and purpose of the intended future contract that is being considered.</w:t>
            </w:r>
            <w:r w:rsidRPr="00F8614E">
              <w:rPr>
                <w:rFonts w:eastAsia="Times New Roman" w:cstheme="minorHAnsi"/>
                <w:sz w:val="20"/>
                <w:szCs w:val="20"/>
              </w:rPr>
              <w:br/>
              <w:t>2. Include a justification of the use of the specific contractor and/or the contractor qualifications.</w:t>
            </w:r>
            <w:r w:rsidRPr="00F8614E">
              <w:rPr>
                <w:rFonts w:eastAsia="Times New Roman" w:cstheme="minorHAnsi"/>
                <w:sz w:val="20"/>
                <w:szCs w:val="20"/>
              </w:rPr>
              <w:br/>
              <w:t>3. Include breakdown of the cost, including the estimated total cost of the contract, number of deliverables that will be the result of the completed contract, and the per hour rate of the contract and the number of hours the project is going to take.</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Do not list the actual names of contractors, consultants, or vendors in the budget. </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49DBE161"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7C8DE7"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85CA5AC"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Contract to provide 4 regional prevention training courses; $5,000 X 4 Courses = $20,000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54C6749"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$20,000.00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F235760"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4136C45B"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622879"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7B76274"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Media consultant - $35 per hour X 125 hours = $4,375</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1148D456"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$4,375.00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20692B4"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6A5FBD93" w14:textId="77777777" w:rsidTr="004B7A50">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79D0A"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3DF07B80"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Contract for the development of a community needs assessment = $95.00 per hour X 160 hours - $15,200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4DBEA282"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$15,200.00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56D3A3B"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1AE9B1D0"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F8AFE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xml:space="preserve">Contractual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0821D25"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AA4ECA1"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2416D4AD"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$39,575.00</w:t>
            </w:r>
          </w:p>
        </w:tc>
      </w:tr>
      <w:tr w:rsidR="009850FC" w:rsidRPr="00F8614E" w14:paraId="0B2FADB9" w14:textId="77777777" w:rsidTr="004B7A50">
        <w:trPr>
          <w:trHeight w:val="2970"/>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12573E8C" w14:textId="77777777" w:rsidR="009850FC" w:rsidRPr="00F8614E" w:rsidRDefault="009850FC" w:rsidP="00F67B9A">
            <w:pPr>
              <w:spacing w:after="0" w:line="240" w:lineRule="auto"/>
              <w:rPr>
                <w:rFonts w:eastAsia="Times New Roman" w:cstheme="minorHAnsi"/>
                <w:b/>
                <w:bCs/>
                <w:sz w:val="20"/>
                <w:szCs w:val="20"/>
              </w:rPr>
            </w:pPr>
            <w:r w:rsidRPr="00F8614E">
              <w:rPr>
                <w:rFonts w:eastAsia="Times New Roman" w:cstheme="minorHAnsi"/>
                <w:b/>
                <w:bCs/>
                <w:sz w:val="20"/>
                <w:szCs w:val="20"/>
              </w:rPr>
              <w:t>4. Equipment</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38074D5D"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b/>
                <w:bCs/>
                <w:sz w:val="20"/>
                <w:szCs w:val="20"/>
              </w:rPr>
              <w:t>Equipment: The costs that are allowable in this budget line item are equipment costs. Per federal regulation; §200.33 Equipment. Equipment means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$5,000 per unit.</w:t>
            </w:r>
            <w:r w:rsidRPr="00F8614E">
              <w:rPr>
                <w:rFonts w:eastAsia="Times New Roman" w:cstheme="minorHAnsi"/>
                <w:sz w:val="20"/>
                <w:szCs w:val="20"/>
              </w:rPr>
              <w:br/>
              <w:t xml:space="preserve">The following details must be included in the details of expected expenses sections of the line item. </w:t>
            </w:r>
            <w:r w:rsidRPr="00F8614E">
              <w:rPr>
                <w:rFonts w:eastAsia="Times New Roman" w:cstheme="minorHAnsi"/>
                <w:sz w:val="20"/>
                <w:szCs w:val="20"/>
              </w:rPr>
              <w:br/>
              <w:t>1. Include a description and purpose of the item being charged.</w:t>
            </w:r>
            <w:r w:rsidRPr="00F8614E">
              <w:rPr>
                <w:rFonts w:eastAsia="Times New Roman" w:cstheme="minorHAnsi"/>
                <w:sz w:val="20"/>
                <w:szCs w:val="20"/>
              </w:rPr>
              <w:br/>
              <w:t>2. Include the cost of the item, per unit.</w:t>
            </w:r>
            <w:r w:rsidRPr="00F8614E">
              <w:rPr>
                <w:rFonts w:eastAsia="Times New Roman" w:cstheme="minorHAnsi"/>
                <w:sz w:val="20"/>
                <w:szCs w:val="20"/>
              </w:rPr>
              <w:br/>
              <w:t>3. Include the number of units that are being purchased.</w:t>
            </w:r>
            <w:r w:rsidRPr="00F8614E">
              <w:rPr>
                <w:rFonts w:eastAsia="Times New Roman" w:cstheme="minorHAnsi"/>
                <w:sz w:val="20"/>
                <w:szCs w:val="20"/>
              </w:rPr>
              <w:br/>
            </w:r>
            <w:r w:rsidRPr="00F8614E">
              <w:rPr>
                <w:rFonts w:eastAsia="Times New Roman" w:cstheme="minorHAnsi"/>
                <w:b/>
                <w:bCs/>
                <w:sz w:val="20"/>
                <w:szCs w:val="20"/>
              </w:rPr>
              <w:t>Equipment:</w:t>
            </w:r>
            <w:r w:rsidRPr="00F8614E">
              <w:rPr>
                <w:rFonts w:eastAsia="Times New Roman" w:cstheme="minorHAnsi"/>
                <w:sz w:val="20"/>
                <w:szCs w:val="20"/>
              </w:rPr>
              <w:t xml:space="preserve"> (Per Unit Cost X Number of Units = Cost)</w:t>
            </w:r>
            <w:r w:rsidRPr="00F8614E">
              <w:rPr>
                <w:rFonts w:eastAsia="Times New Roman" w:cstheme="minorHAnsi"/>
                <w:sz w:val="20"/>
                <w:szCs w:val="20"/>
              </w:rPr>
              <w:br/>
            </w:r>
            <w:r w:rsidRPr="00F8614E">
              <w:rPr>
                <w:rFonts w:eastAsia="Times New Roman" w:cstheme="minorHAnsi"/>
                <w:b/>
                <w:bCs/>
                <w:sz w:val="20"/>
                <w:szCs w:val="20"/>
              </w:rPr>
              <w:t>NOTE:</w:t>
            </w:r>
            <w:r w:rsidRPr="00F8614E">
              <w:rPr>
                <w:rFonts w:eastAsia="Times New Roman" w:cstheme="minorHAnsi"/>
                <w:sz w:val="20"/>
                <w:szCs w:val="20"/>
              </w:rPr>
              <w:t xml:space="preserve"> Please see the example below</w:t>
            </w:r>
          </w:p>
        </w:tc>
      </w:tr>
      <w:tr w:rsidR="009850FC" w:rsidRPr="00F8614E" w14:paraId="4CCDB83B" w14:textId="77777777" w:rsidTr="004B7A50">
        <w:trPr>
          <w:trHeight w:val="1035"/>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2849E1"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07A71502"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xml:space="preserve">Examination Table to complete participant physicals, $5,500 per unit X 3 units – 16,500 </w:t>
            </w:r>
            <w:r w:rsidRPr="00F8614E">
              <w:rPr>
                <w:rFonts w:eastAsia="Times New Roman" w:cstheme="minorHAnsi"/>
                <w:i/>
                <w:iCs/>
                <w:sz w:val="20"/>
                <w:szCs w:val="20"/>
              </w:rPr>
              <w:t>(this is almost never used; most expenditures will fall under Operating costs)</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2FDDA028"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$16,500.00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455DB5F"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r>
      <w:tr w:rsidR="009850FC" w:rsidRPr="00F8614E" w14:paraId="7F01FDBF"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219EC8"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 xml:space="preserve">Equipment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3D50EFD"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FACB975" w14:textId="77777777" w:rsidR="009850FC" w:rsidRPr="00F8614E" w:rsidRDefault="009850FC" w:rsidP="00F67B9A">
            <w:pPr>
              <w:spacing w:after="0" w:line="240" w:lineRule="auto"/>
              <w:rPr>
                <w:rFonts w:eastAsia="Times New Roman" w:cstheme="minorHAnsi"/>
                <w:sz w:val="20"/>
                <w:szCs w:val="20"/>
              </w:rPr>
            </w:pPr>
            <w:r w:rsidRPr="00F8614E">
              <w:rPr>
                <w:rFonts w:eastAsia="Times New Roman" w:cstheme="minorHAnsi"/>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0538429" w14:textId="77777777" w:rsidR="009850FC" w:rsidRPr="00F8614E" w:rsidRDefault="009850FC" w:rsidP="00F67B9A">
            <w:pPr>
              <w:spacing w:after="0" w:line="240" w:lineRule="auto"/>
              <w:jc w:val="right"/>
              <w:rPr>
                <w:rFonts w:eastAsia="Times New Roman" w:cstheme="minorHAnsi"/>
                <w:sz w:val="20"/>
                <w:szCs w:val="20"/>
              </w:rPr>
            </w:pPr>
            <w:r w:rsidRPr="00F8614E">
              <w:rPr>
                <w:rFonts w:eastAsia="Times New Roman" w:cstheme="minorHAnsi"/>
                <w:sz w:val="20"/>
                <w:szCs w:val="20"/>
              </w:rPr>
              <w:t>$16,500.00</w:t>
            </w:r>
          </w:p>
        </w:tc>
      </w:tr>
      <w:tr w:rsidR="009850FC" w:rsidRPr="00F8614E" w14:paraId="1CA2C6F4" w14:textId="77777777" w:rsidTr="004B7A50">
        <w:trPr>
          <w:trHeight w:val="5565"/>
          <w:jc w:val="center"/>
        </w:trPr>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A7074F6" w14:textId="77777777" w:rsidR="009850FC" w:rsidRPr="00F8614E" w:rsidRDefault="009850FC" w:rsidP="00F67B9A">
            <w:pPr>
              <w:spacing w:after="0" w:line="240" w:lineRule="auto"/>
              <w:rPr>
                <w:rFonts w:eastAsia="Times New Roman"/>
                <w:b/>
                <w:bCs/>
                <w:sz w:val="20"/>
                <w:szCs w:val="20"/>
              </w:rPr>
            </w:pPr>
            <w:r w:rsidRPr="00F8614E">
              <w:rPr>
                <w:rFonts w:eastAsia="Times New Roman"/>
                <w:b/>
                <w:bCs/>
                <w:sz w:val="20"/>
                <w:szCs w:val="20"/>
              </w:rPr>
              <w:lastRenderedPageBreak/>
              <w:t>7. Indirect</w:t>
            </w:r>
          </w:p>
        </w:tc>
        <w:tc>
          <w:tcPr>
            <w:tcW w:w="8280" w:type="dxa"/>
            <w:gridSpan w:val="3"/>
            <w:tcBorders>
              <w:top w:val="single" w:sz="4" w:space="0" w:color="auto"/>
              <w:left w:val="nil"/>
              <w:bottom w:val="single" w:sz="4" w:space="0" w:color="auto"/>
              <w:right w:val="single" w:sz="4" w:space="0" w:color="auto"/>
            </w:tcBorders>
            <w:shd w:val="clear" w:color="auto" w:fill="auto"/>
            <w:hideMark/>
          </w:tcPr>
          <w:p w14:paraId="1743BC7D" w14:textId="77777777" w:rsidR="009850FC" w:rsidRPr="00F8614E" w:rsidRDefault="009850FC" w:rsidP="00F67B9A">
            <w:pPr>
              <w:spacing w:after="0" w:line="240" w:lineRule="auto"/>
              <w:rPr>
                <w:rFonts w:eastAsia="Times New Roman"/>
                <w:sz w:val="20"/>
                <w:szCs w:val="20"/>
              </w:rPr>
            </w:pPr>
            <w:r w:rsidRPr="00F8614E">
              <w:rPr>
                <w:rFonts w:eastAsia="Times New Roman"/>
                <w:b/>
                <w:bCs/>
                <w:sz w:val="20"/>
                <w:szCs w:val="20"/>
              </w:rPr>
              <w:t xml:space="preserve">Indirect: The costs that are allowable in this budget line item are indirect costs and if applicable audit costs.  </w:t>
            </w:r>
            <w:r w:rsidRPr="00F8614E">
              <w:rPr>
                <w:rFonts w:eastAsia="Times New Roman"/>
                <w:b/>
                <w:bCs/>
                <w:sz w:val="20"/>
                <w:szCs w:val="20"/>
              </w:rPr>
              <w:br/>
            </w:r>
            <w:r w:rsidRPr="00F8614E">
              <w:rPr>
                <w:rFonts w:eastAsia="Times New Roman"/>
                <w:b/>
                <w:bCs/>
                <w:sz w:val="20"/>
                <w:szCs w:val="20"/>
              </w:rPr>
              <w:br/>
            </w:r>
            <w:r w:rsidRPr="00F8614E">
              <w:rPr>
                <w:rFonts w:eastAsia="Times New Roman"/>
                <w:sz w:val="20"/>
                <w:szCs w:val="20"/>
              </w:rPr>
              <w:t>For Indirect Costs, provide documentation of federally negotiated indirect cost rate agreement, if available. If subrecipient does not have this, it will receive the de minimus indirect cost rate of 10% of total cost pursuant to the Uniform Administrative Requirements, Cost Principles and Audit Requirements for Federal Awards (Uniform Guidance), §200.414. Note that if the federal award has a lesser rate than the subrecipient's federally negotiated rate, the rate on the award will be followed. Insert a new row for each item.</w:t>
            </w:r>
            <w:r w:rsidRPr="00F8614E">
              <w:rPr>
                <w:rFonts w:eastAsia="Times New Roman"/>
                <w:b/>
                <w:bCs/>
                <w:sz w:val="20"/>
                <w:szCs w:val="20"/>
              </w:rPr>
              <w:br/>
            </w:r>
            <w:r w:rsidRPr="00F8614E">
              <w:rPr>
                <w:rFonts w:eastAsia="Times New Roman"/>
                <w:sz w:val="20"/>
                <w:szCs w:val="20"/>
              </w:rPr>
              <w:br/>
              <w:t xml:space="preserve">The following details must be included in the details of expected expenses sections of the line item. </w:t>
            </w:r>
            <w:r w:rsidRPr="00F8614E">
              <w:rPr>
                <w:rFonts w:eastAsia="Times New Roman"/>
                <w:sz w:val="20"/>
                <w:szCs w:val="20"/>
              </w:rPr>
              <w:br/>
              <w:t>1. Include a description of the intended cost being considered.</w:t>
            </w:r>
            <w:r w:rsidRPr="00F8614E">
              <w:rPr>
                <w:rFonts w:eastAsia="Times New Roman"/>
                <w:sz w:val="20"/>
                <w:szCs w:val="20"/>
              </w:rPr>
              <w:br/>
              <w:t>2. For audit costs include the total annual cost of the audit and the rate of allocation.</w:t>
            </w:r>
            <w:r w:rsidRPr="00F8614E">
              <w:rPr>
                <w:rFonts w:eastAsia="Times New Roman"/>
                <w:sz w:val="20"/>
                <w:szCs w:val="20"/>
              </w:rPr>
              <w:br/>
            </w:r>
            <w:r w:rsidRPr="00F8614E">
              <w:rPr>
                <w:rFonts w:eastAsia="Times New Roman"/>
                <w:b/>
                <w:bCs/>
                <w:sz w:val="20"/>
                <w:szCs w:val="20"/>
              </w:rPr>
              <w:t>NOTE:</w:t>
            </w:r>
            <w:r w:rsidRPr="00F8614E">
              <w:rPr>
                <w:rFonts w:eastAsia="Times New Roman"/>
                <w:sz w:val="20"/>
                <w:szCs w:val="20"/>
              </w:rPr>
              <w:t xml:space="preserve"> the rate of allocation should be the same as the rates of allocation in the operating section.  If not, provide a justification as why the rate of allocation is different.</w:t>
            </w:r>
            <w:r w:rsidRPr="00F8614E">
              <w:rPr>
                <w:rFonts w:eastAsia="Times New Roman"/>
                <w:sz w:val="20"/>
                <w:szCs w:val="20"/>
              </w:rPr>
              <w:br/>
              <w:t>3. If applicable, include the total direct costs being charged for indirect.</w:t>
            </w:r>
            <w:r w:rsidRPr="00F8614E">
              <w:rPr>
                <w:rFonts w:eastAsia="Times New Roman"/>
                <w:sz w:val="20"/>
                <w:szCs w:val="20"/>
              </w:rPr>
              <w:br/>
              <w:t>4. If applicable, include the federally approved indirect rate total direct costs being charged for indirect.</w:t>
            </w:r>
            <w:r w:rsidRPr="00F8614E">
              <w:rPr>
                <w:rFonts w:eastAsia="Times New Roman"/>
                <w:sz w:val="20"/>
                <w:szCs w:val="20"/>
              </w:rPr>
              <w:br/>
            </w:r>
            <w:r w:rsidRPr="00F8614E">
              <w:rPr>
                <w:rFonts w:eastAsia="Times New Roman"/>
                <w:b/>
                <w:bCs/>
                <w:sz w:val="20"/>
                <w:szCs w:val="20"/>
              </w:rPr>
              <w:t>Audit Cost:</w:t>
            </w:r>
            <w:r w:rsidRPr="00F8614E">
              <w:rPr>
                <w:rFonts w:eastAsia="Times New Roman"/>
                <w:sz w:val="20"/>
                <w:szCs w:val="20"/>
              </w:rPr>
              <w:t xml:space="preserve"> (Annual audit cost X Rate of Allocation = Cost)</w:t>
            </w:r>
            <w:r w:rsidRPr="00F8614E">
              <w:rPr>
                <w:rFonts w:eastAsia="Times New Roman"/>
                <w:sz w:val="20"/>
                <w:szCs w:val="20"/>
              </w:rPr>
              <w:br/>
            </w:r>
            <w:r w:rsidRPr="00F8614E">
              <w:rPr>
                <w:rFonts w:eastAsia="Times New Roman"/>
                <w:b/>
                <w:bCs/>
                <w:sz w:val="20"/>
                <w:szCs w:val="20"/>
              </w:rPr>
              <w:t>Indirect Cost:</w:t>
            </w:r>
            <w:r w:rsidRPr="00F8614E">
              <w:rPr>
                <w:rFonts w:eastAsia="Times New Roman"/>
                <w:sz w:val="20"/>
                <w:szCs w:val="20"/>
              </w:rPr>
              <w:t xml:space="preserve"> (Total Direct Costs being charged x Federally Approved Indirect Rate = Indirect Cost)</w:t>
            </w:r>
            <w:r w:rsidRPr="00F8614E">
              <w:rPr>
                <w:rFonts w:eastAsia="Times New Roman"/>
                <w:sz w:val="20"/>
                <w:szCs w:val="20"/>
              </w:rPr>
              <w:br/>
            </w:r>
            <w:r w:rsidRPr="00F8614E">
              <w:rPr>
                <w:rFonts w:eastAsia="Times New Roman"/>
                <w:b/>
                <w:bCs/>
                <w:sz w:val="20"/>
                <w:szCs w:val="20"/>
              </w:rPr>
              <w:t>NOTE:</w:t>
            </w:r>
            <w:r w:rsidRPr="00F8614E">
              <w:rPr>
                <w:rFonts w:eastAsia="Times New Roman"/>
                <w:sz w:val="20"/>
                <w:szCs w:val="20"/>
              </w:rPr>
              <w:t xml:space="preserve"> Please see the example below</w:t>
            </w:r>
          </w:p>
        </w:tc>
      </w:tr>
      <w:tr w:rsidR="009850FC" w:rsidRPr="00F8614E" w14:paraId="12DBC119"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B73351"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2E387881"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Annual audit cost:  $8,000 X 25% = $2,000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4773AAAE"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$2,000.00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3B67A96E"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r>
      <w:tr w:rsidR="009850FC" w:rsidRPr="00F8614E" w14:paraId="75DA64EE"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8B9149"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6C514FA5"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Indirect Costs: $210,228 X 12% = 25,468.80</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06695AA4"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$25,468.80</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12C6F60F"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r>
      <w:tr w:rsidR="009850FC" w:rsidRPr="00F8614E" w14:paraId="7FF104B5"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5EE33D"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 xml:space="preserve">Indirect Subtotal </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114080D7"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29B7E3C"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246C499"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$27,468.80</w:t>
            </w:r>
          </w:p>
        </w:tc>
      </w:tr>
      <w:tr w:rsidR="009850FC" w:rsidRPr="00F8614E" w14:paraId="2FA110DF" w14:textId="77777777" w:rsidTr="004B7A50">
        <w:trPr>
          <w:trHeight w:val="300"/>
          <w:jc w:val="center"/>
        </w:trPr>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4E9FDE" w14:textId="77777777" w:rsidR="009850FC" w:rsidRPr="00F8614E" w:rsidRDefault="009850FC" w:rsidP="00F67B9A">
            <w:pPr>
              <w:spacing w:after="0" w:line="240" w:lineRule="auto"/>
              <w:rPr>
                <w:rFonts w:eastAsia="Times New Roman"/>
                <w:b/>
                <w:bCs/>
                <w:sz w:val="20"/>
                <w:szCs w:val="20"/>
              </w:rPr>
            </w:pPr>
            <w:r w:rsidRPr="00F8614E">
              <w:rPr>
                <w:rFonts w:eastAsia="Times New Roman"/>
                <w:b/>
                <w:bCs/>
                <w:sz w:val="20"/>
                <w:szCs w:val="20"/>
              </w:rPr>
              <w:t>Total Cost</w:t>
            </w:r>
          </w:p>
        </w:tc>
        <w:tc>
          <w:tcPr>
            <w:tcW w:w="4640" w:type="dxa"/>
            <w:tcBorders>
              <w:top w:val="single" w:sz="4" w:space="0" w:color="auto"/>
              <w:left w:val="nil"/>
              <w:bottom w:val="single" w:sz="4" w:space="0" w:color="auto"/>
              <w:right w:val="single" w:sz="4" w:space="0" w:color="auto"/>
            </w:tcBorders>
            <w:shd w:val="clear" w:color="auto" w:fill="auto"/>
            <w:vAlign w:val="bottom"/>
            <w:hideMark/>
          </w:tcPr>
          <w:p w14:paraId="4F57FB43"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7D4F1D97"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5F2F2B68" w14:textId="77777777" w:rsidR="009850FC" w:rsidRPr="00F8614E" w:rsidRDefault="009850FC" w:rsidP="00F67B9A">
            <w:pPr>
              <w:spacing w:after="0" w:line="240" w:lineRule="auto"/>
              <w:jc w:val="right"/>
              <w:rPr>
                <w:rFonts w:eastAsia="Times New Roman"/>
                <w:sz w:val="20"/>
                <w:szCs w:val="20"/>
              </w:rPr>
            </w:pPr>
            <w:r w:rsidRPr="00F8614E">
              <w:rPr>
                <w:rFonts w:eastAsia="Times New Roman"/>
                <w:sz w:val="20"/>
                <w:szCs w:val="20"/>
              </w:rPr>
              <w:t>$185,362.40</w:t>
            </w:r>
          </w:p>
        </w:tc>
      </w:tr>
      <w:tr w:rsidR="009850FC" w:rsidRPr="00F8614E" w14:paraId="12F5D370" w14:textId="77777777" w:rsidTr="004B7A50">
        <w:trPr>
          <w:trHeight w:val="300"/>
          <w:jc w:val="center"/>
        </w:trPr>
        <w:tc>
          <w:tcPr>
            <w:tcW w:w="1028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0F78E" w14:textId="77777777" w:rsidR="009850FC" w:rsidRPr="00F8614E" w:rsidRDefault="009850FC" w:rsidP="00F67B9A">
            <w:pPr>
              <w:spacing w:after="0" w:line="240" w:lineRule="auto"/>
              <w:rPr>
                <w:rFonts w:eastAsia="Times New Roman"/>
                <w:sz w:val="20"/>
                <w:szCs w:val="20"/>
              </w:rPr>
            </w:pPr>
            <w:r w:rsidRPr="00F8614E">
              <w:rPr>
                <w:rFonts w:eastAsia="Times New Roman"/>
                <w:sz w:val="20"/>
                <w:szCs w:val="20"/>
              </w:rPr>
              <w:t xml:space="preserve">Note #1:  Totals listed must match totals on Cover Page. </w:t>
            </w:r>
          </w:p>
        </w:tc>
      </w:tr>
    </w:tbl>
    <w:p w14:paraId="0481C434" w14:textId="77777777" w:rsidR="007E1578" w:rsidRPr="00BF5B79" w:rsidRDefault="007E1578" w:rsidP="007E1578">
      <w:pPr>
        <w:rPr>
          <w:rFonts w:asciiTheme="minorHAnsi" w:eastAsiaTheme="minorHAnsi" w:hAnsiTheme="minorHAnsi" w:cstheme="minorBidi"/>
        </w:rPr>
      </w:pPr>
    </w:p>
    <w:p w14:paraId="0150AC60" w14:textId="77777777" w:rsidR="007E1578" w:rsidRPr="00BF5B79" w:rsidRDefault="007E1578" w:rsidP="007E1578">
      <w:pPr>
        <w:spacing w:after="120"/>
        <w:contextualSpacing/>
        <w:jc w:val="center"/>
        <w:rPr>
          <w:rFonts w:asciiTheme="minorHAnsi" w:eastAsiaTheme="minorHAnsi" w:hAnsiTheme="minorHAnsi" w:cstheme="minorHAnsi"/>
        </w:rPr>
      </w:pPr>
      <w:r w:rsidRPr="00BF5B79">
        <w:rPr>
          <w:rFonts w:asciiTheme="minorHAnsi" w:eastAsiaTheme="minorHAnsi" w:hAnsiTheme="minorHAnsi" w:cstheme="minorHAnsi"/>
          <w:i/>
        </w:rPr>
        <w:t>Please use the Excel template provided with the announcement package to complete and submit.</w:t>
      </w:r>
      <w:r w:rsidRPr="00BF5B79">
        <w:rPr>
          <w:rFonts w:asciiTheme="minorHAnsi" w:eastAsiaTheme="minorHAnsi" w:hAnsiTheme="minorHAnsi" w:cstheme="minorHAnsi"/>
          <w:i/>
        </w:rPr>
        <w:br/>
      </w:r>
    </w:p>
    <w:p w14:paraId="0EF19C2B" w14:textId="2B5A659E" w:rsidR="007E1578" w:rsidRPr="00BF5B79" w:rsidRDefault="007E1578" w:rsidP="007E1578">
      <w:pPr>
        <w:rPr>
          <w:rFonts w:asciiTheme="minorHAnsi" w:eastAsiaTheme="minorHAnsi" w:hAnsiTheme="minorHAnsi" w:cstheme="minorBidi"/>
        </w:rPr>
      </w:pPr>
      <w:r w:rsidRPr="00BF5B79">
        <w:rPr>
          <w:rFonts w:asciiTheme="minorHAnsi" w:eastAsiaTheme="minorHAnsi" w:hAnsiTheme="minorHAnsi" w:cstheme="minorHAnsi"/>
        </w:rPr>
        <w:t xml:space="preserve">Review and complete the included Excel budget form. Please refer to the Instructions for Proposed Budget Plan(s) and/or Subcontracting Budget Plan provided in </w:t>
      </w:r>
      <w:r w:rsidR="00F70A5F">
        <w:rPr>
          <w:rFonts w:asciiTheme="minorHAnsi" w:eastAsiaTheme="minorHAnsi" w:hAnsiTheme="minorHAnsi" w:cstheme="minorHAnsi"/>
          <w:color w:val="0563C1" w:themeColor="hyperlink"/>
          <w:u w:val="single"/>
        </w:rPr>
        <w:t>Appendix</w:t>
      </w:r>
      <w:r w:rsidRPr="00BF5B79">
        <w:rPr>
          <w:rFonts w:asciiTheme="minorHAnsi" w:eastAsiaTheme="minorHAnsi" w:hAnsiTheme="minorHAnsi" w:cstheme="minorHAnsi"/>
          <w:color w:val="0563C1" w:themeColor="hyperlink"/>
          <w:u w:val="single"/>
        </w:rPr>
        <w:t xml:space="preserve"> B</w:t>
      </w:r>
      <w:r w:rsidRPr="00BF5B79">
        <w:rPr>
          <w:rFonts w:asciiTheme="minorHAnsi" w:eastAsiaTheme="minorHAnsi" w:hAnsiTheme="minorHAnsi" w:cstheme="minorHAnsi"/>
        </w:rPr>
        <w:t xml:space="preserve">. </w:t>
      </w:r>
      <w:r w:rsidRPr="00BF5B79">
        <w:rPr>
          <w:rFonts w:asciiTheme="minorHAnsi" w:eastAsiaTheme="minorHAnsi" w:hAnsiTheme="minorHAnsi" w:cstheme="minorHAnsi"/>
        </w:rPr>
        <w:br/>
      </w:r>
      <w:r w:rsidRPr="00BF5B79">
        <w:rPr>
          <w:rFonts w:asciiTheme="minorHAnsi" w:eastAsiaTheme="minorHAnsi" w:hAnsiTheme="minorHAnsi" w:cstheme="minorHAnsi"/>
        </w:rPr>
        <w:br/>
        <w:t xml:space="preserve">Develop a line item budget for the project. For each itemized category, specify the total project costs (including subcontracting cost), description of </w:t>
      </w:r>
      <w:r w:rsidRPr="00BF5B79">
        <w:rPr>
          <w:rFonts w:asciiTheme="minorHAnsi" w:eastAsiaTheme="minorHAnsi" w:hAnsiTheme="minorHAnsi" w:cstheme="minorHAnsi"/>
          <w:noProof/>
        </w:rPr>
        <w:t>expense</w:t>
      </w:r>
      <w:r w:rsidRPr="00BF5B79">
        <w:rPr>
          <w:rFonts w:asciiTheme="minorHAnsi" w:eastAsiaTheme="minorHAnsi" w:hAnsiTheme="minorHAnsi" w:cstheme="minorHAnsi"/>
        </w:rPr>
        <w:t xml:space="preserve">, and the amount requested </w:t>
      </w:r>
      <w:r w:rsidR="00053102">
        <w:rPr>
          <w:rFonts w:asciiTheme="minorHAnsi" w:eastAsiaTheme="minorHAnsi" w:hAnsiTheme="minorHAnsi" w:cstheme="minorHAnsi"/>
        </w:rPr>
        <w:t>for the project</w:t>
      </w:r>
      <w:r w:rsidRPr="00BF5B79">
        <w:rPr>
          <w:rFonts w:asciiTheme="minorHAnsi" w:eastAsiaTheme="minorHAnsi" w:hAnsiTheme="minorHAnsi" w:cstheme="minorHAnsi"/>
        </w:rPr>
        <w:t xml:space="preserve">. A line item expense under a category </w:t>
      </w:r>
      <w:r w:rsidRPr="00BF5B79">
        <w:rPr>
          <w:rFonts w:asciiTheme="minorHAnsi" w:eastAsiaTheme="minorHAnsi" w:hAnsiTheme="minorHAnsi" w:cstheme="minorHAnsi"/>
          <w:b/>
        </w:rPr>
        <w:t>must</w:t>
      </w:r>
      <w:r w:rsidRPr="00BF5B79">
        <w:rPr>
          <w:rFonts w:asciiTheme="minorHAnsi" w:eastAsiaTheme="minorHAnsi" w:hAnsiTheme="minorHAnsi" w:cstheme="minorHAnsi"/>
        </w:rPr>
        <w:t xml:space="preserve"> include a description of the line item expense in the detail description.</w:t>
      </w:r>
    </w:p>
    <w:p w14:paraId="6600E76D" w14:textId="77777777" w:rsidR="007E1578" w:rsidRPr="00BF5B79" w:rsidRDefault="007E1578" w:rsidP="007E1578">
      <w:pPr>
        <w:rPr>
          <w:rFonts w:asciiTheme="minorHAnsi" w:eastAsiaTheme="minorHAnsi" w:hAnsiTheme="minorHAnsi" w:cstheme="minorBidi"/>
        </w:rPr>
      </w:pPr>
    </w:p>
    <w:p w14:paraId="269DD0EF" w14:textId="6DE00C26" w:rsidR="007E1578" w:rsidRDefault="007E1578">
      <w:pPr>
        <w:rPr>
          <w:b/>
        </w:rPr>
      </w:pPr>
      <w:r w:rsidRPr="00BF5B79">
        <w:rPr>
          <w:rFonts w:asciiTheme="minorHAnsi" w:eastAsiaTheme="minorHAnsi" w:hAnsiTheme="minorHAnsi" w:cstheme="minorHAnsi"/>
          <w:b/>
          <w:i/>
        </w:rPr>
        <w:t>See Proposed Budget Template on the next page</w:t>
      </w:r>
    </w:p>
    <w:p w14:paraId="0D2C556E" w14:textId="2627779B" w:rsidR="000973B2" w:rsidRDefault="000973B2">
      <w:bookmarkStart w:id="61" w:name="_Toc514850241"/>
      <w:bookmarkStart w:id="62" w:name="_Toc514850242"/>
      <w:r>
        <w:br w:type="page"/>
      </w:r>
    </w:p>
    <w:tbl>
      <w:tblPr>
        <w:tblStyle w:val="TableGrid1"/>
        <w:tblW w:w="0" w:type="auto"/>
        <w:jc w:val="center"/>
        <w:tblLook w:val="04A0" w:firstRow="1" w:lastRow="0" w:firstColumn="1" w:lastColumn="0" w:noHBand="0" w:noVBand="1"/>
      </w:tblPr>
      <w:tblGrid>
        <w:gridCol w:w="9350"/>
      </w:tblGrid>
      <w:tr w:rsidR="007E1578" w:rsidRPr="00BF5B79" w14:paraId="6E018597" w14:textId="77777777" w:rsidTr="00836D8D">
        <w:trPr>
          <w:jc w:val="center"/>
        </w:trPr>
        <w:tc>
          <w:tcPr>
            <w:tcW w:w="9350" w:type="dxa"/>
            <w:tcBorders>
              <w:top w:val="nil"/>
              <w:left w:val="nil"/>
              <w:bottom w:val="nil"/>
              <w:right w:val="nil"/>
            </w:tcBorders>
            <w:shd w:val="clear" w:color="auto" w:fill="auto"/>
          </w:tcPr>
          <w:p w14:paraId="49A244EA" w14:textId="77777777" w:rsidR="007E1578" w:rsidRDefault="007E1578" w:rsidP="007E1578">
            <w:pPr>
              <w:pStyle w:val="Heading2"/>
              <w:jc w:val="center"/>
              <w:outlineLvl w:val="1"/>
            </w:pPr>
            <w:bookmarkStart w:id="63" w:name="_Toc33008420"/>
            <w:r w:rsidRPr="00BF5B79">
              <w:lastRenderedPageBreak/>
              <w:t>PROPOSED BUDGET TEMPLATE</w:t>
            </w:r>
            <w:bookmarkEnd w:id="61"/>
            <w:r w:rsidR="00061C6C">
              <w:t xml:space="preserve"> </w:t>
            </w:r>
            <w:r w:rsidR="00061C6C">
              <w:br/>
              <w:t>Double Click on the table to open</w:t>
            </w:r>
            <w:bookmarkEnd w:id="63"/>
          </w:p>
          <w:p w14:paraId="44B7DEC3" w14:textId="77777777" w:rsidR="00DC2FE8" w:rsidRDefault="00DC2FE8" w:rsidP="00DC2FE8"/>
          <w:bookmarkStart w:id="64" w:name="_MON_1639995144"/>
          <w:bookmarkEnd w:id="64"/>
          <w:p w14:paraId="09AA86C9" w14:textId="7CC3D896" w:rsidR="00DC2FE8" w:rsidRPr="00DC2FE8" w:rsidRDefault="0092112A" w:rsidP="00DC2FE8">
            <w:r>
              <w:rPr>
                <w:rFonts w:ascii="Calibri" w:eastAsia="Calibri" w:hAnsi="Calibri" w:cs="Calibri"/>
                <w:color w:val="000000"/>
              </w:rPr>
              <w:object w:dxaOrig="10170" w:dyaOrig="13515" w14:anchorId="6715592B">
                <v:shape id="_x0000_i1026" type="#_x0000_t75" style="width:433.5pt;height:562.5pt" o:ole="">
                  <v:imagedata r:id="rId53" o:title=""/>
                </v:shape>
                <o:OLEObject Type="Embed" ProgID="Excel.Sheet.12" ShapeID="_x0000_i1026" DrawAspect="Content" ObjectID="_1644314734" r:id="rId54"/>
              </w:object>
            </w:r>
          </w:p>
        </w:tc>
      </w:tr>
    </w:tbl>
    <w:p w14:paraId="13F3389C" w14:textId="77777777" w:rsidR="007E1578" w:rsidRDefault="007E1578" w:rsidP="00DC2FE8">
      <w:pPr>
        <w:pStyle w:val="Heading1"/>
        <w:sectPr w:rsidR="007E1578" w:rsidSect="000201A1">
          <w:pgSz w:w="12240" w:h="15840"/>
          <w:pgMar w:top="1440" w:right="1440" w:bottom="1440" w:left="1440" w:header="0" w:footer="720" w:gutter="0"/>
          <w:cols w:space="720"/>
          <w:docGrid w:linePitch="299"/>
        </w:sectPr>
      </w:pPr>
      <w:bookmarkStart w:id="65" w:name="_Toc515358106"/>
      <w:bookmarkStart w:id="66" w:name="_Toc515358496"/>
      <w:bookmarkEnd w:id="65"/>
      <w:bookmarkEnd w:id="66"/>
    </w:p>
    <w:tbl>
      <w:tblPr>
        <w:tblStyle w:val="TableGrid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3456D" w:rsidRPr="00BF5B79" w14:paraId="3F18C59D" w14:textId="77777777" w:rsidTr="0043456D">
        <w:trPr>
          <w:jc w:val="center"/>
        </w:trPr>
        <w:tc>
          <w:tcPr>
            <w:tcW w:w="9350" w:type="dxa"/>
            <w:shd w:val="clear" w:color="auto" w:fill="auto"/>
          </w:tcPr>
          <w:p w14:paraId="412C402E" w14:textId="18A2DCEA" w:rsidR="00C4281D" w:rsidRDefault="00C4281D" w:rsidP="007E1578">
            <w:pPr>
              <w:pStyle w:val="Heading1"/>
              <w:spacing w:before="0"/>
              <w:jc w:val="center"/>
              <w:outlineLvl w:val="0"/>
            </w:pPr>
            <w:bookmarkStart w:id="67" w:name="_Toc33008421"/>
            <w:bookmarkEnd w:id="62"/>
            <w:r>
              <w:lastRenderedPageBreak/>
              <w:t>APPENDIX F</w:t>
            </w:r>
            <w:bookmarkEnd w:id="67"/>
          </w:p>
          <w:p w14:paraId="37E4B050" w14:textId="2F3D8498" w:rsidR="0043456D" w:rsidRDefault="00C4281D" w:rsidP="00C4281D">
            <w:pPr>
              <w:pStyle w:val="Heading2"/>
              <w:jc w:val="center"/>
              <w:outlineLvl w:val="1"/>
            </w:pPr>
            <w:bookmarkStart w:id="68" w:name="_Toc33008422"/>
            <w:r>
              <w:t>LETTER OF INTENT</w:t>
            </w:r>
            <w:bookmarkEnd w:id="68"/>
          </w:p>
          <w:p w14:paraId="29947351" w14:textId="5D027BF5" w:rsidR="0043456D" w:rsidRPr="00BF5B79" w:rsidRDefault="0043456D" w:rsidP="0043456D">
            <w:pPr>
              <w:jc w:val="center"/>
            </w:pPr>
          </w:p>
        </w:tc>
      </w:tr>
    </w:tbl>
    <w:p w14:paraId="3461F40C" w14:textId="4F99DEBB" w:rsidR="0043456D" w:rsidRDefault="0043456D" w:rsidP="0043456D">
      <w:pPr>
        <w:rPr>
          <w:rFonts w:asciiTheme="minorHAnsi" w:eastAsiaTheme="minorHAnsi" w:hAnsiTheme="minorHAnsi" w:cstheme="minorHAnsi"/>
          <w:b/>
          <w:color w:val="0070C0"/>
          <w:sz w:val="28"/>
        </w:rPr>
      </w:pPr>
    </w:p>
    <w:p w14:paraId="4390D3C5" w14:textId="2E661C54" w:rsidR="000977CA" w:rsidRDefault="000977CA">
      <w:r>
        <w:t xml:space="preserve">Request for Letters of Intent (LOI): Interested applicants are invited to submit a letter of intent, not more than two (2) pages in length due on </w:t>
      </w:r>
      <w:r w:rsidR="00853F0F" w:rsidRPr="00853F0F">
        <w:t>February 28, 2020</w:t>
      </w:r>
      <w:r w:rsidRPr="00853F0F">
        <w:t xml:space="preserve"> at </w:t>
      </w:r>
      <w:r w:rsidR="0032446A" w:rsidRPr="00853F0F">
        <w:t>5</w:t>
      </w:r>
      <w:r w:rsidRPr="00853F0F">
        <w:t>:00 pm. Submissions</w:t>
      </w:r>
      <w:r>
        <w:t xml:space="preserve"> must be made electronically to:  </w:t>
      </w:r>
      <w:hyperlink r:id="rId55" w:history="1">
        <w:r w:rsidRPr="00CD334A">
          <w:rPr>
            <w:rStyle w:val="Hyperlink"/>
          </w:rPr>
          <w:t>opr@casat.org</w:t>
        </w:r>
      </w:hyperlink>
      <w:r>
        <w:t xml:space="preserve"> and must reference  State Opioid Response </w:t>
      </w:r>
      <w:r w:rsidR="0092112A">
        <w:t>MAT Infusion Funding</w:t>
      </w:r>
      <w:r>
        <w:t xml:space="preserve">. </w:t>
      </w:r>
    </w:p>
    <w:p w14:paraId="0F9C9C6D" w14:textId="77777777" w:rsidR="000977CA" w:rsidRDefault="000977CA">
      <w:r>
        <w:t>Applicants must address the following questions in the letter of intent:</w:t>
      </w:r>
    </w:p>
    <w:p w14:paraId="66C36C99" w14:textId="77777777" w:rsidR="000977CA" w:rsidRDefault="000977CA" w:rsidP="00847BCC">
      <w:pPr>
        <w:pStyle w:val="ListParagraph"/>
        <w:numPr>
          <w:ilvl w:val="0"/>
          <w:numId w:val="44"/>
        </w:numPr>
      </w:pPr>
      <w:r>
        <w:t>Proposed category of application</w:t>
      </w:r>
    </w:p>
    <w:p w14:paraId="0C3CB7CD" w14:textId="2A9CA868" w:rsidR="000977CA" w:rsidRDefault="000977CA" w:rsidP="00847BCC">
      <w:pPr>
        <w:pStyle w:val="ListParagraph"/>
        <w:numPr>
          <w:ilvl w:val="0"/>
          <w:numId w:val="44"/>
        </w:numPr>
      </w:pPr>
      <w:r>
        <w:t>Intended service area(s)</w:t>
      </w:r>
    </w:p>
    <w:p w14:paraId="53CF37AC" w14:textId="11E00744" w:rsidR="0043456D" w:rsidRDefault="000977CA" w:rsidP="00847BCC">
      <w:pPr>
        <w:pStyle w:val="ListParagraph"/>
        <w:numPr>
          <w:ilvl w:val="0"/>
          <w:numId w:val="44"/>
        </w:numPr>
      </w:pPr>
      <w:r>
        <w:t>Intended target population(s) to serve</w:t>
      </w:r>
    </w:p>
    <w:p w14:paraId="53B6D3C8" w14:textId="77777777" w:rsidR="00990A2B" w:rsidRDefault="00990A2B">
      <w:r>
        <w:rPr>
          <w:b/>
        </w:rPr>
        <w:br w:type="page"/>
      </w:r>
    </w:p>
    <w:tbl>
      <w:tblPr>
        <w:tblStyle w:val="TableGrid9"/>
        <w:tblW w:w="0" w:type="auto"/>
        <w:shd w:val="clear" w:color="auto" w:fill="B2A1C7"/>
        <w:tblLook w:val="04A0" w:firstRow="1" w:lastRow="0" w:firstColumn="1" w:lastColumn="0" w:noHBand="0" w:noVBand="1"/>
      </w:tblPr>
      <w:tblGrid>
        <w:gridCol w:w="9360"/>
      </w:tblGrid>
      <w:tr w:rsidR="0043456D" w:rsidRPr="00DD6286" w14:paraId="5E0864AD" w14:textId="77777777" w:rsidTr="0043456D">
        <w:trPr>
          <w:trHeight w:val="772"/>
        </w:trPr>
        <w:tc>
          <w:tcPr>
            <w:tcW w:w="9360" w:type="dxa"/>
            <w:tcBorders>
              <w:top w:val="nil"/>
              <w:left w:val="nil"/>
              <w:bottom w:val="nil"/>
              <w:right w:val="nil"/>
            </w:tcBorders>
            <w:shd w:val="clear" w:color="auto" w:fill="auto"/>
          </w:tcPr>
          <w:p w14:paraId="0FC1A071" w14:textId="68E27BDE" w:rsidR="0043456D" w:rsidRDefault="007E1578" w:rsidP="007E1578">
            <w:pPr>
              <w:pStyle w:val="Heading1"/>
              <w:spacing w:before="0"/>
              <w:jc w:val="center"/>
              <w:outlineLvl w:val="0"/>
            </w:pPr>
            <w:r>
              <w:rPr>
                <w:rFonts w:cs="Calibri"/>
                <w:b w:val="0"/>
                <w:color w:val="000000"/>
                <w:sz w:val="22"/>
                <w:szCs w:val="22"/>
              </w:rPr>
              <w:lastRenderedPageBreak/>
              <w:br w:type="page"/>
            </w:r>
            <w:bookmarkStart w:id="69" w:name="_Toc33008423"/>
            <w:r w:rsidR="0043456D" w:rsidRPr="00DD6286">
              <w:t xml:space="preserve">APPENDIX </w:t>
            </w:r>
            <w:bookmarkEnd w:id="28"/>
            <w:r w:rsidR="000973B2" w:rsidRPr="00DD6286">
              <w:t>G</w:t>
            </w:r>
            <w:bookmarkEnd w:id="69"/>
          </w:p>
          <w:p w14:paraId="37983C36" w14:textId="77777777" w:rsidR="00BC386A" w:rsidRDefault="00F70A5F" w:rsidP="00BC386A">
            <w:pPr>
              <w:pStyle w:val="Heading2"/>
              <w:jc w:val="center"/>
              <w:outlineLvl w:val="1"/>
            </w:pPr>
            <w:bookmarkStart w:id="70" w:name="_Toc33008424"/>
            <w:r>
              <w:t>AUDIT AND FISCAL FORMS</w:t>
            </w:r>
            <w:bookmarkEnd w:id="70"/>
          </w:p>
          <w:p w14:paraId="164E784A" w14:textId="0B7D8A2E" w:rsidR="00F70A5F" w:rsidRDefault="00F70A5F" w:rsidP="00BC386A">
            <w:pPr>
              <w:pStyle w:val="Heading2"/>
              <w:jc w:val="center"/>
              <w:outlineLvl w:val="1"/>
            </w:pPr>
            <w:bookmarkStart w:id="71" w:name="_Toc33008425"/>
            <w:r w:rsidRPr="00F70A5F">
              <w:rPr>
                <w:rStyle w:val="Heading3Char"/>
              </w:rPr>
              <w:t>AUDIT QUESTIONNAIRE</w:t>
            </w:r>
            <w:r w:rsidRPr="00990A2B">
              <w:rPr>
                <w:rStyle w:val="Heading3Char"/>
              </w:rPr>
              <w:t xml:space="preserve"> </w:t>
            </w:r>
            <w:r w:rsidR="00990A2B">
              <w:rPr>
                <w:rStyle w:val="Heading3Char"/>
              </w:rPr>
              <w:t xml:space="preserve">AND RISK ASSESSMENT </w:t>
            </w:r>
            <w:r w:rsidRPr="00B81C50">
              <w:t>(Double Click to Access)</w:t>
            </w:r>
            <w:bookmarkEnd w:id="71"/>
            <w:r>
              <w:t xml:space="preserve"> </w:t>
            </w:r>
          </w:p>
          <w:p w14:paraId="4529CDB4" w14:textId="30AD372B" w:rsidR="00990A2B" w:rsidRPr="00990A2B" w:rsidRDefault="00454A2B" w:rsidP="00990A2B">
            <w:r>
              <w:rPr>
                <w:rFonts w:cs="Calibri"/>
                <w:color w:val="000000"/>
              </w:rPr>
              <w:object w:dxaOrig="9180" w:dyaOrig="11880" w14:anchorId="5D40DBBA">
                <v:shape id="_x0000_i1027" type="#_x0000_t75" style="width:460.5pt;height:550.5pt" o:ole="">
                  <v:imagedata r:id="rId56" o:title=""/>
                </v:shape>
                <o:OLEObject Type="Embed" ProgID="Acrobat.Document.DC" ShapeID="_x0000_i1027" DrawAspect="Content" ObjectID="_1644314735" r:id="rId57"/>
              </w:object>
            </w:r>
          </w:p>
          <w:p w14:paraId="39FF6E9A" w14:textId="572EC7F8" w:rsidR="00F70A5F" w:rsidRDefault="00F70A5F" w:rsidP="00F70A5F">
            <w:pPr>
              <w:pStyle w:val="Heading1"/>
              <w:jc w:val="center"/>
              <w:outlineLvl w:val="0"/>
            </w:pPr>
            <w:bookmarkStart w:id="72" w:name="_Toc33008426"/>
            <w:r>
              <w:lastRenderedPageBreak/>
              <w:t>APPENDIX H</w:t>
            </w:r>
            <w:bookmarkEnd w:id="72"/>
          </w:p>
          <w:p w14:paraId="21FABC4B" w14:textId="07D60EB8" w:rsidR="00053102" w:rsidRPr="00DD6286" w:rsidRDefault="00053102" w:rsidP="00053102">
            <w:pPr>
              <w:pStyle w:val="Heading2"/>
              <w:jc w:val="center"/>
              <w:outlineLvl w:val="1"/>
            </w:pPr>
            <w:bookmarkStart w:id="73" w:name="_Toc33008427"/>
            <w:r w:rsidRPr="00DD6286">
              <w:t>BUREAU OF BEHAVIORAL HEALTH WELLNESS AND PREVENTION PROGRAM REQUIREMENTS</w:t>
            </w:r>
            <w:bookmarkEnd w:id="73"/>
            <w:r w:rsidRPr="00DD6286">
              <w:t xml:space="preserve"> </w:t>
            </w:r>
          </w:p>
          <w:p w14:paraId="106088A8" w14:textId="77777777" w:rsidR="00053102" w:rsidRPr="00DD6286" w:rsidRDefault="00053102" w:rsidP="00053102">
            <w:pPr>
              <w:pStyle w:val="Heading2"/>
              <w:jc w:val="center"/>
              <w:outlineLvl w:val="1"/>
            </w:pPr>
          </w:p>
          <w:p w14:paraId="10170430" w14:textId="2B1644F7" w:rsidR="00053102" w:rsidRPr="00DD6286" w:rsidRDefault="00053102" w:rsidP="00053102">
            <w:r w:rsidRPr="00DD6286">
              <w:t xml:space="preserve">As a subawardee of the Division of Public and Behavioral Health Bureau of Wellness and Prevention, the University of Nevada, Reno complies with all assurances ass specified by the Bureau. </w:t>
            </w:r>
          </w:p>
        </w:tc>
      </w:tr>
    </w:tbl>
    <w:p w14:paraId="030B2661" w14:textId="77777777" w:rsidR="0043456D" w:rsidRPr="00DD6286" w:rsidRDefault="0043456D" w:rsidP="0043456D">
      <w:pPr>
        <w:spacing w:after="120"/>
        <w:ind w:left="100" w:right="189"/>
      </w:pPr>
    </w:p>
    <w:p w14:paraId="5DCC0F6F" w14:textId="77777777" w:rsidR="0043456D" w:rsidRPr="00DD6286" w:rsidRDefault="0043456D" w:rsidP="0043456D">
      <w:pPr>
        <w:spacing w:after="120"/>
        <w:ind w:left="100" w:right="189"/>
      </w:pPr>
      <w:r w:rsidRPr="00DD6286">
        <w:t>In addition to the Division of Public and Behavioral Health Subaward Grant Assurances, the subrecipient and all organizations or individuals to whom the sub-grantee passes through funding must be in compliance with all applicable rules, federal and state laws, regulations, requirements, guidelines, and policies and procedures. The terms and conditions of this State subaward flow down to the subrecipient’s pass through entities unless a particular section specifically indicates otherwise.</w:t>
      </w:r>
    </w:p>
    <w:p w14:paraId="7B778DB5" w14:textId="77777777" w:rsidR="0043456D" w:rsidRPr="00DD6286" w:rsidRDefault="0043456D" w:rsidP="0043456D">
      <w:pPr>
        <w:keepNext/>
        <w:keepLines/>
        <w:spacing w:before="40" w:line="276" w:lineRule="auto"/>
        <w:outlineLvl w:val="1"/>
        <w:rPr>
          <w:sz w:val="26"/>
          <w:szCs w:val="26"/>
          <w:u w:val="single"/>
        </w:rPr>
      </w:pPr>
    </w:p>
    <w:p w14:paraId="26F6B91A" w14:textId="18BF3C43" w:rsidR="0043456D" w:rsidRPr="00DD6286" w:rsidRDefault="0043456D" w:rsidP="00CF52FB">
      <w:pPr>
        <w:pStyle w:val="Heading2"/>
        <w:rPr>
          <w:color w:val="365F91"/>
        </w:rPr>
      </w:pPr>
      <w:bookmarkStart w:id="74" w:name="_Toc33008428"/>
      <w:r w:rsidRPr="00DD6286">
        <w:t>GENERAL REQUIREMENTS</w:t>
      </w:r>
      <w:bookmarkEnd w:id="29"/>
      <w:bookmarkEnd w:id="74"/>
    </w:p>
    <w:p w14:paraId="6227E167" w14:textId="77777777" w:rsidR="0043456D" w:rsidRPr="00DD6286" w:rsidRDefault="0043456D" w:rsidP="0043456D">
      <w:pPr>
        <w:spacing w:after="0"/>
        <w:rPr>
          <w:b/>
        </w:rPr>
      </w:pPr>
    </w:p>
    <w:p w14:paraId="2EFF06C8" w14:textId="77777777" w:rsidR="0043456D" w:rsidRPr="00DD6286" w:rsidRDefault="0043456D" w:rsidP="0043456D">
      <w:pPr>
        <w:rPr>
          <w:u w:val="single"/>
        </w:rPr>
      </w:pPr>
      <w:r w:rsidRPr="00DD6286">
        <w:rPr>
          <w:u w:val="single"/>
        </w:rPr>
        <w:t>Applicability</w:t>
      </w:r>
    </w:p>
    <w:p w14:paraId="7CDA15ED" w14:textId="0B971D67" w:rsidR="0043456D" w:rsidRPr="00DD6286" w:rsidRDefault="0043456D" w:rsidP="0055271C">
      <w:pPr>
        <w:ind w:left="100" w:right="189"/>
      </w:pPr>
      <w:r w:rsidRPr="00DD6286">
        <w:t>This section is applicable to all subrecipients who receive finding from the</w:t>
      </w:r>
      <w:r w:rsidR="00053102" w:rsidRPr="00DD6286">
        <w:t xml:space="preserve"> Board of Regents, Nevada System of Higher Education, obo University of Nevada, Reno and the </w:t>
      </w:r>
      <w:r w:rsidRPr="00DD6286">
        <w:t>Division of Public and Behavioral Health through the Bureau of Behavioral Health Wellness and Prevention (BBHWP).  The subrecipient agrees to abide by and remain in compliance with the following:</w:t>
      </w:r>
    </w:p>
    <w:p w14:paraId="61B2DC3D" w14:textId="3DCF22C4"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2 CFR 200 -Uniform Requirements, Cost Principles and Audit Requirements for Federal</w:t>
      </w:r>
      <w:r w:rsidRPr="00DD6286">
        <w:rPr>
          <w:spacing w:val="-24"/>
        </w:rPr>
        <w:t xml:space="preserve"> </w:t>
      </w:r>
      <w:r w:rsidRPr="00DD6286">
        <w:t>Awards</w:t>
      </w:r>
      <w:r w:rsidR="0055271C">
        <w:br/>
      </w:r>
    </w:p>
    <w:p w14:paraId="1BF1EFAA" w14:textId="74BCAEDE"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 xml:space="preserve">45 CFR 96 - Block Grants as it applies </w:t>
      </w:r>
    </w:p>
    <w:p w14:paraId="058D6234" w14:textId="77777777" w:rsidR="00053102" w:rsidRPr="00DD6286" w:rsidRDefault="00053102" w:rsidP="00B26BD1">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p>
    <w:p w14:paraId="2B84197C"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381"/>
        <w:contextualSpacing/>
      </w:pPr>
      <w:r w:rsidRPr="00DD6286">
        <w:t>42 CFR 54 and 42 CFR 54A Charitable Choice Regulations Applicable to States Receiving Substance Abuse Prevention &amp; Treatment Block Grants and/or Projects for Assistance in Transition from Homelessness</w:t>
      </w:r>
      <w:r w:rsidRPr="00DD6286">
        <w:rPr>
          <w:spacing w:val="-2"/>
        </w:rPr>
        <w:t xml:space="preserve"> </w:t>
      </w:r>
      <w:r w:rsidRPr="00DD6286">
        <w:t>Grants</w:t>
      </w:r>
    </w:p>
    <w:p w14:paraId="05D283E4" w14:textId="77777777" w:rsidR="0043456D" w:rsidRPr="00DD6286" w:rsidRDefault="0043456D" w:rsidP="00B26BD1">
      <w:pPr>
        <w:spacing w:line="240" w:lineRule="auto"/>
      </w:pPr>
    </w:p>
    <w:p w14:paraId="781A6D22"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NRS 218G - Legislative</w:t>
      </w:r>
      <w:r w:rsidRPr="00DD6286">
        <w:rPr>
          <w:spacing w:val="-8"/>
        </w:rPr>
        <w:t xml:space="preserve"> </w:t>
      </w:r>
      <w:r w:rsidRPr="00DD6286">
        <w:t>Audits</w:t>
      </w:r>
    </w:p>
    <w:p w14:paraId="28D9B11B" w14:textId="77777777" w:rsidR="0043456D" w:rsidRPr="00DD6286" w:rsidRDefault="0043456D" w:rsidP="00B26BD1">
      <w:pPr>
        <w:spacing w:line="240" w:lineRule="auto"/>
      </w:pPr>
    </w:p>
    <w:p w14:paraId="426C271C"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NRS 458 - Abuse of Alcohol &amp;</w:t>
      </w:r>
      <w:r w:rsidRPr="00DD6286">
        <w:rPr>
          <w:spacing w:val="-8"/>
        </w:rPr>
        <w:t xml:space="preserve"> </w:t>
      </w:r>
      <w:r w:rsidRPr="00DD6286">
        <w:t>Drugs</w:t>
      </w:r>
    </w:p>
    <w:p w14:paraId="4A252FE4" w14:textId="77777777" w:rsidR="0043456D" w:rsidRPr="00DD6286" w:rsidRDefault="0043456D" w:rsidP="00B26BD1">
      <w:pPr>
        <w:spacing w:line="240" w:lineRule="auto"/>
      </w:pPr>
    </w:p>
    <w:p w14:paraId="0FAB2C0D"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NRS 616 A through D Industrial</w:t>
      </w:r>
      <w:r w:rsidRPr="00DD6286">
        <w:rPr>
          <w:spacing w:val="-11"/>
        </w:rPr>
        <w:t xml:space="preserve"> </w:t>
      </w:r>
      <w:r w:rsidRPr="00DD6286">
        <w:t>Insurance</w:t>
      </w:r>
    </w:p>
    <w:p w14:paraId="34C5A99E" w14:textId="77777777" w:rsidR="0043456D" w:rsidRPr="00DD6286" w:rsidRDefault="0043456D" w:rsidP="00B26BD1">
      <w:pPr>
        <w:spacing w:line="240" w:lineRule="auto"/>
      </w:pPr>
    </w:p>
    <w:p w14:paraId="1E08E366"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167"/>
        <w:contextualSpacing/>
      </w:pPr>
      <w:r w:rsidRPr="00DD6286">
        <w:t xml:space="preserve">GAAP – [Generally Accepted Accounting Principles] and/or GAGAS [Generally Accepted </w:t>
      </w:r>
      <w:r w:rsidRPr="00DD6286">
        <w:lastRenderedPageBreak/>
        <w:t>Government Auditing</w:t>
      </w:r>
      <w:r w:rsidRPr="00DD6286">
        <w:rPr>
          <w:spacing w:val="-8"/>
        </w:rPr>
        <w:t xml:space="preserve"> </w:t>
      </w:r>
      <w:r w:rsidRPr="00DD6286">
        <w:t>Standards]</w:t>
      </w:r>
    </w:p>
    <w:p w14:paraId="56088117" w14:textId="77777777" w:rsidR="0043456D" w:rsidRPr="00DD6286" w:rsidRDefault="0043456D" w:rsidP="00B26BD1">
      <w:pPr>
        <w:spacing w:line="240" w:lineRule="auto"/>
      </w:pPr>
    </w:p>
    <w:p w14:paraId="1F4D42AC"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GSA – [General Services Administration] guidelines for</w:t>
      </w:r>
      <w:r w:rsidRPr="00DD6286">
        <w:rPr>
          <w:spacing w:val="-17"/>
        </w:rPr>
        <w:t xml:space="preserve"> </w:t>
      </w:r>
      <w:r w:rsidRPr="00DD6286">
        <w:t>travel</w:t>
      </w:r>
    </w:p>
    <w:p w14:paraId="720388DD" w14:textId="77777777" w:rsidR="0043456D" w:rsidRPr="00DD6286" w:rsidRDefault="0043456D" w:rsidP="00B26BD1">
      <w:pPr>
        <w:spacing w:line="240" w:lineRule="auto"/>
      </w:pPr>
    </w:p>
    <w:p w14:paraId="0CA671F6"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The Division of Public and Behavioral Health, BBHWP policies and</w:t>
      </w:r>
      <w:r w:rsidRPr="00DD6286">
        <w:rPr>
          <w:spacing w:val="-16"/>
        </w:rPr>
        <w:t xml:space="preserve"> </w:t>
      </w:r>
      <w:r w:rsidRPr="00DD6286">
        <w:t>guidelines.</w:t>
      </w:r>
    </w:p>
    <w:p w14:paraId="686E9E97" w14:textId="77777777" w:rsidR="0043456D" w:rsidRPr="00DD6286" w:rsidRDefault="0043456D" w:rsidP="00B26BD1">
      <w:pPr>
        <w:spacing w:line="240" w:lineRule="auto"/>
      </w:pPr>
    </w:p>
    <w:p w14:paraId="76C6F7D8"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State Licensure and</w:t>
      </w:r>
      <w:r w:rsidRPr="00DD6286">
        <w:rPr>
          <w:spacing w:val="-8"/>
        </w:rPr>
        <w:t xml:space="preserve"> </w:t>
      </w:r>
      <w:r w:rsidRPr="00DD6286">
        <w:t>certification</w:t>
      </w:r>
    </w:p>
    <w:p w14:paraId="4A1F1660" w14:textId="77777777" w:rsidR="0043456D" w:rsidRPr="00DD6286" w:rsidRDefault="0043456D" w:rsidP="00B26BD1">
      <w:pPr>
        <w:spacing w:line="240" w:lineRule="auto"/>
      </w:pPr>
    </w:p>
    <w:p w14:paraId="25AA32EC"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996"/>
        <w:contextualSpacing/>
      </w:pPr>
      <w:r w:rsidRPr="00DD6286">
        <w:t>The subrecipient is required to be in compliance with all State licensure and/or certification</w:t>
      </w:r>
      <w:r w:rsidRPr="00DD6286">
        <w:rPr>
          <w:spacing w:val="-3"/>
        </w:rPr>
        <w:t xml:space="preserve"> </w:t>
      </w:r>
      <w:r w:rsidRPr="00DD6286">
        <w:t>requirements.</w:t>
      </w:r>
    </w:p>
    <w:p w14:paraId="0D705D9B"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473"/>
        <w:contextualSpacing/>
      </w:pPr>
      <w:r w:rsidRPr="00DD6286">
        <w:t>The subrecipient’s certification must be current and fees paid prior to release of certificate in order to receive funding from the Division. Subawards cannot be issued unless certifications are</w:t>
      </w:r>
      <w:r w:rsidRPr="00DD6286">
        <w:rPr>
          <w:spacing w:val="-4"/>
        </w:rPr>
        <w:t xml:space="preserve"> </w:t>
      </w:r>
      <w:r w:rsidRPr="00DD6286">
        <w:t>current.</w:t>
      </w:r>
    </w:p>
    <w:p w14:paraId="2AC3BCEE" w14:textId="77777777" w:rsidR="0043456D" w:rsidRPr="00DD6286" w:rsidRDefault="0043456D" w:rsidP="00B26BD1">
      <w:pPr>
        <w:spacing w:line="240" w:lineRule="auto"/>
      </w:pPr>
    </w:p>
    <w:p w14:paraId="34E98627" w14:textId="1312B2EF"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91"/>
        <w:contextualSpacing/>
      </w:pPr>
      <w:r w:rsidRPr="00DD6286">
        <w:t xml:space="preserve">The Subgrantee shall carry and maintain commercial general liability coverage for bodily injury and property damage as provided for by NRS 41.038 and NRS 334.060. In addition, Subgrantee shall maintain coverage for its employees in accordance with NRS Chapter 616A. </w:t>
      </w:r>
    </w:p>
    <w:p w14:paraId="4F6728AE" w14:textId="77777777" w:rsidR="00053102" w:rsidRPr="00DD6286" w:rsidRDefault="00053102" w:rsidP="00B26BD1">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left="460" w:right="291"/>
        <w:contextualSpacing/>
      </w:pPr>
    </w:p>
    <w:p w14:paraId="7DCC640D"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416"/>
        <w:contextualSpacing/>
      </w:pPr>
      <w:r w:rsidRPr="00DD6286">
        <w:t>The subrecipient shall provide proof of workers’ compensation insurance as required by Chapters 616A through 616D inclusive Nevada Revised Statutes at the time of their</w:t>
      </w:r>
      <w:r w:rsidRPr="00DD6286">
        <w:rPr>
          <w:spacing w:val="-27"/>
        </w:rPr>
        <w:t xml:space="preserve"> </w:t>
      </w:r>
      <w:r w:rsidRPr="00DD6286">
        <w:t>certification.</w:t>
      </w:r>
    </w:p>
    <w:p w14:paraId="2527376B" w14:textId="77777777" w:rsidR="0043456D" w:rsidRPr="00DD6286" w:rsidRDefault="0043456D" w:rsidP="00B26BD1">
      <w:pPr>
        <w:spacing w:line="240" w:lineRule="auto"/>
      </w:pPr>
    </w:p>
    <w:p w14:paraId="6C85BE8A"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399"/>
        <w:contextualSpacing/>
      </w:pPr>
      <w:r w:rsidRPr="00DD6286">
        <w:t>The subrecipient agrees to be a “tobacco, alcohol, and other drug free” environment in which the use of tobacco products, alcohol, and illegal drugs will not be</w:t>
      </w:r>
      <w:r w:rsidRPr="00DD6286">
        <w:rPr>
          <w:spacing w:val="-22"/>
        </w:rPr>
        <w:t xml:space="preserve"> </w:t>
      </w:r>
      <w:r w:rsidRPr="00DD6286">
        <w:t>allowed.</w:t>
      </w:r>
    </w:p>
    <w:p w14:paraId="61EB9696" w14:textId="77777777" w:rsidR="0043456D" w:rsidRPr="00DD6286" w:rsidRDefault="0043456D" w:rsidP="00B26BD1">
      <w:pPr>
        <w:spacing w:line="240" w:lineRule="auto"/>
      </w:pPr>
    </w:p>
    <w:p w14:paraId="25FCEC68"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07"/>
        <w:contextualSpacing/>
      </w:pPr>
      <w:r w:rsidRPr="00DD6286">
        <w:t>The subrecipient will report within 24 hours the occurrence of an incident, following Division policy, which may cause imminent danger to the health or safety of the clients, participants, staff of the program, or a visitor to the program, per NAC 458.153</w:t>
      </w:r>
      <w:r w:rsidRPr="00DD6286">
        <w:rPr>
          <w:spacing w:val="-27"/>
        </w:rPr>
        <w:t xml:space="preserve"> </w:t>
      </w:r>
      <w:r w:rsidRPr="00DD6286">
        <w:t>3(e).</w:t>
      </w:r>
    </w:p>
    <w:p w14:paraId="73062B8B" w14:textId="77777777" w:rsidR="0043456D" w:rsidRPr="00DD6286" w:rsidRDefault="0043456D" w:rsidP="00B26BD1">
      <w:pPr>
        <w:spacing w:line="240" w:lineRule="auto"/>
      </w:pPr>
    </w:p>
    <w:p w14:paraId="4EC16490" w14:textId="43907B58"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24"/>
        <w:contextualSpacing/>
      </w:pPr>
      <w:r w:rsidRPr="00DD6286">
        <w:t>The subrecipient shall maintain a Central Repository for Nevada Records of Criminal History and FBI background checks every 3 to 5 years were conducted on all staff, volunteers, and consultants occupying clinical and supportive roles, if the subrecipient serves minors with funds awarded through this</w:t>
      </w:r>
      <w:r w:rsidRPr="00DD6286">
        <w:rPr>
          <w:spacing w:val="-5"/>
        </w:rPr>
        <w:t xml:space="preserve"> </w:t>
      </w:r>
      <w:r w:rsidRPr="00DD6286">
        <w:t>subaward.</w:t>
      </w:r>
    </w:p>
    <w:p w14:paraId="6C3BC5E5" w14:textId="77777777" w:rsidR="0043456D" w:rsidRPr="00DD6286" w:rsidRDefault="0043456D" w:rsidP="00B26BD1">
      <w:pPr>
        <w:spacing w:line="240" w:lineRule="auto"/>
      </w:pPr>
    </w:p>
    <w:p w14:paraId="4C23DD60"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contextualSpacing/>
      </w:pPr>
      <w:r w:rsidRPr="00DD6286">
        <w:t>Application to</w:t>
      </w:r>
      <w:r w:rsidRPr="00DD6286">
        <w:rPr>
          <w:spacing w:val="-4"/>
        </w:rPr>
        <w:t xml:space="preserve"> </w:t>
      </w:r>
      <w:r w:rsidRPr="00DD6286">
        <w:t>2-1-1</w:t>
      </w:r>
    </w:p>
    <w:p w14:paraId="16F07708" w14:textId="77777777" w:rsidR="0043456D" w:rsidRPr="00DD6286" w:rsidRDefault="0043456D" w:rsidP="00847BCC">
      <w:pPr>
        <w:numPr>
          <w:ilvl w:val="0"/>
          <w:numId w:val="20"/>
        </w:numPr>
        <w:pBdr>
          <w:top w:val="none" w:sz="0" w:space="0" w:color="auto"/>
          <w:left w:val="none" w:sz="0" w:space="0" w:color="auto"/>
          <w:bottom w:val="none" w:sz="0" w:space="0" w:color="auto"/>
          <w:right w:val="none" w:sz="0" w:space="0" w:color="auto"/>
          <w:between w:val="none" w:sz="0" w:space="0" w:color="auto"/>
        </w:pBdr>
        <w:tabs>
          <w:tab w:val="left" w:pos="1540"/>
        </w:tabs>
        <w:spacing w:after="200" w:line="240" w:lineRule="auto"/>
        <w:ind w:right="642"/>
      </w:pPr>
      <w:r w:rsidRPr="00DD6286">
        <w:t>As of October 1, 2017, the Sub-grantee will be required to submit an</w:t>
      </w:r>
      <w:r w:rsidRPr="00DD6286">
        <w:rPr>
          <w:spacing w:val="-21"/>
        </w:rPr>
        <w:t xml:space="preserve"> </w:t>
      </w:r>
      <w:r w:rsidRPr="00DD6286">
        <w:t>application</w:t>
      </w:r>
      <w:r w:rsidRPr="00DD6286">
        <w:rPr>
          <w:spacing w:val="-4"/>
        </w:rPr>
        <w:t xml:space="preserve"> </w:t>
      </w:r>
      <w:r w:rsidRPr="00DD6286">
        <w:t>to register with the Nevada 2-1-1</w:t>
      </w:r>
      <w:r w:rsidRPr="00DD6286">
        <w:rPr>
          <w:spacing w:val="-11"/>
        </w:rPr>
        <w:t xml:space="preserve"> </w:t>
      </w:r>
      <w:r w:rsidRPr="00DD6286">
        <w:t>system.</w:t>
      </w:r>
    </w:p>
    <w:p w14:paraId="22132881" w14:textId="329913A4"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607"/>
        <w:contextualSpacing/>
      </w:pPr>
      <w:r w:rsidRPr="00DD6286">
        <w:t xml:space="preserve">The subrecipient agrees to cooperate fully with all </w:t>
      </w:r>
      <w:r w:rsidR="00053102" w:rsidRPr="00DD6286">
        <w:t>UNR/</w:t>
      </w:r>
      <w:r w:rsidRPr="00DD6286">
        <w:t xml:space="preserve">BBHWP sponsored studies including, but not limited to, utilization management reviews, program compliance monitoring, </w:t>
      </w:r>
      <w:r w:rsidRPr="00DD6286">
        <w:lastRenderedPageBreak/>
        <w:t>reporting requirements, complaint investigations, and evaluation</w:t>
      </w:r>
      <w:r w:rsidRPr="00DD6286">
        <w:rPr>
          <w:spacing w:val="-20"/>
        </w:rPr>
        <w:t xml:space="preserve"> </w:t>
      </w:r>
      <w:r w:rsidRPr="00DD6286">
        <w:t>studies.</w:t>
      </w:r>
    </w:p>
    <w:p w14:paraId="540591FD" w14:textId="77777777" w:rsidR="0043456D" w:rsidRPr="00DD6286" w:rsidRDefault="0043456D" w:rsidP="00B26BD1">
      <w:pPr>
        <w:spacing w:line="240" w:lineRule="auto"/>
      </w:pPr>
    </w:p>
    <w:p w14:paraId="74BE686E"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67"/>
        <w:contextualSpacing/>
      </w:pPr>
      <w:r w:rsidRPr="00DD6286">
        <w:t>The subrecipient must be enrolled in System Award Management (SAM) as required by the Federal Funding Accountability and Transparency</w:t>
      </w:r>
      <w:r w:rsidRPr="00DD6286">
        <w:rPr>
          <w:spacing w:val="-8"/>
        </w:rPr>
        <w:t xml:space="preserve"> </w:t>
      </w:r>
      <w:r w:rsidRPr="00DD6286">
        <w:t>Act.</w:t>
      </w:r>
    </w:p>
    <w:p w14:paraId="47B935C7" w14:textId="77777777" w:rsidR="0043456D" w:rsidRPr="00DD6286" w:rsidRDefault="0043456D" w:rsidP="00B26BD1">
      <w:pPr>
        <w:spacing w:line="240" w:lineRule="auto"/>
      </w:pPr>
    </w:p>
    <w:p w14:paraId="2750E9D6" w14:textId="66D1876C"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304"/>
        <w:contextualSpacing/>
      </w:pPr>
      <w:r w:rsidRPr="00DD6286">
        <w:t xml:space="preserve">The subrecipient acknowledges that to better address the needs of Nevada, funds identified in this subaward may be reallocated if ANY terms of the sub-grant are not met, including failure to meet the scope of work. </w:t>
      </w:r>
      <w:r w:rsidR="00053102" w:rsidRPr="00DD6286">
        <w:t>UNR</w:t>
      </w:r>
      <w:r w:rsidRPr="00DD6286">
        <w:t xml:space="preserve"> may reallocate funds to other programs to ensure that gaps in service are</w:t>
      </w:r>
      <w:r w:rsidRPr="00DD6286">
        <w:rPr>
          <w:spacing w:val="-7"/>
        </w:rPr>
        <w:t xml:space="preserve"> </w:t>
      </w:r>
      <w:r w:rsidRPr="00DD6286">
        <w:t>addressed.</w:t>
      </w:r>
    </w:p>
    <w:p w14:paraId="662788B6" w14:textId="77777777" w:rsidR="0043456D" w:rsidRPr="00DD6286" w:rsidRDefault="0043456D" w:rsidP="00B26BD1">
      <w:pPr>
        <w:widowControl w:val="0"/>
        <w:tabs>
          <w:tab w:val="left" w:pos="461"/>
        </w:tabs>
        <w:autoSpaceDE w:val="0"/>
        <w:autoSpaceDN w:val="0"/>
        <w:spacing w:line="240" w:lineRule="auto"/>
        <w:ind w:right="304"/>
      </w:pPr>
    </w:p>
    <w:p w14:paraId="15B4A362" w14:textId="533FE284"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89"/>
        <w:contextualSpacing/>
      </w:pPr>
      <w:r w:rsidRPr="00DD6286">
        <w:t xml:space="preserve">The subrecipient acknowledges that if the scope of work is NOT being met, the subrecipient will be provided an opportunity to develop an action plan on how the scope of work will be met and technical assistance will be provided by </w:t>
      </w:r>
      <w:r w:rsidR="00053102" w:rsidRPr="00DD6286">
        <w:t>UNR</w:t>
      </w:r>
      <w:r w:rsidRPr="00DD6286">
        <w:t xml:space="preserve"> staff or specified </w:t>
      </w:r>
      <w:r w:rsidR="00053102" w:rsidRPr="00DD6286">
        <w:t>contact</w:t>
      </w:r>
      <w:r w:rsidRPr="00DD6286">
        <w:t xml:space="preserve">. The subrecipient will have 60 days to improve the scope of work and carry out the approved action plan. If performance has not improved, </w:t>
      </w:r>
      <w:r w:rsidR="00053102" w:rsidRPr="00DD6286">
        <w:t>UNR</w:t>
      </w:r>
      <w:r w:rsidRPr="00DD6286">
        <w:t xml:space="preserve"> will provide written notice identifying the reduction of funds and the necessary</w:t>
      </w:r>
      <w:r w:rsidRPr="00DD6286">
        <w:rPr>
          <w:spacing w:val="-7"/>
        </w:rPr>
        <w:t xml:space="preserve"> </w:t>
      </w:r>
      <w:r w:rsidRPr="00DD6286">
        <w:t>steps.</w:t>
      </w:r>
    </w:p>
    <w:p w14:paraId="4DECA458" w14:textId="77777777" w:rsidR="0043456D" w:rsidRPr="00DD6286" w:rsidRDefault="0043456D" w:rsidP="00B26BD1">
      <w:pPr>
        <w:spacing w:line="240" w:lineRule="auto"/>
      </w:pPr>
    </w:p>
    <w:p w14:paraId="0A699139"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04"/>
        <w:contextualSpacing/>
      </w:pPr>
      <w:r w:rsidRPr="00DD6286">
        <w:t>The subrecipient will NOT expend BBHWP funds, including Federal Substance Abuse Prevention and Treatment and Community Mental Health Services Block Grant Funds for any of the following purposes:</w:t>
      </w:r>
    </w:p>
    <w:p w14:paraId="0EF4F59A"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207"/>
        <w:contextualSpacing/>
      </w:pPr>
      <w:r w:rsidRPr="00DD6286">
        <w:t>To purchase or improve land: purchase, construct, or permanently improve, other than minor remodeling, any building or other facility; or purchase major medical</w:t>
      </w:r>
      <w:r w:rsidRPr="00DD6286">
        <w:rPr>
          <w:spacing w:val="-23"/>
        </w:rPr>
        <w:t xml:space="preserve"> </w:t>
      </w:r>
      <w:r w:rsidRPr="00DD6286">
        <w:t>equipment.</w:t>
      </w:r>
    </w:p>
    <w:p w14:paraId="667EC9C5"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contextualSpacing/>
      </w:pPr>
      <w:r w:rsidRPr="00DD6286">
        <w:t>To purchase equipment over $1,000 without approval from the</w:t>
      </w:r>
      <w:r w:rsidRPr="00DD6286">
        <w:rPr>
          <w:spacing w:val="-23"/>
        </w:rPr>
        <w:t xml:space="preserve"> </w:t>
      </w:r>
      <w:r w:rsidRPr="00DD6286">
        <w:t>Division.</w:t>
      </w:r>
    </w:p>
    <w:p w14:paraId="290F6694"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363"/>
        <w:contextualSpacing/>
      </w:pPr>
      <w:r w:rsidRPr="00DD6286">
        <w:t>To satisfy any requirement for the expenditure of non-federal funds as a condition for the receipt of federal</w:t>
      </w:r>
      <w:r w:rsidRPr="00DD6286">
        <w:rPr>
          <w:spacing w:val="-9"/>
        </w:rPr>
        <w:t xml:space="preserve"> </w:t>
      </w:r>
      <w:r w:rsidRPr="00DD6286">
        <w:t>funds.</w:t>
      </w:r>
    </w:p>
    <w:p w14:paraId="4EDF17B4"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contextualSpacing/>
      </w:pPr>
      <w:r w:rsidRPr="00DD6286">
        <w:t>To provide in-patient hospital</w:t>
      </w:r>
      <w:r w:rsidRPr="00DD6286">
        <w:rPr>
          <w:spacing w:val="-17"/>
        </w:rPr>
        <w:t xml:space="preserve"> </w:t>
      </w:r>
      <w:r w:rsidRPr="00DD6286">
        <w:t>services.</w:t>
      </w:r>
    </w:p>
    <w:p w14:paraId="5F9D295C"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contextualSpacing/>
      </w:pPr>
      <w:r w:rsidRPr="00DD6286">
        <w:t>To make payments to intended recipients of health</w:t>
      </w:r>
      <w:r w:rsidRPr="00DD6286">
        <w:rPr>
          <w:spacing w:val="-18"/>
        </w:rPr>
        <w:t xml:space="preserve"> </w:t>
      </w:r>
      <w:r w:rsidRPr="00DD6286">
        <w:t>services.</w:t>
      </w:r>
    </w:p>
    <w:p w14:paraId="2B488783"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ind w:right="181"/>
        <w:contextualSpacing/>
      </w:pPr>
      <w:r w:rsidRPr="00DD6286">
        <w:t>To provide individuals with hypodermic needles or syringes so that such individuals may use illegal drugs, unless the Surgeon General of the Public Health Service determines that a demonstrated needle exchange program would be effective in reducing drug abuse and there is no substantial risk that the public will become infected with the etiologic agent for</w:t>
      </w:r>
      <w:r w:rsidRPr="00DD6286">
        <w:rPr>
          <w:spacing w:val="-6"/>
        </w:rPr>
        <w:t xml:space="preserve"> </w:t>
      </w:r>
      <w:r w:rsidRPr="00DD6286">
        <w:t>AIDS.</w:t>
      </w:r>
    </w:p>
    <w:p w14:paraId="1883854F"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40" w:lineRule="auto"/>
        <w:contextualSpacing/>
      </w:pPr>
      <w:r w:rsidRPr="00DD6286">
        <w:t>To provide treatment services in penal or correctional institutions of the</w:t>
      </w:r>
      <w:r w:rsidRPr="00DD6286">
        <w:rPr>
          <w:spacing w:val="-25"/>
        </w:rPr>
        <w:t xml:space="preserve"> </w:t>
      </w:r>
      <w:r w:rsidRPr="00DD6286">
        <w:t>State.</w:t>
      </w:r>
    </w:p>
    <w:p w14:paraId="089DDD94" w14:textId="77777777" w:rsidR="0043456D" w:rsidRPr="00DD6286" w:rsidRDefault="0043456D" w:rsidP="00B26BD1">
      <w:pPr>
        <w:spacing w:line="240" w:lineRule="auto"/>
      </w:pPr>
    </w:p>
    <w:p w14:paraId="2B4A1AE2"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191"/>
        <w:contextualSpacing/>
      </w:pPr>
      <w:r w:rsidRPr="00DD6286">
        <w:t>Failure to meet any condition listed within the subaward award may result in withholding reimbursement payments, disqualification of future funding, and/or termination of current</w:t>
      </w:r>
      <w:r w:rsidRPr="00DD6286">
        <w:rPr>
          <w:spacing w:val="-34"/>
        </w:rPr>
        <w:t xml:space="preserve"> </w:t>
      </w:r>
      <w:r w:rsidRPr="00DD6286">
        <w:t>funding.</w:t>
      </w:r>
    </w:p>
    <w:p w14:paraId="54F618B5" w14:textId="7DCC512D" w:rsidR="0043456D" w:rsidRDefault="0043456D" w:rsidP="00B26BD1">
      <w:pPr>
        <w:spacing w:line="240" w:lineRule="auto"/>
      </w:pPr>
    </w:p>
    <w:p w14:paraId="2253367E" w14:textId="6D5E3F16" w:rsidR="003E2929" w:rsidRDefault="003E2929" w:rsidP="00B26BD1">
      <w:pPr>
        <w:spacing w:line="240" w:lineRule="auto"/>
      </w:pPr>
    </w:p>
    <w:p w14:paraId="53A71B7D" w14:textId="77777777" w:rsidR="003E2929" w:rsidRPr="00DD6286" w:rsidRDefault="003E2929" w:rsidP="00B26BD1">
      <w:pPr>
        <w:spacing w:line="240" w:lineRule="auto"/>
      </w:pPr>
    </w:p>
    <w:p w14:paraId="001EB1F9" w14:textId="77777777" w:rsidR="0043456D" w:rsidRPr="00DD6286" w:rsidRDefault="0043456D" w:rsidP="00B26BD1">
      <w:pPr>
        <w:spacing w:line="240" w:lineRule="auto"/>
        <w:rPr>
          <w:u w:val="single"/>
        </w:rPr>
      </w:pPr>
      <w:r w:rsidRPr="00DD6286">
        <w:rPr>
          <w:u w:val="single"/>
        </w:rPr>
        <w:lastRenderedPageBreak/>
        <w:t>Audit Requirements</w:t>
      </w:r>
    </w:p>
    <w:p w14:paraId="349E453F" w14:textId="77777777" w:rsidR="0043456D" w:rsidRPr="00DD6286" w:rsidRDefault="0043456D" w:rsidP="00B26BD1">
      <w:pPr>
        <w:spacing w:line="240" w:lineRule="auto"/>
        <w:ind w:left="100" w:right="106"/>
      </w:pPr>
      <w:r w:rsidRPr="00DD6286">
        <w:t>The following program Audit Requirements are for non-federal entities who do not meet the single audit requirement of 2 CFR Part 200, Subpart F-Audit requirements:</w:t>
      </w:r>
    </w:p>
    <w:p w14:paraId="36D346AC" w14:textId="77777777" w:rsidR="0043456D" w:rsidRPr="00DD6286" w:rsidRDefault="0043456D" w:rsidP="00B26BD1">
      <w:pPr>
        <w:spacing w:line="240" w:lineRule="auto"/>
      </w:pPr>
    </w:p>
    <w:p w14:paraId="624B12F8"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276"/>
        <w:contextualSpacing/>
      </w:pPr>
      <w:r w:rsidRPr="00DD6286">
        <w:t>Subrecipients of the program who expend less than $750,000 during the non-federal entity's fiscal year in federal and state awards are required to report all organizational fiscal activities annually in the form of a Year-End Financial</w:t>
      </w:r>
      <w:r w:rsidRPr="00DD6286">
        <w:rPr>
          <w:spacing w:val="-13"/>
        </w:rPr>
        <w:t xml:space="preserve"> </w:t>
      </w:r>
      <w:r w:rsidRPr="00DD6286">
        <w:t>Report.</w:t>
      </w:r>
    </w:p>
    <w:p w14:paraId="75238FCE" w14:textId="77777777" w:rsidR="0043456D" w:rsidRPr="00DD6286" w:rsidRDefault="0043456D" w:rsidP="00B26BD1">
      <w:pPr>
        <w:spacing w:line="240" w:lineRule="auto"/>
      </w:pPr>
    </w:p>
    <w:p w14:paraId="7050B843"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40" w:lineRule="auto"/>
        <w:ind w:right="193"/>
        <w:contextualSpacing/>
      </w:pPr>
      <w:r w:rsidRPr="00DD6286">
        <w:t>Subrecipients of the program who expend $750,000 or more during the fiscal year in federal and state awards are required to have a Limited Scope Audit conducted for that year. The Limited Scope Audit must be for the same organizational unit and fiscal year that meets the requirements of the Division Audit</w:t>
      </w:r>
      <w:r w:rsidRPr="00DD6286">
        <w:rPr>
          <w:spacing w:val="-3"/>
        </w:rPr>
        <w:t xml:space="preserve"> </w:t>
      </w:r>
      <w:r w:rsidRPr="00DD6286">
        <w:t>policy.</w:t>
      </w:r>
    </w:p>
    <w:p w14:paraId="63B9C7DE" w14:textId="77777777" w:rsidR="0043456D" w:rsidRPr="00DD6286" w:rsidRDefault="0043456D" w:rsidP="00B26BD1">
      <w:pPr>
        <w:spacing w:line="240" w:lineRule="auto"/>
      </w:pPr>
    </w:p>
    <w:p w14:paraId="69356E48" w14:textId="77777777" w:rsidR="0043456D" w:rsidRPr="00DD6286" w:rsidRDefault="0043456D" w:rsidP="0043456D">
      <w:pPr>
        <w:rPr>
          <w:u w:val="single"/>
        </w:rPr>
      </w:pPr>
      <w:r w:rsidRPr="00DD6286">
        <w:rPr>
          <w:u w:val="single"/>
        </w:rPr>
        <w:t>Year-End Financial Report</w:t>
      </w:r>
    </w:p>
    <w:p w14:paraId="41D4A9CE"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68"/>
        <w:contextualSpacing/>
      </w:pPr>
      <w:r w:rsidRPr="00DD6286">
        <w:t>The non-federal entity must prepare financial statements that reflect its financial position, results of operations or changes in net assets, and, where appropriate, cash flows for the fiscal</w:t>
      </w:r>
      <w:r w:rsidRPr="00DD6286">
        <w:rPr>
          <w:spacing w:val="-28"/>
        </w:rPr>
        <w:t xml:space="preserve"> </w:t>
      </w:r>
      <w:r w:rsidRPr="00DD6286">
        <w:t>year.</w:t>
      </w:r>
    </w:p>
    <w:p w14:paraId="16832206"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646"/>
        <w:contextualSpacing/>
      </w:pPr>
      <w:r w:rsidRPr="00DD6286">
        <w:t>The non-federal entity financial statements may also include departments, agencies, and other organizational</w:t>
      </w:r>
      <w:r w:rsidRPr="00DD6286">
        <w:rPr>
          <w:spacing w:val="-1"/>
        </w:rPr>
        <w:t xml:space="preserve"> </w:t>
      </w:r>
      <w:r w:rsidRPr="00DD6286">
        <w:t>units.</w:t>
      </w:r>
    </w:p>
    <w:p w14:paraId="3FBD0005" w14:textId="77777777" w:rsidR="0043456D" w:rsidRPr="00DD6286" w:rsidRDefault="0043456D" w:rsidP="0043456D"/>
    <w:p w14:paraId="50B6905D"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contextualSpacing/>
      </w:pPr>
      <w:r w:rsidRPr="00DD6286">
        <w:t>Year-End Financial Report must be signed by the CEO or Chairman of the</w:t>
      </w:r>
      <w:r w:rsidRPr="00DD6286">
        <w:rPr>
          <w:spacing w:val="-25"/>
        </w:rPr>
        <w:t xml:space="preserve"> </w:t>
      </w:r>
      <w:r w:rsidRPr="00DD6286">
        <w:t>Board.</w:t>
      </w:r>
    </w:p>
    <w:p w14:paraId="06CD23BE" w14:textId="77777777" w:rsidR="0043456D" w:rsidRPr="00DD6286" w:rsidRDefault="0043456D" w:rsidP="0043456D"/>
    <w:p w14:paraId="06E0EF57"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41"/>
        <w:contextualSpacing/>
      </w:pPr>
      <w:r w:rsidRPr="00DD6286">
        <w:t>The Year-End Financial Report must identify all organizational revenues and expenditures by funding source and show any balance forward onto the new fiscal year as</w:t>
      </w:r>
      <w:r w:rsidRPr="00DD6286">
        <w:rPr>
          <w:spacing w:val="-17"/>
        </w:rPr>
        <w:t xml:space="preserve"> </w:t>
      </w:r>
      <w:r w:rsidRPr="00DD6286">
        <w:t>applicable.</w:t>
      </w:r>
    </w:p>
    <w:p w14:paraId="7E4AA2BC" w14:textId="77777777" w:rsidR="0043456D" w:rsidRPr="00DD6286" w:rsidRDefault="0043456D" w:rsidP="0043456D"/>
    <w:p w14:paraId="1052071A"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06"/>
        <w:contextualSpacing/>
      </w:pPr>
      <w:r w:rsidRPr="00DD6286">
        <w:t>The Year-End Financial Report must include a schedule of expenditures of federal and State awards. At a minimum, the schedule</w:t>
      </w:r>
      <w:r w:rsidRPr="00DD6286">
        <w:rPr>
          <w:spacing w:val="-12"/>
        </w:rPr>
        <w:t xml:space="preserve"> </w:t>
      </w:r>
      <w:r w:rsidRPr="00DD6286">
        <w:t>must:</w:t>
      </w:r>
    </w:p>
    <w:p w14:paraId="35E72D37" w14:textId="77777777" w:rsidR="0043456D" w:rsidRPr="00DD6286" w:rsidRDefault="0043456D" w:rsidP="0043456D"/>
    <w:p w14:paraId="00BE5660"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271"/>
        <w:contextualSpacing/>
      </w:pPr>
      <w:r w:rsidRPr="00DD6286">
        <w:t>List individual federal and State programs by agency and provide the applicable federal agency</w:t>
      </w:r>
      <w:r w:rsidRPr="00DD6286">
        <w:rPr>
          <w:spacing w:val="-1"/>
        </w:rPr>
        <w:t xml:space="preserve"> </w:t>
      </w:r>
      <w:r w:rsidRPr="00DD6286">
        <w:t>name.</w:t>
      </w:r>
    </w:p>
    <w:p w14:paraId="2104479D"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Include the name of the pass-through entity (State</w:t>
      </w:r>
      <w:r w:rsidRPr="00DD6286">
        <w:rPr>
          <w:spacing w:val="-17"/>
        </w:rPr>
        <w:t xml:space="preserve"> </w:t>
      </w:r>
      <w:r w:rsidRPr="00DD6286">
        <w:t>Program).</w:t>
      </w:r>
    </w:p>
    <w:p w14:paraId="3C3C285B"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250"/>
        <w:contextualSpacing/>
      </w:pPr>
      <w:r w:rsidRPr="00DD6286">
        <w:t>Must identify the CFDA number as applicable to the federal awards or other</w:t>
      </w:r>
      <w:r w:rsidRPr="00DD6286">
        <w:rPr>
          <w:spacing w:val="-23"/>
        </w:rPr>
        <w:t xml:space="preserve"> </w:t>
      </w:r>
      <w:r w:rsidRPr="00DD6286">
        <w:t>identifying number when the CFDA information is not</w:t>
      </w:r>
      <w:r w:rsidRPr="00DD6286">
        <w:rPr>
          <w:spacing w:val="-12"/>
        </w:rPr>
        <w:t xml:space="preserve"> </w:t>
      </w:r>
      <w:r w:rsidRPr="00DD6286">
        <w:t>available.</w:t>
      </w:r>
    </w:p>
    <w:p w14:paraId="6AE4F3A0"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161"/>
        <w:contextualSpacing/>
      </w:pPr>
      <w:r w:rsidRPr="00DD6286">
        <w:t>Include the total amount provided to the non-federal entity from each federal and State program.</w:t>
      </w:r>
    </w:p>
    <w:p w14:paraId="139718C3" w14:textId="0CCD5C29" w:rsidR="0043456D"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22"/>
        <w:contextualSpacing/>
      </w:pPr>
      <w:r w:rsidRPr="00DD6286">
        <w:t xml:space="preserve">The Year-End Financial Report must be submitted to </w:t>
      </w:r>
      <w:r w:rsidR="00053102" w:rsidRPr="00DD6286">
        <w:t>UNR 6</w:t>
      </w:r>
      <w:r w:rsidRPr="00DD6286">
        <w:t>0 days after fiscal year end at the following</w:t>
      </w:r>
      <w:r w:rsidRPr="0055271C">
        <w:rPr>
          <w:spacing w:val="-3"/>
        </w:rPr>
        <w:t xml:space="preserve"> </w:t>
      </w:r>
      <w:r w:rsidR="00053102" w:rsidRPr="00DD6286">
        <w:t>email</w:t>
      </w:r>
      <w:r w:rsidR="0055271C">
        <w:t>: ospadmin@unr.edu</w:t>
      </w:r>
      <w:r w:rsidR="00053102" w:rsidRPr="00DD6286">
        <w:t xml:space="preserve"> and must contain the subaward number</w:t>
      </w:r>
      <w:r w:rsidRPr="00DD6286">
        <w:t>.</w:t>
      </w:r>
      <w:r w:rsidR="0055271C">
        <w:t xml:space="preserve">  </w:t>
      </w:r>
    </w:p>
    <w:p w14:paraId="3D554725" w14:textId="77777777" w:rsidR="0055271C" w:rsidRPr="00DD6286" w:rsidRDefault="0055271C" w:rsidP="0055271C">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left="460" w:right="222"/>
        <w:contextualSpacing/>
      </w:pPr>
    </w:p>
    <w:p w14:paraId="269D9A5A" w14:textId="77777777" w:rsidR="0043456D" w:rsidRPr="00DD6286" w:rsidRDefault="0043456D" w:rsidP="0043456D">
      <w:pPr>
        <w:rPr>
          <w:u w:val="single"/>
        </w:rPr>
      </w:pPr>
      <w:r w:rsidRPr="00DD6286">
        <w:rPr>
          <w:u w:val="single"/>
        </w:rPr>
        <w:t>Limited Scope Audits</w:t>
      </w:r>
    </w:p>
    <w:p w14:paraId="07373A4D"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contextualSpacing/>
      </w:pPr>
      <w:r w:rsidRPr="00DD6286">
        <w:t>The auditor</w:t>
      </w:r>
      <w:r w:rsidRPr="00DD6286">
        <w:rPr>
          <w:spacing w:val="-5"/>
        </w:rPr>
        <w:t xml:space="preserve"> </w:t>
      </w:r>
      <w:r w:rsidRPr="00DD6286">
        <w:t>must:</w:t>
      </w:r>
    </w:p>
    <w:p w14:paraId="6CC45A03"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496"/>
        <w:contextualSpacing/>
      </w:pPr>
      <w:r w:rsidRPr="00DD6286">
        <w:t>Perform an audit of the financial statement(s) for the federal program in</w:t>
      </w:r>
      <w:r w:rsidRPr="00DD6286">
        <w:rPr>
          <w:spacing w:val="-27"/>
        </w:rPr>
        <w:t xml:space="preserve"> </w:t>
      </w:r>
      <w:r w:rsidRPr="00DD6286">
        <w:t>accordance with GAGAS;</w:t>
      </w:r>
    </w:p>
    <w:p w14:paraId="43BE0E37"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190"/>
        <w:contextualSpacing/>
      </w:pPr>
      <w:r w:rsidRPr="00DD6286">
        <w:t>Obtain an understanding of internal controls and perform tests of internal controls over the federal program consistent with the requirements for a federal</w:t>
      </w:r>
      <w:r w:rsidRPr="00DD6286">
        <w:rPr>
          <w:spacing w:val="-22"/>
        </w:rPr>
        <w:t xml:space="preserve"> </w:t>
      </w:r>
      <w:r w:rsidRPr="00DD6286">
        <w:t>program;</w:t>
      </w:r>
    </w:p>
    <w:p w14:paraId="6D3427D3"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78"/>
        <w:contextualSpacing/>
      </w:pPr>
      <w:r w:rsidRPr="00DD6286">
        <w:t>Perform procedures to determine whether the auditee has complied with federal and State statutes, regulations, and the terms and conditions of federal awards that could have a direct and material effect on the federal program consistent with the requirements of federal</w:t>
      </w:r>
      <w:r w:rsidRPr="00DD6286">
        <w:rPr>
          <w:spacing w:val="-6"/>
        </w:rPr>
        <w:t xml:space="preserve"> </w:t>
      </w:r>
      <w:r w:rsidRPr="00DD6286">
        <w:t>program;</w:t>
      </w:r>
    </w:p>
    <w:p w14:paraId="04E8AD50"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193"/>
        <w:contextualSpacing/>
      </w:pPr>
      <w:r w:rsidRPr="00DD6286">
        <w:t>Follow up on prior audit findings, perform procedures to assess the reasonableness of the summary schedule of prior audit findings prepared by the auditee in accordance with the requirements of 2 CFR Part 200, §200.511 Audit findings follow-up, and report, as a current year audit finding, when the auditor concludes that the summary schedule of prior audit findings materially misrepresents the status of any prior audit</w:t>
      </w:r>
      <w:r w:rsidRPr="00DD6286">
        <w:rPr>
          <w:spacing w:val="-28"/>
        </w:rPr>
        <w:t xml:space="preserve"> </w:t>
      </w:r>
      <w:r w:rsidRPr="00DD6286">
        <w:t>finding;</w:t>
      </w:r>
    </w:p>
    <w:p w14:paraId="6D4D79A7"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91"/>
        </w:tabs>
        <w:autoSpaceDE w:val="0"/>
        <w:autoSpaceDN w:val="0"/>
        <w:spacing w:after="200" w:line="276" w:lineRule="auto"/>
        <w:ind w:left="1590" w:hanging="410"/>
        <w:contextualSpacing/>
      </w:pPr>
      <w:r w:rsidRPr="00DD6286">
        <w:t>And, report any audit findings consistent with the requirements of 2 CFR Part</w:t>
      </w:r>
      <w:r w:rsidRPr="00DD6286">
        <w:rPr>
          <w:spacing w:val="-25"/>
        </w:rPr>
        <w:t xml:space="preserve"> </w:t>
      </w:r>
      <w:r w:rsidRPr="00DD6286">
        <w:t>200,</w:t>
      </w:r>
    </w:p>
    <w:p w14:paraId="5040E039" w14:textId="77777777" w:rsidR="0043456D" w:rsidRPr="00DD6286" w:rsidRDefault="0043456D" w:rsidP="0043456D">
      <w:pPr>
        <w:ind w:left="1540"/>
      </w:pPr>
      <w:r w:rsidRPr="00DD6286">
        <w:t>§200.516 Audit findings.</w:t>
      </w:r>
    </w:p>
    <w:p w14:paraId="63E6BB8E" w14:textId="77777777" w:rsidR="0043456D" w:rsidRPr="00DD6286" w:rsidRDefault="0043456D" w:rsidP="0043456D"/>
    <w:p w14:paraId="25B6100D"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726"/>
        <w:contextualSpacing/>
      </w:pPr>
      <w:r w:rsidRPr="00DD6286">
        <w:t>The auditor's report(s) may be in the form of either combined or separate reports and may be organized differently from the manner presented in this</w:t>
      </w:r>
      <w:r w:rsidRPr="00DD6286">
        <w:rPr>
          <w:spacing w:val="-23"/>
        </w:rPr>
        <w:t xml:space="preserve"> </w:t>
      </w:r>
      <w:r w:rsidRPr="00DD6286">
        <w:t>section.</w:t>
      </w:r>
    </w:p>
    <w:p w14:paraId="549297EA" w14:textId="77777777" w:rsidR="0043456D" w:rsidRPr="00DD6286" w:rsidRDefault="0043456D" w:rsidP="0043456D"/>
    <w:p w14:paraId="16DADA01"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521"/>
        <w:contextualSpacing/>
      </w:pPr>
      <w:r w:rsidRPr="00DD6286">
        <w:t>The auditor's report(s) must state that the audit was conducted in accordance with this part</w:t>
      </w:r>
      <w:r w:rsidRPr="00DD6286">
        <w:rPr>
          <w:spacing w:val="-27"/>
        </w:rPr>
        <w:t xml:space="preserve"> </w:t>
      </w:r>
      <w:r w:rsidRPr="00DD6286">
        <w:t>and include the</w:t>
      </w:r>
      <w:r w:rsidRPr="00DD6286">
        <w:rPr>
          <w:spacing w:val="-5"/>
        </w:rPr>
        <w:t xml:space="preserve"> </w:t>
      </w:r>
      <w:r w:rsidRPr="00DD6286">
        <w:t>following:</w:t>
      </w:r>
    </w:p>
    <w:p w14:paraId="64EA24B7"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201"/>
        <w:contextualSpacing/>
      </w:pPr>
      <w:r w:rsidRPr="00DD6286">
        <w:t>An opinion as to whether the financial statement(s) of the federal program is presented fairly in all material respects in accordance with the stated accounting</w:t>
      </w:r>
      <w:r w:rsidRPr="00DD6286">
        <w:rPr>
          <w:spacing w:val="-20"/>
        </w:rPr>
        <w:t xml:space="preserve"> </w:t>
      </w:r>
      <w:r w:rsidRPr="00DD6286">
        <w:t>policies;</w:t>
      </w:r>
    </w:p>
    <w:p w14:paraId="058F5DD8"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498"/>
        <w:contextualSpacing/>
      </w:pPr>
      <w:r w:rsidRPr="00DD6286">
        <w:t>A report on internal control related to the federal program, which must describe the scope of testing of internal control and the results of the</w:t>
      </w:r>
      <w:r w:rsidRPr="00DD6286">
        <w:rPr>
          <w:spacing w:val="-18"/>
        </w:rPr>
        <w:t xml:space="preserve"> </w:t>
      </w:r>
      <w:r w:rsidRPr="00DD6286">
        <w:t>tests;</w:t>
      </w:r>
    </w:p>
    <w:p w14:paraId="680FE761"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16"/>
        <w:contextualSpacing/>
      </w:pPr>
      <w:r w:rsidRPr="00DD6286">
        <w:t>A report on compliance which includes an opinion as to whether the auditee complied with laws, regulations, and the terms and conditions of the awards which could have a direct and material effect on the program;</w:t>
      </w:r>
      <w:r w:rsidRPr="00DD6286">
        <w:rPr>
          <w:spacing w:val="-12"/>
        </w:rPr>
        <w:t xml:space="preserve"> </w:t>
      </w:r>
      <w:r w:rsidRPr="00DD6286">
        <w:t>and</w:t>
      </w:r>
    </w:p>
    <w:p w14:paraId="452C721E" w14:textId="77777777" w:rsidR="0043456D" w:rsidRPr="00DD6286" w:rsidRDefault="0043456D" w:rsidP="00847BCC">
      <w:pPr>
        <w:widowControl w:val="0"/>
        <w:numPr>
          <w:ilvl w:val="1"/>
          <w:numId w:val="19"/>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14"/>
        <w:contextualSpacing/>
      </w:pPr>
      <w:r w:rsidRPr="00DD6286">
        <w:t xml:space="preserve">A schedule of findings and questioned costs for the federal program that includes a summary of the auditor's results relative to the federal program in a format consistent with 2 CFR Part 200, §200.515 Audit reporting, paragraph (d)(1), and findings and questioned costs consistent with the requirements of 2 CFR Part 200, </w:t>
      </w:r>
      <w:r w:rsidRPr="00DD6286">
        <w:lastRenderedPageBreak/>
        <w:t>§200.515 Audit reporting, paragraph</w:t>
      </w:r>
      <w:r w:rsidRPr="00DD6286">
        <w:rPr>
          <w:spacing w:val="-10"/>
        </w:rPr>
        <w:t xml:space="preserve"> </w:t>
      </w:r>
      <w:r w:rsidRPr="00DD6286">
        <w:t>(d)(3).</w:t>
      </w:r>
    </w:p>
    <w:p w14:paraId="2EF7F27E" w14:textId="70EC9063" w:rsidR="0043456D"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90"/>
        <w:contextualSpacing/>
      </w:pPr>
      <w:r w:rsidRPr="00DD6286">
        <w:t xml:space="preserve">The Limited Scope Audit Report must be submitted to </w:t>
      </w:r>
      <w:r w:rsidR="00053102" w:rsidRPr="00DD6286">
        <w:t xml:space="preserve">UNR </w:t>
      </w:r>
      <w:r w:rsidRPr="00DD6286">
        <w:t xml:space="preserve">within the earlier of 30 calendar days after receipt of the auditor's report(s), or nine months after the end of the audit period. If the due date falls on a Saturday, Sunday, or Federal holiday, the reporting package is due the next business day. </w:t>
      </w:r>
    </w:p>
    <w:p w14:paraId="3E6C0799" w14:textId="77777777" w:rsidR="0055271C" w:rsidRPr="00DD6286" w:rsidRDefault="0055271C" w:rsidP="0055271C">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left="460" w:right="290"/>
        <w:contextualSpacing/>
      </w:pPr>
    </w:p>
    <w:p w14:paraId="791EA90E" w14:textId="77777777" w:rsidR="0043456D" w:rsidRPr="00DD6286" w:rsidRDefault="0043456D" w:rsidP="0043456D">
      <w:pPr>
        <w:rPr>
          <w:u w:val="single"/>
        </w:rPr>
      </w:pPr>
      <w:r w:rsidRPr="00DD6286">
        <w:rPr>
          <w:u w:val="single"/>
        </w:rPr>
        <w:t>Amendments</w:t>
      </w:r>
    </w:p>
    <w:p w14:paraId="284883C3" w14:textId="15E3B660" w:rsidR="0043456D" w:rsidRPr="00DD6286" w:rsidRDefault="00053102"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28"/>
        <w:contextualSpacing/>
      </w:pPr>
      <w:r w:rsidRPr="00DD6286">
        <w:t xml:space="preserve">Subrecipient is </w:t>
      </w:r>
      <w:r w:rsidR="0043456D" w:rsidRPr="00DD6286">
        <w:t>allow</w:t>
      </w:r>
      <w:r w:rsidRPr="00DD6286">
        <w:t>ed</w:t>
      </w:r>
      <w:r w:rsidR="0043456D" w:rsidRPr="00DD6286">
        <w:t xml:space="preserve"> no more than 10% flexibility within the approved Scope of Work budget line items. Notification of such modifications must be communicated in writing </w:t>
      </w:r>
      <w:r w:rsidRPr="00DD6286">
        <w:t>to UNR</w:t>
      </w:r>
      <w:r w:rsidR="0043456D" w:rsidRPr="00DD6286">
        <w:t xml:space="preserve"> through the assigned </w:t>
      </w:r>
      <w:r w:rsidRPr="00DD6286">
        <w:t>contact</w:t>
      </w:r>
      <w:r w:rsidR="00CB28F2" w:rsidRPr="00DD6286">
        <w:t xml:space="preserve"> via the specified email opr@casat.org</w:t>
      </w:r>
      <w:r w:rsidR="0043456D" w:rsidRPr="00DD6286">
        <w:t xml:space="preserve"> prior to submitting any request for reimbursement for the period in which the modification affects. Notification may be made via</w:t>
      </w:r>
      <w:r w:rsidR="0043456D" w:rsidRPr="00DD6286">
        <w:rPr>
          <w:spacing w:val="-4"/>
        </w:rPr>
        <w:t xml:space="preserve"> </w:t>
      </w:r>
      <w:r w:rsidR="0043456D" w:rsidRPr="00DD6286">
        <w:t>email.</w:t>
      </w:r>
    </w:p>
    <w:p w14:paraId="00F3851E" w14:textId="77777777" w:rsidR="0043456D" w:rsidRPr="00DD6286" w:rsidRDefault="0043456D" w:rsidP="0043456D"/>
    <w:p w14:paraId="194688FF" w14:textId="087F0A28"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836"/>
        <w:contextualSpacing/>
      </w:pPr>
      <w:r w:rsidRPr="00DD6286">
        <w:t xml:space="preserve">For any budgetary changes that are in excess of 10 percent of the total award, an official amendment is required. Requests for such amendments must be made to </w:t>
      </w:r>
      <w:r w:rsidR="00CB28F2" w:rsidRPr="00DD6286">
        <w:t>UNR</w:t>
      </w:r>
      <w:r w:rsidRPr="00DD6286">
        <w:t xml:space="preserve"> in</w:t>
      </w:r>
      <w:r w:rsidRPr="00DD6286">
        <w:rPr>
          <w:spacing w:val="-26"/>
        </w:rPr>
        <w:t xml:space="preserve"> </w:t>
      </w:r>
      <w:r w:rsidRPr="00DD6286">
        <w:t>writing.</w:t>
      </w:r>
    </w:p>
    <w:p w14:paraId="420261D9" w14:textId="77777777" w:rsidR="0043456D" w:rsidRPr="00DD6286" w:rsidRDefault="0043456D" w:rsidP="0043456D"/>
    <w:p w14:paraId="7070A48C"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455"/>
        <w:contextualSpacing/>
      </w:pPr>
      <w:r w:rsidRPr="00DD6286">
        <w:t>Any expenses that are incurred in relation to a budgetary amendment without prior approval are unallowable.</w:t>
      </w:r>
    </w:p>
    <w:p w14:paraId="2C6587CC" w14:textId="77777777" w:rsidR="0043456D" w:rsidRPr="00DD6286" w:rsidRDefault="0043456D" w:rsidP="0043456D"/>
    <w:p w14:paraId="4E17572E" w14:textId="77777777"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465"/>
        <w:contextualSpacing/>
      </w:pPr>
      <w:r w:rsidRPr="00DD6286">
        <w:t>Any significant changes to the scope of work over the course of the budget period will require an amendment. The assigned program analyst can provide guidance and approve all scope of work amendments.</w:t>
      </w:r>
    </w:p>
    <w:p w14:paraId="218A57BD" w14:textId="77777777" w:rsidR="00CB28F2" w:rsidRPr="00DD6286" w:rsidRDefault="00CB28F2" w:rsidP="00CB28F2">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left="460" w:right="144"/>
        <w:contextualSpacing/>
      </w:pPr>
    </w:p>
    <w:p w14:paraId="52BFF706" w14:textId="5354BC7C"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44"/>
        <w:contextualSpacing/>
      </w:pPr>
      <w:r w:rsidRPr="00DD6286">
        <w:t>The subrecipient acknowledges that requests to revise the approved subaward must be made in writing</w:t>
      </w:r>
      <w:r w:rsidRPr="00DD6286">
        <w:rPr>
          <w:spacing w:val="-4"/>
        </w:rPr>
        <w:t xml:space="preserve"> </w:t>
      </w:r>
      <w:r w:rsidRPr="00DD6286">
        <w:t>using</w:t>
      </w:r>
      <w:r w:rsidRPr="00DD6286">
        <w:rPr>
          <w:spacing w:val="-4"/>
        </w:rPr>
        <w:t xml:space="preserve"> </w:t>
      </w:r>
      <w:r w:rsidRPr="00DD6286">
        <w:t>the</w:t>
      </w:r>
      <w:r w:rsidRPr="00DD6286">
        <w:rPr>
          <w:spacing w:val="-3"/>
        </w:rPr>
        <w:t xml:space="preserve"> </w:t>
      </w:r>
      <w:r w:rsidRPr="00DD6286">
        <w:t>appropriate</w:t>
      </w:r>
      <w:r w:rsidRPr="00DD6286">
        <w:rPr>
          <w:spacing w:val="-3"/>
        </w:rPr>
        <w:t xml:space="preserve"> </w:t>
      </w:r>
      <w:r w:rsidRPr="00DD6286">
        <w:t>forms</w:t>
      </w:r>
      <w:r w:rsidRPr="00DD6286">
        <w:rPr>
          <w:spacing w:val="-3"/>
        </w:rPr>
        <w:t xml:space="preserve"> </w:t>
      </w:r>
      <w:r w:rsidRPr="00DD6286">
        <w:t>and</w:t>
      </w:r>
      <w:r w:rsidRPr="00DD6286">
        <w:rPr>
          <w:spacing w:val="-5"/>
        </w:rPr>
        <w:t xml:space="preserve"> </w:t>
      </w:r>
      <w:r w:rsidRPr="00DD6286">
        <w:t>provide</w:t>
      </w:r>
      <w:r w:rsidRPr="00DD6286">
        <w:rPr>
          <w:spacing w:val="-5"/>
        </w:rPr>
        <w:t xml:space="preserve"> </w:t>
      </w:r>
      <w:r w:rsidRPr="00DD6286">
        <w:t>sufficient</w:t>
      </w:r>
      <w:r w:rsidRPr="00DD6286">
        <w:rPr>
          <w:spacing w:val="-4"/>
        </w:rPr>
        <w:t xml:space="preserve"> </w:t>
      </w:r>
      <w:r w:rsidRPr="00DD6286">
        <w:t>narrative</w:t>
      </w:r>
      <w:r w:rsidRPr="00DD6286">
        <w:rPr>
          <w:spacing w:val="-3"/>
        </w:rPr>
        <w:t xml:space="preserve"> </w:t>
      </w:r>
      <w:r w:rsidRPr="00DD6286">
        <w:t>detail</w:t>
      </w:r>
      <w:r w:rsidRPr="00DD6286">
        <w:rPr>
          <w:spacing w:val="-4"/>
        </w:rPr>
        <w:t xml:space="preserve"> </w:t>
      </w:r>
      <w:r w:rsidRPr="00DD6286">
        <w:t>to</w:t>
      </w:r>
      <w:r w:rsidRPr="00DD6286">
        <w:rPr>
          <w:spacing w:val="-2"/>
        </w:rPr>
        <w:t xml:space="preserve"> </w:t>
      </w:r>
      <w:r w:rsidRPr="00DD6286">
        <w:t>determine</w:t>
      </w:r>
      <w:r w:rsidRPr="00DD6286">
        <w:rPr>
          <w:spacing w:val="-3"/>
        </w:rPr>
        <w:t xml:space="preserve"> </w:t>
      </w:r>
      <w:r w:rsidRPr="00DD6286">
        <w:t>justification.</w:t>
      </w:r>
    </w:p>
    <w:p w14:paraId="74CFBE2E" w14:textId="77777777" w:rsidR="00CB28F2" w:rsidRPr="00DD6286" w:rsidRDefault="00CB28F2" w:rsidP="00CB28F2">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44"/>
        <w:contextualSpacing/>
      </w:pPr>
    </w:p>
    <w:p w14:paraId="29749073" w14:textId="640FB00F" w:rsidR="0043456D" w:rsidRPr="00DD6286" w:rsidRDefault="0043456D"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left="461" w:right="202"/>
        <w:contextualSpacing/>
      </w:pPr>
      <w:r w:rsidRPr="00DD6286">
        <w:t xml:space="preserve">Final changes to the approved subaward that will result in an amendment must be received 60 days prior to the end of the subaward period (no later than July 31 for federal funded grants).  Amendment requests received after the 60-day deadline </w:t>
      </w:r>
      <w:r w:rsidR="00CB28F2" w:rsidRPr="00DD6286">
        <w:t xml:space="preserve">may be </w:t>
      </w:r>
      <w:r w:rsidRPr="00DD6286">
        <w:t>denied.</w:t>
      </w:r>
    </w:p>
    <w:p w14:paraId="77D65B7F" w14:textId="77777777" w:rsidR="0043456D" w:rsidRPr="00DD6286" w:rsidRDefault="0043456D" w:rsidP="0043456D">
      <w:pPr>
        <w:rPr>
          <w:b/>
          <w:u w:val="single"/>
        </w:rPr>
      </w:pPr>
    </w:p>
    <w:p w14:paraId="75812187" w14:textId="77777777" w:rsidR="0043456D" w:rsidRPr="00DD6286" w:rsidRDefault="0043456D" w:rsidP="0043456D">
      <w:pPr>
        <w:rPr>
          <w:u w:val="single"/>
        </w:rPr>
      </w:pPr>
      <w:r w:rsidRPr="00DD6286">
        <w:rPr>
          <w:u w:val="single"/>
        </w:rPr>
        <w:t>Remedies for Noncompliance</w:t>
      </w:r>
    </w:p>
    <w:p w14:paraId="354271F6" w14:textId="711B8416" w:rsidR="00DC0ECF" w:rsidRPr="0055271C" w:rsidRDefault="00CB28F2" w:rsidP="00847BCC">
      <w:pPr>
        <w:widowControl w:val="0"/>
        <w:numPr>
          <w:ilvl w:val="0"/>
          <w:numId w:val="19"/>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508"/>
        <w:contextualSpacing/>
      </w:pPr>
      <w:r w:rsidRPr="00DD6286">
        <w:t xml:space="preserve">UNR </w:t>
      </w:r>
      <w:r w:rsidR="0043456D" w:rsidRPr="00DD6286">
        <w:t>reserves the right to hold reimbursement under this subaward until any delinquent requests, forms, reports, and expenditure documentation are submitted to and approved by</w:t>
      </w:r>
      <w:r w:rsidR="0043456D" w:rsidRPr="00DD6286">
        <w:rPr>
          <w:spacing w:val="-32"/>
        </w:rPr>
        <w:t xml:space="preserve"> </w:t>
      </w:r>
      <w:r w:rsidRPr="00DD6286">
        <w:t>UNR</w:t>
      </w:r>
      <w:r w:rsidR="0043456D" w:rsidRPr="00DD6286">
        <w:t>.</w:t>
      </w:r>
      <w:r w:rsidR="00DC0ECF" w:rsidRPr="0055271C">
        <w:rPr>
          <w:sz w:val="26"/>
          <w:szCs w:val="26"/>
          <w:u w:val="single"/>
        </w:rPr>
        <w:br w:type="page"/>
      </w:r>
    </w:p>
    <w:p w14:paraId="00B56949" w14:textId="3B917D68" w:rsidR="0043456D" w:rsidRPr="00DD6286" w:rsidRDefault="0043456D" w:rsidP="00DC0ECF">
      <w:pPr>
        <w:pStyle w:val="Heading1"/>
        <w:rPr>
          <w:color w:val="365F91"/>
        </w:rPr>
      </w:pPr>
      <w:bookmarkStart w:id="75" w:name="_Toc33008429"/>
      <w:r w:rsidRPr="00DD6286">
        <w:lastRenderedPageBreak/>
        <w:t>SUBSTANCE USE TREATMENT SERVICES</w:t>
      </w:r>
      <w:bookmarkEnd w:id="30"/>
      <w:bookmarkEnd w:id="75"/>
    </w:p>
    <w:p w14:paraId="4A94C5D9" w14:textId="77777777" w:rsidR="0043456D" w:rsidRPr="00DD6286" w:rsidRDefault="0043456D" w:rsidP="0043456D">
      <w:pPr>
        <w:spacing w:after="0"/>
        <w:rPr>
          <w:b/>
        </w:rPr>
      </w:pPr>
    </w:p>
    <w:p w14:paraId="4876F5BE" w14:textId="77777777" w:rsidR="0043456D" w:rsidRPr="00DD6286" w:rsidRDefault="0043456D" w:rsidP="00DC0ECF">
      <w:pPr>
        <w:pStyle w:val="Heading3"/>
      </w:pPr>
      <w:bookmarkStart w:id="76" w:name="_Toc33008430"/>
      <w:r w:rsidRPr="00DD6286">
        <w:t>Applicability</w:t>
      </w:r>
      <w:bookmarkEnd w:id="76"/>
    </w:p>
    <w:p w14:paraId="1D7C0448" w14:textId="3C2517BF" w:rsidR="0043456D" w:rsidRPr="00DD6286" w:rsidRDefault="0043456D" w:rsidP="0055271C">
      <w:pPr>
        <w:ind w:left="100" w:right="224"/>
      </w:pPr>
      <w:r w:rsidRPr="00DD6286">
        <w:t>This section applies to all sub-grants that support direct services to persons being treated for substance use.</w:t>
      </w:r>
    </w:p>
    <w:p w14:paraId="39BCF3A8"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contextualSpacing/>
      </w:pPr>
      <w:r w:rsidRPr="00DD6286">
        <w:t>The subrecipient, as applicable, if identifying as Faith-Based Organizations must comply with 42</w:t>
      </w:r>
      <w:r w:rsidRPr="00DD6286">
        <w:rPr>
          <w:spacing w:val="-24"/>
        </w:rPr>
        <w:t xml:space="preserve"> </w:t>
      </w:r>
      <w:r w:rsidRPr="00DD6286">
        <w:t>USC</w:t>
      </w:r>
    </w:p>
    <w:p w14:paraId="3CDE0A1E" w14:textId="5E7595FD" w:rsidR="0043456D" w:rsidRPr="00DD6286" w:rsidRDefault="0043456D" w:rsidP="0055271C">
      <w:pPr>
        <w:ind w:left="460" w:right="356"/>
      </w:pPr>
      <w:r w:rsidRPr="00DD6286">
        <w:t>§ 300x-65 and 42 CFR part 54 (42 CFR §§ 54.8(c) (4) and 54.8(b)), Charitable Choice provisions and regulations.</w:t>
      </w:r>
    </w:p>
    <w:p w14:paraId="310478EB" w14:textId="125E0651" w:rsidR="0043456D" w:rsidRPr="00DD6286" w:rsidRDefault="0043456D" w:rsidP="0043456D">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262"/>
        <w:contextualSpacing/>
      </w:pPr>
      <w:r w:rsidRPr="00DD6286">
        <w:t>The subrecipient must post a notice to advise all clients and potential clients that if the client objects to the religious character of the Sub-grantee’s organization as</w:t>
      </w:r>
      <w:r w:rsidRPr="00DD6286">
        <w:rPr>
          <w:spacing w:val="-22"/>
        </w:rPr>
        <w:t xml:space="preserve"> </w:t>
      </w:r>
      <w:r w:rsidRPr="00DD6286">
        <w:t>applicable.</w:t>
      </w:r>
    </w:p>
    <w:p w14:paraId="139FAE75"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448"/>
        <w:contextualSpacing/>
      </w:pPr>
      <w:r w:rsidRPr="00DD6286">
        <w:t>The client has the right to be referred to another Division-funded provider that is not faith-based or that has a different religious</w:t>
      </w:r>
      <w:r w:rsidRPr="00DD6286">
        <w:rPr>
          <w:spacing w:val="-23"/>
        </w:rPr>
        <w:t xml:space="preserve"> </w:t>
      </w:r>
      <w:r w:rsidRPr="00DD6286">
        <w:t>orientation.</w:t>
      </w:r>
    </w:p>
    <w:p w14:paraId="6FF4853C" w14:textId="77777777" w:rsidR="0043456D" w:rsidRPr="00DD6286" w:rsidRDefault="0043456D" w:rsidP="0043456D"/>
    <w:p w14:paraId="5ADDA7EC" w14:textId="27018DF8" w:rsidR="0043456D" w:rsidRPr="00DD6286" w:rsidRDefault="0043456D" w:rsidP="0043456D">
      <w:pPr>
        <w:keepNext/>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632"/>
        <w:contextualSpacing/>
      </w:pPr>
      <w:r w:rsidRPr="00DD6286">
        <w:t>Priority Groups – The subrecipient agrees to prioritize and expedite access to appropriate treatment, except for Civil Protective Custody Services, for priority populations in the following order:</w:t>
      </w:r>
    </w:p>
    <w:p w14:paraId="047FF17D" w14:textId="77777777" w:rsidR="0043456D" w:rsidRPr="00DD6286" w:rsidRDefault="0043456D" w:rsidP="00631633">
      <w:pPr>
        <w:keepNext/>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Pregnant injecting drug</w:t>
      </w:r>
      <w:r w:rsidRPr="00DD6286">
        <w:rPr>
          <w:spacing w:val="-11"/>
        </w:rPr>
        <w:t xml:space="preserve"> </w:t>
      </w:r>
      <w:r w:rsidRPr="00DD6286">
        <w:t>users;</w:t>
      </w:r>
    </w:p>
    <w:p w14:paraId="3B5FF957"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Pregnant substance</w:t>
      </w:r>
      <w:r w:rsidRPr="00DD6286">
        <w:rPr>
          <w:spacing w:val="-11"/>
        </w:rPr>
        <w:t xml:space="preserve"> </w:t>
      </w:r>
      <w:r w:rsidRPr="00DD6286">
        <w:t>abusers;</w:t>
      </w:r>
    </w:p>
    <w:p w14:paraId="6BED4988"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Injection drug</w:t>
      </w:r>
      <w:r w:rsidRPr="00DD6286">
        <w:rPr>
          <w:spacing w:val="-7"/>
        </w:rPr>
        <w:t xml:space="preserve"> </w:t>
      </w:r>
      <w:r w:rsidRPr="00DD6286">
        <w:t>users;</w:t>
      </w:r>
    </w:p>
    <w:p w14:paraId="092AD8D3"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14"/>
        <w:contextualSpacing/>
      </w:pPr>
      <w:r w:rsidRPr="00DD6286">
        <w:t>Substance using females with dependent children and their families, including females who are attempting to regain custody of their children;</w:t>
      </w:r>
      <w:r w:rsidRPr="00DD6286">
        <w:rPr>
          <w:spacing w:val="-18"/>
        </w:rPr>
        <w:t xml:space="preserve"> </w:t>
      </w:r>
      <w:r w:rsidRPr="00DD6286">
        <w:t>and</w:t>
      </w:r>
    </w:p>
    <w:p w14:paraId="4BCCD837"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All others.</w:t>
      </w:r>
    </w:p>
    <w:p w14:paraId="0C8F8D5A" w14:textId="77777777" w:rsidR="0043456D" w:rsidRPr="00DD6286" w:rsidRDefault="0043456D" w:rsidP="0043456D"/>
    <w:p w14:paraId="7A2E613A"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86"/>
        <w:contextualSpacing/>
      </w:pPr>
      <w:r w:rsidRPr="00DD6286">
        <w:t>The subrecipient agrees to report within 24 hours to the Bureau of Behavioral Health Wellness and Prevention when any level of service reaches 90 percent capacity or greater in accord with the Division’s Wait List and Capacity Management</w:t>
      </w:r>
      <w:r w:rsidRPr="00DD6286">
        <w:rPr>
          <w:spacing w:val="-12"/>
        </w:rPr>
        <w:t xml:space="preserve"> </w:t>
      </w:r>
      <w:r w:rsidRPr="00DD6286">
        <w:t>policy.</w:t>
      </w:r>
    </w:p>
    <w:p w14:paraId="6054DC5D" w14:textId="77777777" w:rsidR="0043456D" w:rsidRPr="00DD6286" w:rsidRDefault="0043456D" w:rsidP="0043456D"/>
    <w:p w14:paraId="3296C403"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63"/>
        <w:contextualSpacing/>
      </w:pPr>
      <w:r w:rsidRPr="00DD6286">
        <w:t>A subrecipient who provides residential services agrees to report bed capacity in the HavBed system or a successor system for residential services daily in accord with the Division’s Wait List and Capacity Management</w:t>
      </w:r>
      <w:r w:rsidRPr="00DD6286">
        <w:rPr>
          <w:spacing w:val="-3"/>
        </w:rPr>
        <w:t xml:space="preserve"> </w:t>
      </w:r>
      <w:r w:rsidRPr="00DD6286">
        <w:t>policy.</w:t>
      </w:r>
    </w:p>
    <w:p w14:paraId="5CEA73F7" w14:textId="77777777" w:rsidR="0043456D" w:rsidRPr="00DD6286" w:rsidRDefault="0043456D" w:rsidP="0043456D"/>
    <w:p w14:paraId="296FB282"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820"/>
        <w:contextualSpacing/>
      </w:pPr>
      <w:r w:rsidRPr="00DD6286">
        <w:t>Programs will make continuing education in alcohol and other drug treatment available to</w:t>
      </w:r>
      <w:r w:rsidRPr="00DD6286">
        <w:rPr>
          <w:spacing w:val="-27"/>
        </w:rPr>
        <w:t xml:space="preserve"> </w:t>
      </w:r>
      <w:r w:rsidRPr="00DD6286">
        <w:t>all employees who provide</w:t>
      </w:r>
      <w:r w:rsidRPr="00DD6286">
        <w:rPr>
          <w:spacing w:val="-9"/>
        </w:rPr>
        <w:t xml:space="preserve"> </w:t>
      </w:r>
      <w:r w:rsidRPr="00DD6286">
        <w:t>services.</w:t>
      </w:r>
    </w:p>
    <w:p w14:paraId="0D137D2C" w14:textId="77777777" w:rsidR="0043456D" w:rsidRPr="00DD6286" w:rsidRDefault="0043456D" w:rsidP="0043456D">
      <w:pPr>
        <w:widowControl w:val="0"/>
        <w:tabs>
          <w:tab w:val="left" w:pos="461"/>
        </w:tabs>
        <w:autoSpaceDE w:val="0"/>
        <w:autoSpaceDN w:val="0"/>
        <w:ind w:right="820"/>
      </w:pPr>
    </w:p>
    <w:p w14:paraId="3FB5C82B"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63"/>
        <w:contextualSpacing/>
      </w:pPr>
      <w:r w:rsidRPr="00DD6286">
        <w:t xml:space="preserve">The subrecipient must post a notice, where clients, visitors, and persons requesting services may easily view it, that no persons may be denied services due to inability to pay. This notice may </w:t>
      </w:r>
      <w:r w:rsidRPr="00DD6286">
        <w:lastRenderedPageBreak/>
        <w:t>stipulate that the organization is authorized to deny services to those who are able to pay but refuse to do</w:t>
      </w:r>
      <w:r w:rsidRPr="00DD6286">
        <w:rPr>
          <w:spacing w:val="-1"/>
        </w:rPr>
        <w:t xml:space="preserve"> </w:t>
      </w:r>
      <w:r w:rsidRPr="00DD6286">
        <w:t>so.</w:t>
      </w:r>
    </w:p>
    <w:p w14:paraId="3BCCE287" w14:textId="77777777" w:rsidR="0043456D" w:rsidRPr="00DD6286" w:rsidRDefault="0043456D" w:rsidP="0043456D"/>
    <w:p w14:paraId="3E1B24C4"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44"/>
        <w:contextualSpacing/>
      </w:pPr>
      <w:r w:rsidRPr="00DD6286">
        <w:t>The subrecipient is required to implement the National Institute of Drug Abuse (NIDA) 13 principles of treatment.</w:t>
      </w:r>
    </w:p>
    <w:p w14:paraId="325E573C" w14:textId="77777777" w:rsidR="0043456D" w:rsidRPr="00DD6286" w:rsidRDefault="0043456D" w:rsidP="0043456D"/>
    <w:p w14:paraId="68455F14"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391"/>
        <w:contextualSpacing/>
      </w:pPr>
      <w:r w:rsidRPr="00DD6286">
        <w:t>The subrecipient is required to participate, if selected to be reviewed by the Nevada Alliance for Addictive Disorders, Advocacy, Prevention and Treatment Services (AADAPTS) annual peer</w:t>
      </w:r>
      <w:r w:rsidRPr="00DD6286">
        <w:rPr>
          <w:spacing w:val="-32"/>
        </w:rPr>
        <w:t xml:space="preserve"> </w:t>
      </w:r>
      <w:r w:rsidRPr="00DD6286">
        <w:t>review process.</w:t>
      </w:r>
    </w:p>
    <w:p w14:paraId="485D6AA4" w14:textId="77777777" w:rsidR="0043456D" w:rsidRPr="00DD6286" w:rsidRDefault="0043456D" w:rsidP="0043456D">
      <w:pPr>
        <w:rPr>
          <w:b/>
          <w:u w:val="single"/>
        </w:rPr>
      </w:pPr>
    </w:p>
    <w:p w14:paraId="42D0F064" w14:textId="77777777" w:rsidR="0043456D" w:rsidRPr="00DD6286" w:rsidRDefault="0043456D" w:rsidP="00DC0ECF">
      <w:pPr>
        <w:pStyle w:val="Heading3"/>
      </w:pPr>
      <w:bookmarkStart w:id="77" w:name="_Toc33008431"/>
      <w:r w:rsidRPr="00DD6286">
        <w:t>Capacity of Treatment for Intravenous Substance Abusers</w:t>
      </w:r>
      <w:bookmarkEnd w:id="77"/>
    </w:p>
    <w:p w14:paraId="64A30BDC"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22"/>
        <w:contextualSpacing/>
      </w:pPr>
      <w:r w:rsidRPr="00DD6286">
        <w:t>A subrecipient must admit an individual who requests and needs treatment for intravenous drug use to a treatment program. If unable to provide services, the subrecipient must contact the BBHWP according to the Division’s Capacity Management and Wait List</w:t>
      </w:r>
      <w:r w:rsidRPr="00DD6286">
        <w:rPr>
          <w:spacing w:val="-10"/>
        </w:rPr>
        <w:t xml:space="preserve"> </w:t>
      </w:r>
      <w:r w:rsidRPr="00DD6286">
        <w:t>policy.</w:t>
      </w:r>
    </w:p>
    <w:p w14:paraId="5E0AE776" w14:textId="77777777" w:rsidR="0043456D" w:rsidRPr="00DD6286" w:rsidRDefault="0043456D" w:rsidP="0043456D"/>
    <w:p w14:paraId="3E46C1DA" w14:textId="6D25CEA6" w:rsidR="0043456D" w:rsidRPr="00DD6286" w:rsidRDefault="0043456D" w:rsidP="0043456D">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24"/>
        <w:contextualSpacing/>
      </w:pPr>
      <w:r w:rsidRPr="00DD6286">
        <w:t xml:space="preserve">The subrecipient who treats persons who inject drugs agrees to carry out activities to encourage individuals in need of treatment for injection drug use to undergo such treatment. The subrecipient must use outreach models that are scientifically sound or an alternate outreach method that is reasonably expected to be effective and has been approved by the BBHWP. All outreach activities will be reported to </w:t>
      </w:r>
      <w:r w:rsidR="00CB28F2" w:rsidRPr="00DD6286">
        <w:t xml:space="preserve">UNR </w:t>
      </w:r>
      <w:r w:rsidRPr="00DD6286">
        <w:t>quarterly. The model shall require that outreach efforts include the following at a</w:t>
      </w:r>
      <w:r w:rsidRPr="00DD6286">
        <w:rPr>
          <w:spacing w:val="-9"/>
        </w:rPr>
        <w:t xml:space="preserve"> </w:t>
      </w:r>
      <w:r w:rsidRPr="00DD6286">
        <w:t>minimum:</w:t>
      </w:r>
    </w:p>
    <w:p w14:paraId="3B8794D9"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Selecting, training and supervising outreach</w:t>
      </w:r>
      <w:r w:rsidRPr="00DD6286">
        <w:rPr>
          <w:spacing w:val="-17"/>
        </w:rPr>
        <w:t xml:space="preserve"> </w:t>
      </w:r>
      <w:r w:rsidRPr="00DD6286">
        <w:t>workers;</w:t>
      </w:r>
    </w:p>
    <w:p w14:paraId="5B661BB4"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551"/>
        <w:contextualSpacing/>
      </w:pPr>
      <w:r w:rsidRPr="00DD6286">
        <w:t>Contacting, communicating and following-up with high risk substance abusers, their associates, and neighborhood residents, within the constraints of Federal and State confidentiality requirements, including 42 CFR part</w:t>
      </w:r>
      <w:r w:rsidRPr="00DD6286">
        <w:rPr>
          <w:spacing w:val="-19"/>
        </w:rPr>
        <w:t xml:space="preserve"> </w:t>
      </w:r>
      <w:r w:rsidRPr="00DD6286">
        <w:t>2;</w:t>
      </w:r>
    </w:p>
    <w:p w14:paraId="77419E2E"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525"/>
        <w:contextualSpacing/>
      </w:pPr>
      <w:r w:rsidRPr="00DD6286">
        <w:t>Promoting awareness among injecting drug abusers about the relationship between injecting drug abuse and communicable diseases such as</w:t>
      </w:r>
      <w:r w:rsidRPr="00DD6286">
        <w:rPr>
          <w:spacing w:val="-26"/>
        </w:rPr>
        <w:t xml:space="preserve"> </w:t>
      </w:r>
      <w:r w:rsidRPr="00DD6286">
        <w:t>HIV;</w:t>
      </w:r>
    </w:p>
    <w:p w14:paraId="2B5E4A17"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469"/>
        <w:contextualSpacing/>
      </w:pPr>
      <w:r w:rsidRPr="00DD6286">
        <w:t>Recommend steps that can be taken to ensure that HIV transmission does not</w:t>
      </w:r>
      <w:r w:rsidRPr="00DD6286">
        <w:rPr>
          <w:spacing w:val="-24"/>
        </w:rPr>
        <w:t xml:space="preserve"> </w:t>
      </w:r>
      <w:r w:rsidRPr="00DD6286">
        <w:t>occur; and</w:t>
      </w:r>
    </w:p>
    <w:p w14:paraId="5B4D261A"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Encouraging entry into</w:t>
      </w:r>
      <w:r w:rsidRPr="00DD6286">
        <w:rPr>
          <w:spacing w:val="-13"/>
        </w:rPr>
        <w:t xml:space="preserve"> </w:t>
      </w:r>
      <w:r w:rsidRPr="00DD6286">
        <w:t>treatment.</w:t>
      </w:r>
    </w:p>
    <w:p w14:paraId="39BB93CE" w14:textId="77777777" w:rsidR="0043456D" w:rsidRPr="00DD6286" w:rsidRDefault="0043456D" w:rsidP="0043456D">
      <w:pPr>
        <w:rPr>
          <w:b/>
          <w:u w:val="single"/>
        </w:rPr>
      </w:pPr>
    </w:p>
    <w:p w14:paraId="6C220FF0" w14:textId="77777777" w:rsidR="0043456D" w:rsidRPr="00DD6286" w:rsidRDefault="0043456D" w:rsidP="00DC0ECF">
      <w:pPr>
        <w:pStyle w:val="Heading3"/>
      </w:pPr>
      <w:bookmarkStart w:id="78" w:name="_Toc33008432"/>
      <w:r w:rsidRPr="00DD6286">
        <w:t>Treatment services for pregnant women (45 CFR § 96.131)</w:t>
      </w:r>
      <w:bookmarkEnd w:id="78"/>
    </w:p>
    <w:p w14:paraId="71CA5CAD"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46"/>
        <w:contextualSpacing/>
      </w:pPr>
      <w:r w:rsidRPr="00DD6286">
        <w:t>All subrecipient who treat women agree to provide immediate comprehensive treatment services to pregnant women, or if the sub-grantee is unable to do so, the sub-grantee must immediately contact the Bureau of Behavioral Health Wellness and Prevention in accord to the Divisions Capacity Management and Wait List</w:t>
      </w:r>
      <w:r w:rsidRPr="00DD6286">
        <w:rPr>
          <w:spacing w:val="-2"/>
        </w:rPr>
        <w:t xml:space="preserve"> </w:t>
      </w:r>
      <w:r w:rsidRPr="00DD6286">
        <w:t>policy.</w:t>
      </w:r>
    </w:p>
    <w:p w14:paraId="7B5247AA" w14:textId="77777777" w:rsidR="0043456D" w:rsidRPr="00DD6286" w:rsidRDefault="0043456D" w:rsidP="0043456D"/>
    <w:p w14:paraId="1E94377A"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31"/>
        <w:contextualSpacing/>
      </w:pPr>
      <w:r w:rsidRPr="00DD6286">
        <w:lastRenderedPageBreak/>
        <w:t>Subrecipients who do not treat women and who receive a request for treatment services from a pregnant woman must provide a referral to an appropriate treatment provider within 48 hours of the request for services and must immediately notify the Bureau of Behavioral Health Wellness and Prevention of the need for such</w:t>
      </w:r>
      <w:r w:rsidRPr="00DD6286">
        <w:rPr>
          <w:spacing w:val="-13"/>
        </w:rPr>
        <w:t xml:space="preserve"> </w:t>
      </w:r>
      <w:r w:rsidRPr="00DD6286">
        <w:t>services.</w:t>
      </w:r>
    </w:p>
    <w:p w14:paraId="3720FA65" w14:textId="77777777" w:rsidR="0043456D" w:rsidRPr="00DD6286" w:rsidRDefault="0043456D" w:rsidP="0043456D">
      <w:pPr>
        <w:widowControl w:val="0"/>
        <w:tabs>
          <w:tab w:val="left" w:pos="461"/>
        </w:tabs>
        <w:autoSpaceDE w:val="0"/>
        <w:autoSpaceDN w:val="0"/>
        <w:ind w:right="231"/>
      </w:pPr>
    </w:p>
    <w:p w14:paraId="0732BB94"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197"/>
        <w:contextualSpacing/>
      </w:pPr>
      <w:r w:rsidRPr="00DD6286">
        <w:t>Subrecipients who provide services to women agree to publicize the availability of services to women in priority populations and the admission priority granted to pregnant women. The publication of services for women in priority populations may be achieved by means of street outreach programs, ongoing public service announcements, regular advertisements, posters placed in target areas, and frequent notification of availability of such treatment services distributed to the network of community-based organizations, health care providers, and social services</w:t>
      </w:r>
      <w:r w:rsidRPr="00DD6286">
        <w:rPr>
          <w:spacing w:val="-26"/>
        </w:rPr>
        <w:t xml:space="preserve"> </w:t>
      </w:r>
      <w:r w:rsidRPr="00DD6286">
        <w:t>agencies.</w:t>
      </w:r>
    </w:p>
    <w:p w14:paraId="4052C9CC" w14:textId="77777777" w:rsidR="0043456D" w:rsidRPr="00DD6286" w:rsidRDefault="0043456D" w:rsidP="0043456D">
      <w:pPr>
        <w:rPr>
          <w:b/>
          <w:u w:val="single"/>
        </w:rPr>
      </w:pPr>
    </w:p>
    <w:p w14:paraId="43147751" w14:textId="77777777" w:rsidR="0043456D" w:rsidRPr="00DD6286" w:rsidRDefault="0043456D" w:rsidP="00DC0ECF">
      <w:pPr>
        <w:pStyle w:val="Heading3"/>
      </w:pPr>
      <w:bookmarkStart w:id="79" w:name="_Toc33008433"/>
      <w:r w:rsidRPr="00DD6286">
        <w:t>Records</w:t>
      </w:r>
      <w:bookmarkEnd w:id="79"/>
    </w:p>
    <w:p w14:paraId="033240F6"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674"/>
        <w:contextualSpacing/>
      </w:pPr>
      <w:r w:rsidRPr="00DD6286">
        <w:t>All subrecipients will have in effect a system to protect from inappropriate disclosure of client records, compliant with all applicable State and federal laws and regulations, including 42 CFR, Part</w:t>
      </w:r>
      <w:r w:rsidRPr="00DD6286">
        <w:rPr>
          <w:spacing w:val="-1"/>
        </w:rPr>
        <w:t xml:space="preserve"> </w:t>
      </w:r>
      <w:r w:rsidRPr="00DD6286">
        <w:t>2.</w:t>
      </w:r>
    </w:p>
    <w:p w14:paraId="39F2CB60" w14:textId="77777777" w:rsidR="0043456D" w:rsidRPr="00DD6286" w:rsidRDefault="0043456D" w:rsidP="0043456D"/>
    <w:p w14:paraId="3270E996"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contextualSpacing/>
      </w:pPr>
      <w:r w:rsidRPr="00DD6286">
        <w:t>The</w:t>
      </w:r>
      <w:r w:rsidRPr="00DD6286">
        <w:rPr>
          <w:spacing w:val="-2"/>
        </w:rPr>
        <w:t xml:space="preserve"> </w:t>
      </w:r>
      <w:r w:rsidRPr="00DD6286">
        <w:t>system</w:t>
      </w:r>
      <w:r w:rsidRPr="00DD6286">
        <w:rPr>
          <w:spacing w:val="-3"/>
        </w:rPr>
        <w:t xml:space="preserve"> </w:t>
      </w:r>
      <w:r w:rsidRPr="00DD6286">
        <w:t>to</w:t>
      </w:r>
      <w:r w:rsidRPr="00DD6286">
        <w:rPr>
          <w:spacing w:val="-3"/>
        </w:rPr>
        <w:t xml:space="preserve"> </w:t>
      </w:r>
      <w:r w:rsidRPr="00DD6286">
        <w:t>protect</w:t>
      </w:r>
      <w:r w:rsidRPr="00DD6286">
        <w:rPr>
          <w:spacing w:val="-4"/>
        </w:rPr>
        <w:t xml:space="preserve"> </w:t>
      </w:r>
      <w:r w:rsidRPr="00DD6286">
        <w:t>confidentiality</w:t>
      </w:r>
      <w:r w:rsidRPr="00DD6286">
        <w:rPr>
          <w:spacing w:val="-2"/>
        </w:rPr>
        <w:t xml:space="preserve"> </w:t>
      </w:r>
      <w:r w:rsidRPr="00DD6286">
        <w:t>shall</w:t>
      </w:r>
      <w:r w:rsidRPr="00DD6286">
        <w:rPr>
          <w:spacing w:val="-3"/>
        </w:rPr>
        <w:t xml:space="preserve"> </w:t>
      </w:r>
      <w:r w:rsidRPr="00DD6286">
        <w:t>include,</w:t>
      </w:r>
      <w:r w:rsidRPr="00DD6286">
        <w:rPr>
          <w:spacing w:val="-2"/>
        </w:rPr>
        <w:t xml:space="preserve"> </w:t>
      </w:r>
      <w:r w:rsidRPr="00DD6286">
        <w:t>but</w:t>
      </w:r>
      <w:r w:rsidRPr="00DD6286">
        <w:rPr>
          <w:spacing w:val="-4"/>
        </w:rPr>
        <w:t xml:space="preserve"> </w:t>
      </w:r>
      <w:r w:rsidRPr="00DD6286">
        <w:t>not</w:t>
      </w:r>
      <w:r w:rsidRPr="00DD6286">
        <w:rPr>
          <w:spacing w:val="-2"/>
        </w:rPr>
        <w:t xml:space="preserve"> </w:t>
      </w:r>
      <w:r w:rsidRPr="00DD6286">
        <w:t>be</w:t>
      </w:r>
      <w:r w:rsidRPr="00DD6286">
        <w:rPr>
          <w:spacing w:val="-2"/>
        </w:rPr>
        <w:t xml:space="preserve"> </w:t>
      </w:r>
      <w:r w:rsidRPr="00DD6286">
        <w:t>limited</w:t>
      </w:r>
      <w:r w:rsidRPr="00DD6286">
        <w:rPr>
          <w:spacing w:val="-5"/>
        </w:rPr>
        <w:t xml:space="preserve"> </w:t>
      </w:r>
      <w:r w:rsidRPr="00DD6286">
        <w:t>to,</w:t>
      </w:r>
      <w:r w:rsidRPr="00DD6286">
        <w:rPr>
          <w:spacing w:val="-5"/>
        </w:rPr>
        <w:t xml:space="preserve"> </w:t>
      </w:r>
      <w:r w:rsidRPr="00DD6286">
        <w:t>the</w:t>
      </w:r>
      <w:r w:rsidRPr="00DD6286">
        <w:rPr>
          <w:spacing w:val="-2"/>
        </w:rPr>
        <w:t xml:space="preserve"> </w:t>
      </w:r>
      <w:r w:rsidRPr="00DD6286">
        <w:t>following</w:t>
      </w:r>
      <w:r w:rsidRPr="00DD6286">
        <w:rPr>
          <w:spacing w:val="-4"/>
        </w:rPr>
        <w:t xml:space="preserve"> </w:t>
      </w:r>
      <w:r w:rsidRPr="00DD6286">
        <w:t>provisions:</w:t>
      </w:r>
    </w:p>
    <w:p w14:paraId="30BDE374"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contextualSpacing/>
      </w:pPr>
      <w:r w:rsidRPr="00DD6286">
        <w:t>Employee education about the confidentiality requirements, to be provided</w:t>
      </w:r>
      <w:r w:rsidRPr="00DD6286">
        <w:rPr>
          <w:spacing w:val="-20"/>
        </w:rPr>
        <w:t xml:space="preserve"> </w:t>
      </w:r>
      <w:r w:rsidRPr="00DD6286">
        <w:t>annually;</w:t>
      </w:r>
    </w:p>
    <w:p w14:paraId="7FCBA94F" w14:textId="77777777" w:rsidR="0043456D" w:rsidRPr="00DD6286" w:rsidRDefault="0043456D" w:rsidP="00631633">
      <w:pPr>
        <w:widowControl w:val="0"/>
        <w:numPr>
          <w:ilvl w:val="1"/>
          <w:numId w:val="5"/>
        </w:numPr>
        <w:pBdr>
          <w:top w:val="none" w:sz="0" w:space="0" w:color="auto"/>
          <w:left w:val="none" w:sz="0" w:space="0" w:color="auto"/>
          <w:bottom w:val="none" w:sz="0" w:space="0" w:color="auto"/>
          <w:right w:val="none" w:sz="0" w:space="0" w:color="auto"/>
          <w:between w:val="none" w:sz="0" w:space="0" w:color="auto"/>
        </w:pBdr>
        <w:tabs>
          <w:tab w:val="left" w:pos="1541"/>
        </w:tabs>
        <w:autoSpaceDE w:val="0"/>
        <w:autoSpaceDN w:val="0"/>
        <w:spacing w:after="200" w:line="276" w:lineRule="auto"/>
        <w:ind w:right="323"/>
        <w:contextualSpacing/>
      </w:pPr>
      <w:r w:rsidRPr="00DD6286">
        <w:t>Informing employees of the fact that disciplinary action may occur upon inappropriate disclosure.</w:t>
      </w:r>
    </w:p>
    <w:p w14:paraId="432B498A" w14:textId="77777777" w:rsidR="0043456D" w:rsidRPr="00DD6286" w:rsidRDefault="0043456D" w:rsidP="0043456D">
      <w:pPr>
        <w:rPr>
          <w:b/>
          <w:u w:val="single"/>
        </w:rPr>
      </w:pPr>
    </w:p>
    <w:p w14:paraId="6EB10720" w14:textId="77777777" w:rsidR="0043456D" w:rsidRPr="00DD6286" w:rsidRDefault="0043456D" w:rsidP="00DC0ECF">
      <w:pPr>
        <w:pStyle w:val="Heading3"/>
      </w:pPr>
      <w:bookmarkStart w:id="80" w:name="_Toc33008434"/>
      <w:r w:rsidRPr="00DD6286">
        <w:t>Reporting</w:t>
      </w:r>
      <w:bookmarkEnd w:id="80"/>
    </w:p>
    <w:p w14:paraId="186B4838" w14:textId="77777777" w:rsidR="0043456D" w:rsidRPr="00DD6286"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276"/>
        <w:contextualSpacing/>
      </w:pPr>
      <w:r w:rsidRPr="00DD6286">
        <w:t>The subrecipient is required to submit monthly Treatment Episode Data Set (TEDS) admissions files and TEDS discharges files in accordance with current block grant requirements. The subrecipient is also required to submit any other reporting as defined and requested by the</w:t>
      </w:r>
      <w:r w:rsidRPr="00DD6286">
        <w:rPr>
          <w:spacing w:val="-14"/>
        </w:rPr>
        <w:t xml:space="preserve"> </w:t>
      </w:r>
      <w:r w:rsidRPr="00DD6286">
        <w:t>BBHWP.</w:t>
      </w:r>
    </w:p>
    <w:p w14:paraId="66BE4DE7" w14:textId="77777777" w:rsidR="0043456D" w:rsidRPr="00DD6286" w:rsidRDefault="0043456D" w:rsidP="0043456D"/>
    <w:p w14:paraId="2DBF94A6" w14:textId="0C109910" w:rsidR="0043456D" w:rsidRDefault="0043456D" w:rsidP="00631633">
      <w:pPr>
        <w:widowControl w:val="0"/>
        <w:numPr>
          <w:ilvl w:val="0"/>
          <w:numId w:val="5"/>
        </w:numPr>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right="316"/>
        <w:contextualSpacing/>
      </w:pPr>
      <w:r w:rsidRPr="00DD6286">
        <w:t>The subrecipient agrees to participate in reporting all required data and information through the authorized BBHWP data reporting system and to the evaluation team as required; or, if applicable, another qualified Electronic Health Record (EHR) reporting</w:t>
      </w:r>
      <w:r w:rsidRPr="00DD6286">
        <w:rPr>
          <w:spacing w:val="-14"/>
        </w:rPr>
        <w:t xml:space="preserve"> </w:t>
      </w:r>
      <w:r w:rsidRPr="00DD6286">
        <w:t>system.</w:t>
      </w:r>
    </w:p>
    <w:p w14:paraId="118B98ED" w14:textId="77777777" w:rsidR="00853F0F" w:rsidRDefault="00853F0F" w:rsidP="00853F0F">
      <w:pPr>
        <w:pStyle w:val="ListParagraph"/>
      </w:pPr>
    </w:p>
    <w:p w14:paraId="73CCC417" w14:textId="77777777" w:rsidR="00853F0F" w:rsidRPr="00DD6286" w:rsidRDefault="00853F0F" w:rsidP="00853F0F">
      <w:pPr>
        <w:widowControl w:val="0"/>
        <w:pBdr>
          <w:top w:val="none" w:sz="0" w:space="0" w:color="auto"/>
          <w:left w:val="none" w:sz="0" w:space="0" w:color="auto"/>
          <w:bottom w:val="none" w:sz="0" w:space="0" w:color="auto"/>
          <w:right w:val="none" w:sz="0" w:space="0" w:color="auto"/>
          <w:between w:val="none" w:sz="0" w:space="0" w:color="auto"/>
        </w:pBdr>
        <w:tabs>
          <w:tab w:val="left" w:pos="461"/>
        </w:tabs>
        <w:autoSpaceDE w:val="0"/>
        <w:autoSpaceDN w:val="0"/>
        <w:spacing w:after="200" w:line="276" w:lineRule="auto"/>
        <w:ind w:left="360" w:right="316"/>
        <w:contextualSpacing/>
      </w:pPr>
    </w:p>
    <w:p w14:paraId="29B67634" w14:textId="77777777" w:rsidR="0043456D" w:rsidRPr="00DD6286" w:rsidRDefault="0043456D" w:rsidP="0043456D">
      <w:pPr>
        <w:rPr>
          <w:b/>
          <w:u w:val="single"/>
        </w:rPr>
      </w:pPr>
    </w:p>
    <w:p w14:paraId="12316864" w14:textId="265C358A" w:rsidR="00B94DDD" w:rsidRPr="00DD6286" w:rsidRDefault="00BA0F44">
      <w:pPr>
        <w:pStyle w:val="Heading1"/>
      </w:pPr>
      <w:bookmarkStart w:id="81" w:name="_Toc33008435"/>
      <w:r w:rsidRPr="00DD6286">
        <w:lastRenderedPageBreak/>
        <w:t>R</w:t>
      </w:r>
      <w:r w:rsidR="0043456D" w:rsidRPr="00DD6286">
        <w:t>EQUESTS FOR REIMBURSEMENTS</w:t>
      </w:r>
      <w:bookmarkEnd w:id="81"/>
      <w:r w:rsidR="0043456D" w:rsidRPr="00DD6286">
        <w:t xml:space="preserve"> </w:t>
      </w:r>
    </w:p>
    <w:p w14:paraId="565C1740" w14:textId="7C530CC7" w:rsidR="0043456D" w:rsidRPr="00DD6286" w:rsidRDefault="0043456D" w:rsidP="00847BCC">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119"/>
        <w:contextualSpacing/>
      </w:pPr>
      <w:r w:rsidRPr="00DD6286">
        <w:t>Request for Reimbursement is due, at a minimum, on a monthly basis, based on the terms of the sub-grant agreement, no later than the 15th of the month. If there has been no fiscal activity in a given month, a Request for Reimbursement claiming zero dollars is required to be submitted for the</w:t>
      </w:r>
      <w:r w:rsidRPr="00DD6286">
        <w:rPr>
          <w:spacing w:val="-8"/>
        </w:rPr>
        <w:t xml:space="preserve"> </w:t>
      </w:r>
      <w:r w:rsidRPr="00DD6286">
        <w:t>month.</w:t>
      </w:r>
    </w:p>
    <w:p w14:paraId="25F4D861" w14:textId="77777777" w:rsidR="0043456D" w:rsidRPr="00DD6286" w:rsidRDefault="0043456D" w:rsidP="0043456D">
      <w:pPr>
        <w:spacing w:after="0"/>
      </w:pPr>
    </w:p>
    <w:p w14:paraId="3D1DCAD2" w14:textId="77777777" w:rsidR="0043456D" w:rsidRPr="00DD6286" w:rsidRDefault="0043456D" w:rsidP="00847BCC">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contextualSpacing/>
      </w:pPr>
      <w:r w:rsidRPr="00DD6286">
        <w:t>Reimbursement is based on actual expenditures incurred during the period being</w:t>
      </w:r>
      <w:r w:rsidRPr="00DD6286">
        <w:rPr>
          <w:spacing w:val="-26"/>
        </w:rPr>
        <w:t xml:space="preserve"> </w:t>
      </w:r>
      <w:r w:rsidRPr="00DD6286">
        <w:t>reported.</w:t>
      </w:r>
    </w:p>
    <w:p w14:paraId="3AFA9C00" w14:textId="77777777" w:rsidR="0043456D" w:rsidRPr="00DD6286" w:rsidRDefault="0043456D" w:rsidP="0043456D">
      <w:pPr>
        <w:spacing w:after="0"/>
      </w:pPr>
    </w:p>
    <w:p w14:paraId="3B3F914E" w14:textId="20FB460B" w:rsidR="0043456D" w:rsidRPr="00DD6286" w:rsidRDefault="0043456D" w:rsidP="00847BCC">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contextualSpacing/>
      </w:pPr>
      <w:r w:rsidRPr="00DD6286">
        <w:t xml:space="preserve">Requests for advance of payment will not be considered or allowed by </w:t>
      </w:r>
      <w:r w:rsidR="00CB28F2" w:rsidRPr="00DD6286">
        <w:t>UNR</w:t>
      </w:r>
      <w:r w:rsidRPr="00DD6286">
        <w:t>.</w:t>
      </w:r>
    </w:p>
    <w:p w14:paraId="10B626FE" w14:textId="77777777" w:rsidR="0043456D" w:rsidRPr="00DD6286" w:rsidRDefault="0043456D" w:rsidP="0043456D">
      <w:pPr>
        <w:spacing w:after="0"/>
      </w:pPr>
    </w:p>
    <w:p w14:paraId="3702A6F4" w14:textId="5AF2A6FE" w:rsidR="0043456D" w:rsidRPr="00DD6286" w:rsidRDefault="0043456D" w:rsidP="00847BCC">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322"/>
        <w:contextualSpacing/>
      </w:pPr>
      <w:r w:rsidRPr="00DD6286">
        <w:t xml:space="preserve">Reimbursement must be submitted with </w:t>
      </w:r>
      <w:r w:rsidR="00CB28F2" w:rsidRPr="00DD6286">
        <w:t xml:space="preserve">UNR </w:t>
      </w:r>
      <w:r w:rsidRPr="00DD6286">
        <w:t xml:space="preserve">required supporting back up documentation. </w:t>
      </w:r>
      <w:r w:rsidR="00CB28F2" w:rsidRPr="00DD6286">
        <w:t xml:space="preserve">UNR </w:t>
      </w:r>
      <w:r w:rsidRPr="00DD6286">
        <w:t xml:space="preserve">has the authority to ask for additional supporting documentation at any time and the information must be provided to </w:t>
      </w:r>
      <w:r w:rsidR="00CB28F2" w:rsidRPr="00DD6286">
        <w:t>UNR</w:t>
      </w:r>
      <w:r w:rsidRPr="00DD6286">
        <w:t xml:space="preserve"> staff within 10 business days of the</w:t>
      </w:r>
      <w:r w:rsidRPr="00DD6286">
        <w:rPr>
          <w:spacing w:val="-1"/>
        </w:rPr>
        <w:t xml:space="preserve"> </w:t>
      </w:r>
      <w:r w:rsidRPr="00DD6286">
        <w:t>request.</w:t>
      </w:r>
    </w:p>
    <w:p w14:paraId="7BCBBFD2" w14:textId="77777777" w:rsidR="0043456D" w:rsidRPr="00DD6286" w:rsidRDefault="0043456D" w:rsidP="0043456D">
      <w:pPr>
        <w:spacing w:after="0"/>
      </w:pPr>
    </w:p>
    <w:p w14:paraId="528ACBAE" w14:textId="77777777" w:rsidR="0043456D" w:rsidRPr="00DD6286" w:rsidRDefault="0043456D" w:rsidP="00847BCC">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contextualSpacing/>
      </w:pPr>
      <w:r w:rsidRPr="00DD6286">
        <w:t>Payment will not be processed without all programmatic reporting being</w:t>
      </w:r>
      <w:r w:rsidRPr="00DD6286">
        <w:rPr>
          <w:spacing w:val="-26"/>
        </w:rPr>
        <w:t xml:space="preserve"> </w:t>
      </w:r>
      <w:r w:rsidRPr="00DD6286">
        <w:t>current.</w:t>
      </w:r>
    </w:p>
    <w:p w14:paraId="31B4BDBC" w14:textId="77777777" w:rsidR="0043456D" w:rsidRPr="00DD6286" w:rsidRDefault="0043456D" w:rsidP="0043456D">
      <w:pPr>
        <w:spacing w:after="0"/>
      </w:pPr>
    </w:p>
    <w:p w14:paraId="7DDFA1DF" w14:textId="77777777" w:rsidR="0043456D" w:rsidRPr="00DD6286" w:rsidRDefault="0043456D" w:rsidP="00847BCC">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217"/>
        <w:contextualSpacing/>
      </w:pPr>
      <w:r w:rsidRPr="00DD6286">
        <w:t>Reimbursement may only be claimed for allowable expenditures approved within the sub-grant award.</w:t>
      </w:r>
    </w:p>
    <w:p w14:paraId="0751DA48" w14:textId="734503F2" w:rsidR="0043456D" w:rsidRPr="00DD6286" w:rsidRDefault="0043456D" w:rsidP="0043456D">
      <w:pPr>
        <w:tabs>
          <w:tab w:val="left" w:pos="1635"/>
        </w:tabs>
        <w:spacing w:after="0"/>
      </w:pPr>
      <w:r w:rsidRPr="00DD6286">
        <w:tab/>
      </w:r>
    </w:p>
    <w:p w14:paraId="6A2FAFC8" w14:textId="6E8A1CD0" w:rsidR="0043456D" w:rsidRPr="00DD6286" w:rsidRDefault="0043456D" w:rsidP="00847BCC">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168"/>
        <w:contextualSpacing/>
      </w:pPr>
      <w:r w:rsidRPr="00DD6286">
        <w:t xml:space="preserve">The subrecipient is required to submit a complete financial accounting of all expenditures to </w:t>
      </w:r>
      <w:r w:rsidR="00CB28F2" w:rsidRPr="00DD6286">
        <w:t xml:space="preserve">UNR </w:t>
      </w:r>
      <w:r w:rsidRPr="00DD6286">
        <w:t xml:space="preserve">within 30 days of the </w:t>
      </w:r>
      <w:r w:rsidRPr="00DD6286">
        <w:rPr>
          <w:b/>
        </w:rPr>
        <w:t>CLOSE OF THE SUBAWARD PERIOD</w:t>
      </w:r>
      <w:r w:rsidRPr="00DD6286">
        <w:t xml:space="preserve">. All remaining balances of a federally funded sub-grant revert back to </w:t>
      </w:r>
      <w:r w:rsidR="00CB28F2" w:rsidRPr="00DD6286">
        <w:t xml:space="preserve">UNR </w:t>
      </w:r>
      <w:r w:rsidRPr="00DD6286">
        <w:t>30 days after the close of the subaward period.</w:t>
      </w:r>
    </w:p>
    <w:p w14:paraId="42776B44" w14:textId="77777777" w:rsidR="0043456D" w:rsidRPr="00DD6286" w:rsidRDefault="0043456D" w:rsidP="0043456D">
      <w:pPr>
        <w:spacing w:after="0"/>
      </w:pPr>
    </w:p>
    <w:p w14:paraId="7A5AE0D9" w14:textId="59350160" w:rsidR="0043456D" w:rsidRPr="00DD6286" w:rsidRDefault="0043456D" w:rsidP="00847BCC">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395"/>
        <w:contextualSpacing/>
      </w:pPr>
      <w:r w:rsidRPr="00DD6286">
        <w:t xml:space="preserve">The Request for Reimbursement to close the State Fiscal Year (SFY) is due at a minimum of </w:t>
      </w:r>
      <w:r w:rsidR="00CB28F2" w:rsidRPr="00DD6286">
        <w:t>10</w:t>
      </w:r>
      <w:r w:rsidRPr="00DD6286">
        <w:t xml:space="preserve"> days after the close of the SFY which occurs on June 30. All remaining balances of the State funded subawards revert back to the State after the close of the</w:t>
      </w:r>
      <w:r w:rsidRPr="00DD6286">
        <w:rPr>
          <w:spacing w:val="-24"/>
        </w:rPr>
        <w:t xml:space="preserve"> </w:t>
      </w:r>
      <w:r w:rsidRPr="00DD6286">
        <w:t>SFY.</w:t>
      </w:r>
    </w:p>
    <w:p w14:paraId="0B70DA2C" w14:textId="77777777" w:rsidR="0043456D" w:rsidRPr="00DD6286" w:rsidRDefault="0043456D" w:rsidP="0043456D">
      <w:pPr>
        <w:spacing w:after="0"/>
      </w:pPr>
    </w:p>
    <w:p w14:paraId="036E8ED9" w14:textId="77777777" w:rsidR="0043456D" w:rsidRPr="00DD6286" w:rsidRDefault="0043456D" w:rsidP="00847BCC">
      <w:pPr>
        <w:widowControl w:val="0"/>
        <w:numPr>
          <w:ilvl w:val="0"/>
          <w:numId w:val="18"/>
        </w:numPr>
        <w:pBdr>
          <w:top w:val="none" w:sz="0" w:space="0" w:color="auto"/>
          <w:left w:val="none" w:sz="0" w:space="0" w:color="auto"/>
          <w:bottom w:val="none" w:sz="0" w:space="0" w:color="auto"/>
          <w:right w:val="none" w:sz="0" w:space="0" w:color="auto"/>
          <w:between w:val="none" w:sz="0" w:space="0" w:color="auto"/>
        </w:pBdr>
        <w:tabs>
          <w:tab w:val="left" w:pos="841"/>
        </w:tabs>
        <w:autoSpaceDE w:val="0"/>
        <w:autoSpaceDN w:val="0"/>
        <w:spacing w:after="200" w:line="276" w:lineRule="auto"/>
        <w:ind w:right="163"/>
        <w:contextualSpacing/>
      </w:pPr>
      <w:r w:rsidRPr="00DD6286">
        <w:t>The subrecipient must retain copies of approved travel requests and claims, consultant invoices, payroll register indicating title, receipts for goods purchased, and any other relevant source documentation in support of reimbursement requests for a period of three years from the date of submission of the State’s final financial expenditure report submitted to the governing federal</w:t>
      </w:r>
      <w:r w:rsidRPr="00DD6286">
        <w:rPr>
          <w:spacing w:val="-7"/>
        </w:rPr>
        <w:t xml:space="preserve"> </w:t>
      </w:r>
      <w:r w:rsidRPr="00DD6286">
        <w:t>agency.</w:t>
      </w:r>
    </w:p>
    <w:p w14:paraId="436ACB89" w14:textId="77777777" w:rsidR="0043456D" w:rsidRPr="00DD6286" w:rsidRDefault="0043456D" w:rsidP="0043456D"/>
    <w:p w14:paraId="730F2327" w14:textId="77777777" w:rsidR="0043456D" w:rsidRPr="008D0C3C" w:rsidRDefault="0043456D" w:rsidP="0043456D">
      <w:pPr>
        <w:ind w:left="120" w:right="311"/>
      </w:pPr>
      <w:r w:rsidRPr="00DD6286">
        <w:t>The subrecipient agrees that any failure to meet any of the conditions listed within the above Program Requirements may result in the withholding of reimbursement for payment, termination of current contract and/or the disqualification of future funding.</w:t>
      </w:r>
    </w:p>
    <w:p w14:paraId="26C48DF3" w14:textId="77777777" w:rsidR="0043456D" w:rsidRPr="008D0C3C" w:rsidRDefault="0043456D" w:rsidP="0043456D">
      <w:pPr>
        <w:spacing w:after="200" w:line="276" w:lineRule="auto"/>
      </w:pPr>
    </w:p>
    <w:p w14:paraId="76F1D67C" w14:textId="7D012C7A" w:rsidR="00B94DDD" w:rsidRDefault="00BA0F44">
      <w:pPr>
        <w:pStyle w:val="Heading1"/>
      </w:pPr>
      <w:bookmarkStart w:id="82" w:name="4i7ojhp" w:colFirst="0" w:colLast="0"/>
      <w:bookmarkStart w:id="83" w:name="_Toc33008436"/>
      <w:bookmarkEnd w:id="82"/>
      <w:r>
        <w:lastRenderedPageBreak/>
        <w:t>Acronyms</w:t>
      </w:r>
      <w:r w:rsidR="00120F35">
        <w:t xml:space="preserve"> &amp; Definitions</w:t>
      </w:r>
      <w:bookmarkEnd w:id="83"/>
    </w:p>
    <w:tbl>
      <w:tblPr>
        <w:tblStyle w:val="a3"/>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0"/>
        <w:gridCol w:w="7015"/>
      </w:tblGrid>
      <w:tr w:rsidR="00B94DDD" w14:paraId="168219A7" w14:textId="77777777">
        <w:trPr>
          <w:trHeight w:val="360"/>
        </w:trPr>
        <w:tc>
          <w:tcPr>
            <w:tcW w:w="2340" w:type="dxa"/>
            <w:vAlign w:val="center"/>
          </w:tcPr>
          <w:p w14:paraId="36BE3C19" w14:textId="77777777" w:rsidR="00B94DDD" w:rsidRPr="00892EF6" w:rsidRDefault="00BA0F44">
            <w:pPr>
              <w:spacing w:after="0" w:line="240" w:lineRule="auto"/>
              <w:rPr>
                <w:rFonts w:asciiTheme="minorHAnsi" w:hAnsiTheme="minorHAnsi"/>
                <w:b/>
              </w:rPr>
            </w:pPr>
            <w:r w:rsidRPr="00892EF6">
              <w:rPr>
                <w:rFonts w:asciiTheme="minorHAnsi" w:hAnsiTheme="minorHAnsi"/>
                <w:b/>
              </w:rPr>
              <w:t>Acronym</w:t>
            </w:r>
          </w:p>
        </w:tc>
        <w:tc>
          <w:tcPr>
            <w:tcW w:w="7015" w:type="dxa"/>
            <w:vAlign w:val="center"/>
          </w:tcPr>
          <w:p w14:paraId="3B145809" w14:textId="77777777" w:rsidR="00B94DDD" w:rsidRPr="00892EF6" w:rsidRDefault="00BA0F44">
            <w:pPr>
              <w:spacing w:after="0" w:line="240" w:lineRule="auto"/>
              <w:jc w:val="center"/>
              <w:rPr>
                <w:rFonts w:asciiTheme="minorHAnsi" w:hAnsiTheme="minorHAnsi"/>
                <w:b/>
              </w:rPr>
            </w:pPr>
            <w:r w:rsidRPr="00892EF6">
              <w:rPr>
                <w:rFonts w:asciiTheme="minorHAnsi" w:hAnsiTheme="minorHAnsi"/>
                <w:b/>
              </w:rPr>
              <w:t>Definition</w:t>
            </w:r>
          </w:p>
        </w:tc>
      </w:tr>
      <w:tr w:rsidR="00AB2394" w14:paraId="5901BA3F" w14:textId="77777777">
        <w:trPr>
          <w:trHeight w:val="360"/>
        </w:trPr>
        <w:tc>
          <w:tcPr>
            <w:tcW w:w="2340" w:type="dxa"/>
            <w:vAlign w:val="center"/>
          </w:tcPr>
          <w:p w14:paraId="2EA8C6F7" w14:textId="7A2AFF4E" w:rsidR="00AB2394" w:rsidRPr="00892EF6" w:rsidRDefault="00AB2394">
            <w:pPr>
              <w:spacing w:after="0" w:line="240" w:lineRule="auto"/>
              <w:rPr>
                <w:rFonts w:asciiTheme="minorHAnsi" w:hAnsiTheme="minorHAnsi"/>
                <w:b/>
              </w:rPr>
            </w:pPr>
            <w:r w:rsidRPr="00892EF6">
              <w:rPr>
                <w:rFonts w:asciiTheme="minorHAnsi" w:hAnsiTheme="minorHAnsi"/>
                <w:b/>
                <w:i/>
              </w:rPr>
              <w:t>Agreement</w:t>
            </w:r>
          </w:p>
        </w:tc>
        <w:tc>
          <w:tcPr>
            <w:tcW w:w="7015" w:type="dxa"/>
            <w:vAlign w:val="center"/>
          </w:tcPr>
          <w:p w14:paraId="1BE5C6A0" w14:textId="345B5560" w:rsidR="00AB2394" w:rsidRPr="00892EF6" w:rsidRDefault="00AB2394" w:rsidP="00AB2394">
            <w:pPr>
              <w:spacing w:after="0" w:line="240" w:lineRule="auto"/>
              <w:rPr>
                <w:rFonts w:asciiTheme="minorHAnsi" w:hAnsiTheme="minorHAnsi"/>
                <w:b/>
              </w:rPr>
            </w:pPr>
            <w:r w:rsidRPr="00892EF6">
              <w:rPr>
                <w:rFonts w:asciiTheme="minorHAnsi" w:hAnsiTheme="minorHAnsi"/>
              </w:rPr>
              <w:t xml:space="preserve">As used in the context of care coordination, an agreement is an arrangement between the </w:t>
            </w:r>
            <w:r w:rsidR="000436E1">
              <w:rPr>
                <w:rFonts w:asciiTheme="minorHAnsi" w:hAnsiTheme="minorHAnsi"/>
              </w:rPr>
              <w:t xml:space="preserve">applicant organization </w:t>
            </w:r>
            <w:r w:rsidRPr="00892EF6">
              <w:rPr>
                <w:rFonts w:asciiTheme="minorHAnsi" w:hAnsiTheme="minorHAnsi"/>
              </w:rPr>
              <w:t>and external entities with which care is coordinated. Such an agreement is evidenced by a contract, Memorandum of Agreement (MOA), or Memorandum of Understanding (MOU) with the other entity, or by a letter of support, letter of agreement, or letter of commitment from the other entity. The agreement describes the parties’ mutual expectations and responsibilities related to care coordination.</w:t>
            </w:r>
          </w:p>
        </w:tc>
      </w:tr>
      <w:tr w:rsidR="00120F35" w14:paraId="261F2DA5" w14:textId="77777777">
        <w:trPr>
          <w:trHeight w:val="340"/>
        </w:trPr>
        <w:tc>
          <w:tcPr>
            <w:tcW w:w="2340" w:type="dxa"/>
          </w:tcPr>
          <w:p w14:paraId="060BB397" w14:textId="511F568B" w:rsidR="00120F35" w:rsidRPr="00AB2394" w:rsidRDefault="00120F35" w:rsidP="00120F35">
            <w:pPr>
              <w:spacing w:after="0" w:line="240" w:lineRule="auto"/>
              <w:rPr>
                <w:rFonts w:asciiTheme="minorHAnsi" w:hAnsiTheme="minorHAnsi"/>
                <w:i/>
              </w:rPr>
            </w:pPr>
            <w:r w:rsidRPr="00AB2394">
              <w:rPr>
                <w:rFonts w:asciiTheme="minorHAnsi" w:hAnsiTheme="minorHAnsi"/>
                <w:b/>
                <w:i/>
              </w:rPr>
              <w:t>AOR</w:t>
            </w:r>
          </w:p>
        </w:tc>
        <w:tc>
          <w:tcPr>
            <w:tcW w:w="7015" w:type="dxa"/>
          </w:tcPr>
          <w:p w14:paraId="09F5648D" w14:textId="3A47FBEC" w:rsidR="00120F35" w:rsidRPr="00892EF6" w:rsidRDefault="00120F35" w:rsidP="00120F35">
            <w:pPr>
              <w:spacing w:after="0" w:line="240" w:lineRule="auto"/>
              <w:rPr>
                <w:rFonts w:asciiTheme="minorHAnsi" w:hAnsiTheme="minorHAnsi"/>
              </w:rPr>
            </w:pPr>
            <w:r w:rsidRPr="00892EF6">
              <w:rPr>
                <w:rFonts w:asciiTheme="minorHAnsi" w:hAnsiTheme="minorHAnsi"/>
              </w:rPr>
              <w:t>Authorized Organization Representative -An AOR submits a grant on behalf of a company, organization, institution, or government.  Only an AOR has the authority to sign and submit grant applications.</w:t>
            </w:r>
          </w:p>
        </w:tc>
      </w:tr>
      <w:tr w:rsidR="00120F35" w14:paraId="7B50DA62" w14:textId="77777777">
        <w:trPr>
          <w:trHeight w:val="340"/>
        </w:trPr>
        <w:tc>
          <w:tcPr>
            <w:tcW w:w="2340" w:type="dxa"/>
          </w:tcPr>
          <w:p w14:paraId="6C75EF5D" w14:textId="3CC671DE" w:rsidR="00120F35" w:rsidRPr="00892EF6" w:rsidRDefault="00120F35" w:rsidP="00120F35">
            <w:pPr>
              <w:spacing w:after="0" w:line="240" w:lineRule="auto"/>
              <w:rPr>
                <w:rFonts w:asciiTheme="minorHAnsi" w:hAnsiTheme="minorHAnsi"/>
              </w:rPr>
            </w:pPr>
            <w:r w:rsidRPr="00892EF6">
              <w:rPr>
                <w:rFonts w:asciiTheme="minorHAnsi" w:hAnsiTheme="minorHAnsi"/>
                <w:b/>
                <w:i/>
              </w:rPr>
              <w:t>Applicant</w:t>
            </w:r>
          </w:p>
        </w:tc>
        <w:tc>
          <w:tcPr>
            <w:tcW w:w="7015" w:type="dxa"/>
          </w:tcPr>
          <w:p w14:paraId="036CADB6" w14:textId="240B23B2" w:rsidR="00120F35" w:rsidRPr="00892EF6" w:rsidRDefault="00120F35" w:rsidP="00120F35">
            <w:pPr>
              <w:spacing w:after="0" w:line="240" w:lineRule="auto"/>
              <w:rPr>
                <w:rFonts w:asciiTheme="minorHAnsi" w:hAnsiTheme="minorHAnsi"/>
              </w:rPr>
            </w:pPr>
            <w:r w:rsidRPr="00892EF6">
              <w:rPr>
                <w:rFonts w:asciiTheme="minorHAnsi" w:hAnsiTheme="minorHAnsi"/>
              </w:rPr>
              <w:t>Organization/individual submitting an RFA in response to this RFA.</w:t>
            </w:r>
          </w:p>
        </w:tc>
      </w:tr>
      <w:tr w:rsidR="00120F35" w14:paraId="066811A9" w14:textId="77777777">
        <w:trPr>
          <w:trHeight w:val="340"/>
        </w:trPr>
        <w:tc>
          <w:tcPr>
            <w:tcW w:w="2340" w:type="dxa"/>
          </w:tcPr>
          <w:p w14:paraId="520DD575" w14:textId="4CE22937" w:rsidR="00120F35" w:rsidRPr="00892EF6" w:rsidRDefault="00120F35" w:rsidP="00120F35">
            <w:pPr>
              <w:spacing w:after="0" w:line="240" w:lineRule="auto"/>
              <w:rPr>
                <w:rFonts w:asciiTheme="minorHAnsi" w:hAnsiTheme="minorHAnsi"/>
              </w:rPr>
            </w:pPr>
            <w:r w:rsidRPr="00892EF6">
              <w:rPr>
                <w:rFonts w:asciiTheme="minorHAnsi" w:hAnsiTheme="minorHAnsi"/>
                <w:b/>
                <w:i/>
              </w:rPr>
              <w:t>Application Package</w:t>
            </w:r>
          </w:p>
        </w:tc>
        <w:tc>
          <w:tcPr>
            <w:tcW w:w="7015" w:type="dxa"/>
          </w:tcPr>
          <w:p w14:paraId="77C2C763" w14:textId="1B540211" w:rsidR="00120F35" w:rsidRPr="00892EF6" w:rsidRDefault="00120F35" w:rsidP="00120F35">
            <w:pPr>
              <w:spacing w:after="0" w:line="240" w:lineRule="auto"/>
              <w:rPr>
                <w:rFonts w:asciiTheme="minorHAnsi" w:hAnsiTheme="minorHAnsi"/>
              </w:rPr>
            </w:pPr>
            <w:r w:rsidRPr="00892EF6">
              <w:rPr>
                <w:rFonts w:asciiTheme="minorHAnsi" w:hAnsiTheme="minorHAnsi"/>
              </w:rPr>
              <w:t>A group of specific forms and documents for a specific funding opportunity which are used to apply for a grant.  Mandatory forms are the forms that are required for the application.  Please note that a mandatory form must be completed before the system will allow the applicant to submit the application package.  Optional forms are the forms that can be used to provide additional support for an application, but are not required to complete the application package.</w:t>
            </w:r>
          </w:p>
        </w:tc>
      </w:tr>
      <w:tr w:rsidR="00AB2394" w14:paraId="6536350D" w14:textId="77777777">
        <w:trPr>
          <w:trHeight w:val="340"/>
        </w:trPr>
        <w:tc>
          <w:tcPr>
            <w:tcW w:w="2340" w:type="dxa"/>
          </w:tcPr>
          <w:p w14:paraId="59DED80E" w14:textId="3590A731" w:rsidR="00AB2394" w:rsidRPr="00892EF6" w:rsidRDefault="00AB2394" w:rsidP="00AB2394">
            <w:pPr>
              <w:spacing w:after="0" w:line="240" w:lineRule="auto"/>
              <w:rPr>
                <w:rFonts w:asciiTheme="minorHAnsi" w:hAnsiTheme="minorHAnsi"/>
                <w:b/>
                <w:i/>
              </w:rPr>
            </w:pPr>
            <w:r w:rsidRPr="00892EF6">
              <w:rPr>
                <w:rFonts w:asciiTheme="minorHAnsi" w:hAnsiTheme="minorHAnsi"/>
                <w:b/>
                <w:i/>
              </w:rPr>
              <w:t>ASAM</w:t>
            </w:r>
          </w:p>
        </w:tc>
        <w:tc>
          <w:tcPr>
            <w:tcW w:w="7015" w:type="dxa"/>
          </w:tcPr>
          <w:p w14:paraId="55136C7F" w14:textId="096AD201" w:rsidR="00AB2394" w:rsidRPr="00892EF6" w:rsidRDefault="00AB2394" w:rsidP="00AB2394">
            <w:pPr>
              <w:spacing w:after="0" w:line="240" w:lineRule="auto"/>
              <w:rPr>
                <w:rFonts w:asciiTheme="minorHAnsi" w:hAnsiTheme="minorHAnsi"/>
              </w:rPr>
            </w:pPr>
            <w:r w:rsidRPr="00892EF6">
              <w:rPr>
                <w:rFonts w:asciiTheme="minorHAnsi" w:hAnsiTheme="minorHAnsi"/>
              </w:rPr>
              <w:t>American Society of Addiction Medicine, 3</w:t>
            </w:r>
            <w:r w:rsidRPr="00892EF6">
              <w:rPr>
                <w:rFonts w:asciiTheme="minorHAnsi" w:hAnsiTheme="minorHAnsi"/>
                <w:vertAlign w:val="superscript"/>
              </w:rPr>
              <w:t>rd</w:t>
            </w:r>
            <w:r w:rsidRPr="00892EF6">
              <w:rPr>
                <w:rFonts w:asciiTheme="minorHAnsi" w:hAnsiTheme="minorHAnsi"/>
              </w:rPr>
              <w:t xml:space="preserve"> Edition</w:t>
            </w:r>
          </w:p>
        </w:tc>
      </w:tr>
      <w:tr w:rsidR="00AB2394" w14:paraId="2FA8242E" w14:textId="77777777">
        <w:trPr>
          <w:trHeight w:val="340"/>
        </w:trPr>
        <w:tc>
          <w:tcPr>
            <w:tcW w:w="2340" w:type="dxa"/>
          </w:tcPr>
          <w:p w14:paraId="7FDB9F77" w14:textId="66E19E27" w:rsidR="00AB2394" w:rsidRPr="00892EF6" w:rsidRDefault="00AB2394" w:rsidP="00AB2394">
            <w:pPr>
              <w:spacing w:after="0" w:line="240" w:lineRule="auto"/>
              <w:rPr>
                <w:rFonts w:asciiTheme="minorHAnsi" w:hAnsiTheme="minorHAnsi"/>
              </w:rPr>
            </w:pPr>
            <w:r w:rsidRPr="00892EF6">
              <w:rPr>
                <w:rFonts w:asciiTheme="minorHAnsi" w:hAnsiTheme="minorHAnsi"/>
                <w:b/>
                <w:i/>
              </w:rPr>
              <w:t>Assumption</w:t>
            </w:r>
          </w:p>
        </w:tc>
        <w:tc>
          <w:tcPr>
            <w:tcW w:w="7015" w:type="dxa"/>
          </w:tcPr>
          <w:p w14:paraId="27818A6C" w14:textId="787D29E9" w:rsidR="00AB2394" w:rsidRPr="00892EF6" w:rsidRDefault="00AB2394" w:rsidP="00AB2394">
            <w:pPr>
              <w:spacing w:after="0" w:line="240" w:lineRule="auto"/>
              <w:rPr>
                <w:rFonts w:asciiTheme="minorHAnsi" w:hAnsiTheme="minorHAnsi"/>
              </w:rPr>
            </w:pPr>
            <w:r w:rsidRPr="00892EF6">
              <w:rPr>
                <w:rFonts w:asciiTheme="minorHAnsi" w:hAnsiTheme="minorHAnsi"/>
              </w:rPr>
              <w:t>An idea or belief that something will happen or occur without proof.  An idea or belief taken for granted without proof of occurrence.</w:t>
            </w:r>
          </w:p>
        </w:tc>
      </w:tr>
      <w:tr w:rsidR="00AB2394" w14:paraId="02118C1F" w14:textId="77777777">
        <w:trPr>
          <w:trHeight w:val="340"/>
        </w:trPr>
        <w:tc>
          <w:tcPr>
            <w:tcW w:w="2340" w:type="dxa"/>
          </w:tcPr>
          <w:p w14:paraId="387B2E03" w14:textId="08A37CFC" w:rsidR="00AB2394" w:rsidRPr="00892EF6" w:rsidRDefault="00AB2394" w:rsidP="00AB2394">
            <w:pPr>
              <w:spacing w:after="0" w:line="240" w:lineRule="auto"/>
              <w:rPr>
                <w:rFonts w:asciiTheme="minorHAnsi" w:hAnsiTheme="minorHAnsi"/>
                <w:b/>
                <w:i/>
              </w:rPr>
            </w:pPr>
            <w:r w:rsidRPr="00892EF6">
              <w:rPr>
                <w:rFonts w:asciiTheme="minorHAnsi" w:hAnsiTheme="minorHAnsi"/>
                <w:b/>
                <w:i/>
              </w:rPr>
              <w:t>AWARD</w:t>
            </w:r>
          </w:p>
        </w:tc>
        <w:tc>
          <w:tcPr>
            <w:tcW w:w="7015" w:type="dxa"/>
          </w:tcPr>
          <w:p w14:paraId="68A0F630" w14:textId="02FE9635" w:rsidR="00AB2394" w:rsidRPr="00892EF6" w:rsidRDefault="00AB2394" w:rsidP="00AB2394">
            <w:pPr>
              <w:spacing w:after="0" w:line="240" w:lineRule="auto"/>
              <w:rPr>
                <w:rFonts w:asciiTheme="minorHAnsi" w:hAnsiTheme="minorHAnsi"/>
              </w:rPr>
            </w:pPr>
            <w:r w:rsidRPr="00892EF6">
              <w:rPr>
                <w:rFonts w:asciiTheme="minorHAnsi" w:hAnsiTheme="minorHAnsi"/>
              </w:rPr>
              <w:t>An award between the DPBH and an outside agency or sub-awardee to perform tasks identified in the RFA.</w:t>
            </w:r>
          </w:p>
        </w:tc>
      </w:tr>
      <w:tr w:rsidR="00AB2394" w14:paraId="0C454E78" w14:textId="77777777">
        <w:trPr>
          <w:trHeight w:val="340"/>
        </w:trPr>
        <w:tc>
          <w:tcPr>
            <w:tcW w:w="2340" w:type="dxa"/>
          </w:tcPr>
          <w:p w14:paraId="2333D797" w14:textId="6B39AB48" w:rsidR="00AB2394" w:rsidRPr="00892EF6" w:rsidRDefault="00AB2394" w:rsidP="00AB2394">
            <w:pPr>
              <w:spacing w:after="0" w:line="240" w:lineRule="auto"/>
              <w:rPr>
                <w:rFonts w:asciiTheme="minorHAnsi" w:hAnsiTheme="minorHAnsi"/>
                <w:b/>
                <w:i/>
              </w:rPr>
            </w:pPr>
            <w:r w:rsidRPr="00892EF6">
              <w:rPr>
                <w:rFonts w:asciiTheme="minorHAnsi" w:hAnsiTheme="minorHAnsi"/>
                <w:b/>
                <w:i/>
              </w:rPr>
              <w:t>Awarded Applicant</w:t>
            </w:r>
          </w:p>
        </w:tc>
        <w:tc>
          <w:tcPr>
            <w:tcW w:w="7015" w:type="dxa"/>
          </w:tcPr>
          <w:p w14:paraId="16E28CEE" w14:textId="1E6CDB6D" w:rsidR="00AB2394" w:rsidRPr="00892EF6" w:rsidRDefault="00AB2394" w:rsidP="00AB2394">
            <w:pPr>
              <w:spacing w:after="0" w:line="240" w:lineRule="auto"/>
              <w:rPr>
                <w:rFonts w:asciiTheme="minorHAnsi" w:hAnsiTheme="minorHAnsi"/>
              </w:rPr>
            </w:pPr>
            <w:r w:rsidRPr="00892EF6">
              <w:rPr>
                <w:rFonts w:asciiTheme="minorHAnsi" w:hAnsiTheme="minorHAnsi"/>
              </w:rPr>
              <w:t>The organization/individual that is awarded and has an approved contract with the State of Nevada for the services identified in this RFA.</w:t>
            </w:r>
          </w:p>
        </w:tc>
      </w:tr>
      <w:tr w:rsidR="00AB2394" w14:paraId="05D3297D" w14:textId="77777777">
        <w:trPr>
          <w:trHeight w:val="260"/>
        </w:trPr>
        <w:tc>
          <w:tcPr>
            <w:tcW w:w="2340" w:type="dxa"/>
          </w:tcPr>
          <w:p w14:paraId="19F347D3"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BBHWP</w:t>
            </w:r>
          </w:p>
        </w:tc>
        <w:tc>
          <w:tcPr>
            <w:tcW w:w="7015" w:type="dxa"/>
          </w:tcPr>
          <w:p w14:paraId="25173183"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Bureau of Behavioral Health, Wellness and Prevention</w:t>
            </w:r>
          </w:p>
        </w:tc>
      </w:tr>
      <w:tr w:rsidR="00AB2394" w14:paraId="2F218B36" w14:textId="77777777">
        <w:trPr>
          <w:trHeight w:val="260"/>
        </w:trPr>
        <w:tc>
          <w:tcPr>
            <w:tcW w:w="2340" w:type="dxa"/>
          </w:tcPr>
          <w:p w14:paraId="29419754" w14:textId="2AFFB7F1" w:rsidR="00AB2394" w:rsidRPr="00892EF6" w:rsidRDefault="00AB2394" w:rsidP="00AB2394">
            <w:pPr>
              <w:spacing w:after="0" w:line="240" w:lineRule="auto"/>
              <w:rPr>
                <w:rFonts w:asciiTheme="minorHAnsi" w:hAnsiTheme="minorHAnsi"/>
                <w:b/>
                <w:i/>
              </w:rPr>
            </w:pPr>
            <w:r w:rsidRPr="00892EF6">
              <w:rPr>
                <w:rFonts w:asciiTheme="minorHAnsi" w:hAnsiTheme="minorHAnsi"/>
                <w:b/>
                <w:bCs/>
                <w:i/>
              </w:rPr>
              <w:t>Behavioral health</w:t>
            </w:r>
          </w:p>
        </w:tc>
        <w:tc>
          <w:tcPr>
            <w:tcW w:w="7015" w:type="dxa"/>
          </w:tcPr>
          <w:p w14:paraId="54572B36" w14:textId="2F406BDF"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Behavioral health is a general term “used to refer to both mental health and substance use” (SAMHSA-HRSA [2015]). </w:t>
            </w:r>
          </w:p>
        </w:tc>
      </w:tr>
      <w:tr w:rsidR="00AB2394" w14:paraId="6C94678E" w14:textId="77777777">
        <w:trPr>
          <w:trHeight w:val="420"/>
        </w:trPr>
        <w:tc>
          <w:tcPr>
            <w:tcW w:w="2340" w:type="dxa"/>
          </w:tcPr>
          <w:p w14:paraId="48E3BA41" w14:textId="7313DEA2" w:rsidR="00AB2394" w:rsidRPr="00892EF6" w:rsidRDefault="00AB2394" w:rsidP="00AB2394">
            <w:pPr>
              <w:spacing w:after="0" w:line="240" w:lineRule="auto"/>
              <w:rPr>
                <w:rFonts w:asciiTheme="minorHAnsi" w:hAnsiTheme="minorHAnsi"/>
                <w:b/>
                <w:i/>
              </w:rPr>
            </w:pPr>
            <w:r w:rsidRPr="00892EF6">
              <w:rPr>
                <w:rFonts w:asciiTheme="minorHAnsi" w:hAnsiTheme="minorHAnsi"/>
                <w:b/>
                <w:i/>
              </w:rPr>
              <w:t>BOE</w:t>
            </w:r>
          </w:p>
        </w:tc>
        <w:tc>
          <w:tcPr>
            <w:tcW w:w="7015" w:type="dxa"/>
          </w:tcPr>
          <w:p w14:paraId="636D20E9" w14:textId="5C50D3BA" w:rsidR="00AB2394" w:rsidRPr="00892EF6" w:rsidRDefault="00AB2394" w:rsidP="00AB2394">
            <w:pPr>
              <w:spacing w:after="0" w:line="240" w:lineRule="auto"/>
              <w:rPr>
                <w:rFonts w:asciiTheme="minorHAnsi" w:hAnsiTheme="minorHAnsi"/>
              </w:rPr>
            </w:pPr>
            <w:r w:rsidRPr="00892EF6">
              <w:rPr>
                <w:rFonts w:asciiTheme="minorHAnsi" w:hAnsiTheme="minorHAnsi"/>
              </w:rPr>
              <w:t>State of Nevada Board of Examiners</w:t>
            </w:r>
          </w:p>
        </w:tc>
      </w:tr>
      <w:tr w:rsidR="00AB2394" w14:paraId="0C703202" w14:textId="77777777">
        <w:trPr>
          <w:trHeight w:val="420"/>
        </w:trPr>
        <w:tc>
          <w:tcPr>
            <w:tcW w:w="2340" w:type="dxa"/>
          </w:tcPr>
          <w:p w14:paraId="10EB4B0C"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Care Coordination</w:t>
            </w:r>
          </w:p>
        </w:tc>
        <w:tc>
          <w:tcPr>
            <w:tcW w:w="7015" w:type="dxa"/>
          </w:tcPr>
          <w:p w14:paraId="2DAACC66" w14:textId="00727800"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The deliberate coordination of patient care activities between two agencies involved in a patient’s care to facilitate the appropriate delivery of services identified on the treatment or care management plan. The Agency for Healthcare Research and Quality (2014) defines care coordination as “deliberately organizing consumer care activities and sharing information among all of the participants concerned with a consumer’s care to achieve safer and more effective care. This means the patient’s needs and preferences are known ahead of time and communicated at the right time to the right people, and that this information is used to provide safe, appropriate, and effective care to the patient.” </w:t>
            </w:r>
          </w:p>
        </w:tc>
      </w:tr>
      <w:tr w:rsidR="00AB2394" w14:paraId="39A8C898" w14:textId="77777777">
        <w:trPr>
          <w:trHeight w:val="340"/>
        </w:trPr>
        <w:tc>
          <w:tcPr>
            <w:tcW w:w="2340" w:type="dxa"/>
          </w:tcPr>
          <w:p w14:paraId="501C3FB8" w14:textId="56EC09AC" w:rsidR="00AB2394" w:rsidRPr="00892EF6" w:rsidRDefault="00274D43" w:rsidP="00AB2394">
            <w:pPr>
              <w:spacing w:after="0" w:line="240" w:lineRule="auto"/>
              <w:rPr>
                <w:rFonts w:asciiTheme="minorHAnsi" w:hAnsiTheme="minorHAnsi"/>
                <w:b/>
                <w:bCs/>
                <w:i/>
              </w:rPr>
            </w:pPr>
            <w:r>
              <w:rPr>
                <w:rFonts w:asciiTheme="minorHAnsi" w:hAnsiTheme="minorHAnsi"/>
                <w:b/>
                <w:bCs/>
                <w:i/>
              </w:rPr>
              <w:t>CCBHC</w:t>
            </w:r>
          </w:p>
        </w:tc>
        <w:tc>
          <w:tcPr>
            <w:tcW w:w="7015" w:type="dxa"/>
          </w:tcPr>
          <w:p w14:paraId="66C549B0" w14:textId="3F3BE7C6" w:rsidR="00AB2394" w:rsidRPr="00892EF6" w:rsidRDefault="00274D43" w:rsidP="00274D43">
            <w:pPr>
              <w:spacing w:after="0" w:line="240" w:lineRule="auto"/>
              <w:rPr>
                <w:rFonts w:asciiTheme="minorHAnsi" w:hAnsiTheme="minorHAnsi"/>
              </w:rPr>
            </w:pPr>
            <w:r>
              <w:rPr>
                <w:rFonts w:asciiTheme="minorHAnsi" w:hAnsiTheme="minorHAnsi"/>
              </w:rPr>
              <w:t xml:space="preserve">CCBHCs </w:t>
            </w:r>
            <w:r w:rsidR="00AB2394" w:rsidRPr="00892EF6">
              <w:rPr>
                <w:rFonts w:asciiTheme="minorHAnsi" w:hAnsiTheme="minorHAnsi"/>
              </w:rPr>
              <w:t xml:space="preserve">refer to Certified Community Behavioral Health </w:t>
            </w:r>
            <w:r w:rsidR="000C10E4">
              <w:rPr>
                <w:rFonts w:asciiTheme="minorHAnsi" w:hAnsiTheme="minorHAnsi"/>
              </w:rPr>
              <w:t>Centers</w:t>
            </w:r>
            <w:r w:rsidR="000C10E4" w:rsidRPr="00892EF6">
              <w:rPr>
                <w:rFonts w:asciiTheme="minorHAnsi" w:hAnsiTheme="minorHAnsi"/>
              </w:rPr>
              <w:t xml:space="preserve"> </w:t>
            </w:r>
            <w:r w:rsidR="00AB2394" w:rsidRPr="00892EF6">
              <w:rPr>
                <w:rFonts w:asciiTheme="minorHAnsi" w:hAnsiTheme="minorHAnsi"/>
              </w:rPr>
              <w:t xml:space="preserve">as certified by states in accordance with these criteria and with the requirements of </w:t>
            </w:r>
            <w:r w:rsidR="00AB2394" w:rsidRPr="00892EF6">
              <w:rPr>
                <w:rFonts w:asciiTheme="minorHAnsi" w:hAnsiTheme="minorHAnsi"/>
              </w:rPr>
              <w:lastRenderedPageBreak/>
              <w:t xml:space="preserve">PAMA. A CCBHC may offer services in different locations. For multi-site organizations, however, only clinics eligible pursuant to these criteria and PAMA may be certified as CCBHCs. </w:t>
            </w:r>
          </w:p>
        </w:tc>
      </w:tr>
      <w:tr w:rsidR="00AB2394" w14:paraId="33853B7C" w14:textId="77777777">
        <w:trPr>
          <w:trHeight w:val="340"/>
        </w:trPr>
        <w:tc>
          <w:tcPr>
            <w:tcW w:w="2340" w:type="dxa"/>
          </w:tcPr>
          <w:p w14:paraId="39FD9D84" w14:textId="589E844B" w:rsidR="00AB2394" w:rsidRPr="00892EF6" w:rsidRDefault="00AB2394" w:rsidP="00AB2394">
            <w:pPr>
              <w:spacing w:after="0" w:line="240" w:lineRule="auto"/>
              <w:rPr>
                <w:rFonts w:asciiTheme="minorHAnsi" w:hAnsiTheme="minorHAnsi"/>
                <w:b/>
                <w:bCs/>
                <w:i/>
              </w:rPr>
            </w:pPr>
            <w:r w:rsidRPr="00892EF6">
              <w:rPr>
                <w:rFonts w:asciiTheme="minorHAnsi" w:hAnsiTheme="minorHAnsi"/>
                <w:b/>
                <w:i/>
              </w:rPr>
              <w:lastRenderedPageBreak/>
              <w:t>CDC</w:t>
            </w:r>
          </w:p>
        </w:tc>
        <w:tc>
          <w:tcPr>
            <w:tcW w:w="7015" w:type="dxa"/>
          </w:tcPr>
          <w:p w14:paraId="51909A88" w14:textId="54461486" w:rsidR="00AB2394" w:rsidRPr="00892EF6" w:rsidRDefault="00AB2394" w:rsidP="00AB2394">
            <w:pPr>
              <w:spacing w:after="0" w:line="240" w:lineRule="auto"/>
              <w:rPr>
                <w:rFonts w:asciiTheme="minorHAnsi" w:hAnsiTheme="minorHAnsi"/>
              </w:rPr>
            </w:pPr>
            <w:r w:rsidRPr="00892EF6">
              <w:rPr>
                <w:rFonts w:asciiTheme="minorHAnsi" w:hAnsiTheme="minorHAnsi"/>
              </w:rPr>
              <w:t>Centers for Disease Control and Prevention</w:t>
            </w:r>
          </w:p>
        </w:tc>
      </w:tr>
      <w:tr w:rsidR="00AB2394" w14:paraId="7BF7E032" w14:textId="77777777">
        <w:trPr>
          <w:trHeight w:val="340"/>
        </w:trPr>
        <w:tc>
          <w:tcPr>
            <w:tcW w:w="2340" w:type="dxa"/>
          </w:tcPr>
          <w:p w14:paraId="6AE2F37F" w14:textId="7236EE35" w:rsidR="00AB2394" w:rsidRPr="00892EF6" w:rsidRDefault="00AB2394" w:rsidP="00AB2394">
            <w:pPr>
              <w:spacing w:after="0" w:line="240" w:lineRule="auto"/>
              <w:rPr>
                <w:rFonts w:asciiTheme="minorHAnsi" w:hAnsiTheme="minorHAnsi"/>
                <w:b/>
                <w:i/>
              </w:rPr>
            </w:pPr>
            <w:r w:rsidRPr="00892EF6">
              <w:rPr>
                <w:rFonts w:asciiTheme="minorHAnsi" w:hAnsiTheme="minorHAnsi"/>
                <w:b/>
                <w:i/>
              </w:rPr>
              <w:t>Certification</w:t>
            </w:r>
          </w:p>
        </w:tc>
        <w:tc>
          <w:tcPr>
            <w:tcW w:w="7015" w:type="dxa"/>
          </w:tcPr>
          <w:p w14:paraId="1FA44500" w14:textId="405D4D15" w:rsidR="00AB2394" w:rsidRPr="00892EF6" w:rsidRDefault="00AB2394" w:rsidP="00AB2394">
            <w:pPr>
              <w:spacing w:after="0" w:line="240" w:lineRule="auto"/>
              <w:rPr>
                <w:rFonts w:asciiTheme="minorHAnsi" w:hAnsiTheme="minorHAnsi"/>
              </w:rPr>
            </w:pPr>
            <w:r w:rsidRPr="00892EF6">
              <w:rPr>
                <w:rFonts w:asciiTheme="minorHAnsi" w:hAnsiTheme="minorHAnsi"/>
              </w:rPr>
              <w:t>Division Certification through SAPTA</w:t>
            </w:r>
          </w:p>
        </w:tc>
      </w:tr>
      <w:tr w:rsidR="00AB2394" w14:paraId="482849B0" w14:textId="77777777">
        <w:trPr>
          <w:trHeight w:val="340"/>
        </w:trPr>
        <w:tc>
          <w:tcPr>
            <w:tcW w:w="2340" w:type="dxa"/>
          </w:tcPr>
          <w:p w14:paraId="52186669" w14:textId="69853518" w:rsidR="00AB2394" w:rsidRPr="00892EF6" w:rsidRDefault="00AB2394" w:rsidP="00AB2394">
            <w:pPr>
              <w:spacing w:after="0" w:line="240" w:lineRule="auto"/>
              <w:rPr>
                <w:rFonts w:asciiTheme="minorHAnsi" w:hAnsiTheme="minorHAnsi"/>
                <w:b/>
                <w:i/>
              </w:rPr>
            </w:pPr>
            <w:r w:rsidRPr="00892EF6">
              <w:rPr>
                <w:rFonts w:asciiTheme="minorHAnsi" w:hAnsiTheme="minorHAnsi"/>
                <w:b/>
                <w:i/>
              </w:rPr>
              <w:t>CLIA</w:t>
            </w:r>
          </w:p>
        </w:tc>
        <w:tc>
          <w:tcPr>
            <w:tcW w:w="7015" w:type="dxa"/>
          </w:tcPr>
          <w:p w14:paraId="0D1DB7FE" w14:textId="3652BF8C"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The Clinical Laboratory Improvement Amendments </w:t>
            </w:r>
          </w:p>
        </w:tc>
      </w:tr>
      <w:tr w:rsidR="00AB2394" w14:paraId="745DD9BD" w14:textId="77777777">
        <w:trPr>
          <w:trHeight w:val="340"/>
        </w:trPr>
        <w:tc>
          <w:tcPr>
            <w:tcW w:w="2340" w:type="dxa"/>
          </w:tcPr>
          <w:p w14:paraId="084D7411" w14:textId="733FA6B1" w:rsidR="00AB2394" w:rsidRPr="00892EF6" w:rsidRDefault="00AB2394" w:rsidP="00AB2394">
            <w:pPr>
              <w:spacing w:after="0" w:line="240" w:lineRule="auto"/>
              <w:rPr>
                <w:rFonts w:asciiTheme="minorHAnsi" w:hAnsiTheme="minorHAnsi"/>
              </w:rPr>
            </w:pPr>
            <w:r w:rsidRPr="00892EF6">
              <w:rPr>
                <w:rFonts w:asciiTheme="minorHAnsi" w:hAnsiTheme="minorHAnsi"/>
                <w:b/>
                <w:i/>
              </w:rPr>
              <w:t>Confidential Information</w:t>
            </w:r>
          </w:p>
        </w:tc>
        <w:tc>
          <w:tcPr>
            <w:tcW w:w="7015" w:type="dxa"/>
          </w:tcPr>
          <w:p w14:paraId="1E6A702B" w14:textId="6BEAC25E"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Any information relating to the amount or source of any income, profits, losses or expenditures of a person, including data relating to cost or price submitted in support of a bid, proposal, or RFA.  The term does not include the amount of a bid, proposal, or RFA.  </w:t>
            </w:r>
          </w:p>
        </w:tc>
      </w:tr>
      <w:tr w:rsidR="00AB2394" w14:paraId="0CADFB7A" w14:textId="77777777">
        <w:trPr>
          <w:trHeight w:val="340"/>
        </w:trPr>
        <w:tc>
          <w:tcPr>
            <w:tcW w:w="2340" w:type="dxa"/>
          </w:tcPr>
          <w:p w14:paraId="4C0B889D" w14:textId="0236D3B4" w:rsidR="00AB2394" w:rsidRPr="00892EF6" w:rsidRDefault="00AB2394" w:rsidP="00AB2394">
            <w:pPr>
              <w:spacing w:after="0" w:line="240" w:lineRule="auto"/>
              <w:rPr>
                <w:rFonts w:asciiTheme="minorHAnsi" w:hAnsiTheme="minorHAnsi"/>
              </w:rPr>
            </w:pPr>
            <w:r w:rsidRPr="00892EF6">
              <w:rPr>
                <w:rFonts w:asciiTheme="minorHAnsi" w:hAnsiTheme="minorHAnsi"/>
                <w:b/>
                <w:i/>
              </w:rPr>
              <w:t>Consumer</w:t>
            </w:r>
          </w:p>
        </w:tc>
        <w:tc>
          <w:tcPr>
            <w:tcW w:w="7015" w:type="dxa"/>
          </w:tcPr>
          <w:p w14:paraId="7184BF5B" w14:textId="6C581691" w:rsidR="00AB2394" w:rsidRPr="00892EF6" w:rsidRDefault="00AB2394" w:rsidP="00AB2394">
            <w:pPr>
              <w:spacing w:after="0" w:line="240" w:lineRule="auto"/>
              <w:rPr>
                <w:rFonts w:asciiTheme="minorHAnsi" w:hAnsiTheme="minorHAnsi"/>
              </w:rPr>
            </w:pPr>
            <w:r w:rsidRPr="00892EF6">
              <w:rPr>
                <w:rFonts w:asciiTheme="minorHAnsi" w:hAnsiTheme="minorHAnsi"/>
              </w:rPr>
              <w:t>Within this document, the term “consumer” refers to clients, persons being treated for or in recovery from mental and/or substance use disorders, persons with lived experience, service recipients and patients, all used interchangeably to refer to persons of all ages (i.e., children, adolescents, transition aged youth, adults, and geriatric populations) for whom health care services, including behavioral health services</w:t>
            </w:r>
            <w:r w:rsidR="000436E1">
              <w:rPr>
                <w:rFonts w:asciiTheme="minorHAnsi" w:hAnsiTheme="minorHAnsi"/>
              </w:rPr>
              <w:t>.</w:t>
            </w:r>
            <w:r w:rsidRPr="00892EF6">
              <w:rPr>
                <w:rFonts w:asciiTheme="minorHAnsi" w:hAnsiTheme="minorHAnsi"/>
              </w:rPr>
              <w:t xml:space="preserve"> Use of the term “patient” is restricted to areas where the statutory or other language is being quoted. Elsewhere, the word “consumer” is used. </w:t>
            </w:r>
          </w:p>
        </w:tc>
      </w:tr>
      <w:tr w:rsidR="00AB2394" w14:paraId="397ACD59" w14:textId="77777777">
        <w:trPr>
          <w:trHeight w:val="340"/>
        </w:trPr>
        <w:tc>
          <w:tcPr>
            <w:tcW w:w="2340" w:type="dxa"/>
          </w:tcPr>
          <w:p w14:paraId="069459AA" w14:textId="4FC3CBDF" w:rsidR="00AB2394" w:rsidRPr="00892EF6" w:rsidRDefault="00AB2394" w:rsidP="00AB2394">
            <w:pPr>
              <w:spacing w:after="0" w:line="240" w:lineRule="auto"/>
              <w:rPr>
                <w:rFonts w:asciiTheme="minorHAnsi" w:hAnsiTheme="minorHAnsi"/>
              </w:rPr>
            </w:pPr>
            <w:r w:rsidRPr="00892EF6">
              <w:rPr>
                <w:rFonts w:asciiTheme="minorHAnsi" w:hAnsiTheme="minorHAnsi"/>
                <w:b/>
                <w:i/>
              </w:rPr>
              <w:t>Contract Approval Date</w:t>
            </w:r>
          </w:p>
        </w:tc>
        <w:tc>
          <w:tcPr>
            <w:tcW w:w="7015" w:type="dxa"/>
          </w:tcPr>
          <w:p w14:paraId="04407FFD" w14:textId="25710F9E" w:rsidR="00AB2394" w:rsidRPr="00892EF6" w:rsidRDefault="00AB2394" w:rsidP="00AB2394">
            <w:pPr>
              <w:spacing w:after="0" w:line="240" w:lineRule="auto"/>
              <w:rPr>
                <w:rFonts w:asciiTheme="minorHAnsi" w:hAnsiTheme="minorHAnsi"/>
              </w:rPr>
            </w:pPr>
            <w:r w:rsidRPr="00892EF6">
              <w:rPr>
                <w:rFonts w:asciiTheme="minorHAnsi" w:hAnsiTheme="minorHAnsi"/>
              </w:rPr>
              <w:t>The date the State of Nevada Board of Examiners officially approves and accepts all contract language, terms and conditions as negotiated between the State and the successful applicant.</w:t>
            </w:r>
          </w:p>
        </w:tc>
      </w:tr>
      <w:tr w:rsidR="00AB2394" w14:paraId="7C1E1EF7" w14:textId="77777777">
        <w:trPr>
          <w:trHeight w:val="340"/>
        </w:trPr>
        <w:tc>
          <w:tcPr>
            <w:tcW w:w="2340" w:type="dxa"/>
          </w:tcPr>
          <w:p w14:paraId="39C77D37" w14:textId="749104CA" w:rsidR="00AB2394" w:rsidRPr="00892EF6" w:rsidRDefault="00AB2394" w:rsidP="00AB2394">
            <w:pPr>
              <w:spacing w:after="0" w:line="240" w:lineRule="auto"/>
              <w:rPr>
                <w:rFonts w:asciiTheme="minorHAnsi" w:hAnsiTheme="minorHAnsi"/>
              </w:rPr>
            </w:pPr>
            <w:r w:rsidRPr="00892EF6">
              <w:rPr>
                <w:rFonts w:asciiTheme="minorHAnsi" w:hAnsiTheme="minorHAnsi"/>
                <w:b/>
                <w:i/>
              </w:rPr>
              <w:t>Contract Award Date</w:t>
            </w:r>
          </w:p>
        </w:tc>
        <w:tc>
          <w:tcPr>
            <w:tcW w:w="7015" w:type="dxa"/>
          </w:tcPr>
          <w:p w14:paraId="351B8730" w14:textId="7A71A580" w:rsidR="00AB2394" w:rsidRPr="00892EF6" w:rsidRDefault="00AB2394" w:rsidP="00AB2394">
            <w:pPr>
              <w:spacing w:after="0" w:line="240" w:lineRule="auto"/>
              <w:rPr>
                <w:rFonts w:asciiTheme="minorHAnsi" w:hAnsiTheme="minorHAnsi"/>
              </w:rPr>
            </w:pPr>
            <w:r w:rsidRPr="00892EF6">
              <w:rPr>
                <w:rFonts w:asciiTheme="minorHAnsi" w:hAnsiTheme="minorHAnsi"/>
              </w:rPr>
              <w:t>The date when applicants are notified that a contract has been successfully negotiated, executed and is awaiting approval of the Board of Examiners.</w:t>
            </w:r>
          </w:p>
        </w:tc>
      </w:tr>
      <w:tr w:rsidR="00AB2394" w14:paraId="24087369" w14:textId="77777777">
        <w:trPr>
          <w:trHeight w:val="340"/>
        </w:trPr>
        <w:tc>
          <w:tcPr>
            <w:tcW w:w="2340" w:type="dxa"/>
          </w:tcPr>
          <w:p w14:paraId="0C6A5F07" w14:textId="41D5E0CA" w:rsidR="00AB2394" w:rsidRPr="00892EF6" w:rsidRDefault="00AB2394" w:rsidP="00AB2394">
            <w:pPr>
              <w:spacing w:after="0" w:line="240" w:lineRule="auto"/>
              <w:rPr>
                <w:rFonts w:asciiTheme="minorHAnsi" w:hAnsiTheme="minorHAnsi"/>
              </w:rPr>
            </w:pPr>
            <w:r w:rsidRPr="00892EF6">
              <w:rPr>
                <w:rFonts w:asciiTheme="minorHAnsi" w:hAnsiTheme="minorHAnsi"/>
                <w:b/>
                <w:i/>
              </w:rPr>
              <w:t>Contractor</w:t>
            </w:r>
          </w:p>
        </w:tc>
        <w:tc>
          <w:tcPr>
            <w:tcW w:w="7015" w:type="dxa"/>
          </w:tcPr>
          <w:p w14:paraId="67CC4F3B" w14:textId="451D6BF7" w:rsidR="00AB2394" w:rsidRPr="00892EF6" w:rsidRDefault="00AB2394" w:rsidP="00AB2394">
            <w:pPr>
              <w:spacing w:after="0" w:line="240" w:lineRule="auto"/>
              <w:rPr>
                <w:rFonts w:asciiTheme="minorHAnsi" w:hAnsiTheme="minorHAnsi"/>
              </w:rPr>
            </w:pPr>
            <w:r w:rsidRPr="00892EF6">
              <w:rPr>
                <w:rFonts w:asciiTheme="minorHAnsi" w:hAnsiTheme="minorHAnsi"/>
              </w:rPr>
              <w:t>The company or organization that has an approved contract with the State of Nevada for services identified in this RFA.  The contractor has full responsibility for coordinating and controlling all aspects of the contract, including support to be provided by any subcontractor(s).  The contractor will be the sole point of contact with the State relative to contract performance.</w:t>
            </w:r>
          </w:p>
        </w:tc>
      </w:tr>
      <w:tr w:rsidR="00AB2394" w14:paraId="11DBB412" w14:textId="77777777">
        <w:trPr>
          <w:trHeight w:val="340"/>
        </w:trPr>
        <w:tc>
          <w:tcPr>
            <w:tcW w:w="2340" w:type="dxa"/>
          </w:tcPr>
          <w:p w14:paraId="5EEE6EA0" w14:textId="2512104E" w:rsidR="00AB2394" w:rsidRPr="00892EF6" w:rsidRDefault="00AB2394" w:rsidP="00AB2394">
            <w:pPr>
              <w:spacing w:after="0" w:line="240" w:lineRule="auto"/>
              <w:rPr>
                <w:rFonts w:asciiTheme="minorHAnsi" w:hAnsiTheme="minorHAnsi"/>
              </w:rPr>
            </w:pPr>
            <w:r w:rsidRPr="00892EF6">
              <w:rPr>
                <w:rFonts w:asciiTheme="minorHAnsi" w:hAnsiTheme="minorHAnsi"/>
                <w:b/>
                <w:i/>
              </w:rPr>
              <w:t>Cooperative Agreement</w:t>
            </w:r>
          </w:p>
        </w:tc>
        <w:tc>
          <w:tcPr>
            <w:tcW w:w="7015" w:type="dxa"/>
          </w:tcPr>
          <w:p w14:paraId="7C16CDA2" w14:textId="410853CE" w:rsidR="00AB2394" w:rsidRPr="00892EF6" w:rsidRDefault="00AB2394" w:rsidP="00AB2394">
            <w:pPr>
              <w:spacing w:after="0" w:line="240" w:lineRule="auto"/>
              <w:rPr>
                <w:rFonts w:asciiTheme="minorHAnsi" w:hAnsiTheme="minorHAnsi"/>
              </w:rPr>
            </w:pPr>
            <w:r w:rsidRPr="00892EF6">
              <w:rPr>
                <w:rFonts w:asciiTheme="minorHAnsi" w:hAnsiTheme="minorHAnsi"/>
              </w:rPr>
              <w:t>An award of financial assistance that is used to enter into the same kind of relationship as a grant and is distinguished from a grant in that it provides for substantial involvement between the Federal agency and the recipient in carrying out the activity contemplated by the award.</w:t>
            </w:r>
          </w:p>
        </w:tc>
      </w:tr>
      <w:tr w:rsidR="00AB2394" w14:paraId="2AAAC5CC" w14:textId="77777777">
        <w:trPr>
          <w:trHeight w:val="340"/>
        </w:trPr>
        <w:tc>
          <w:tcPr>
            <w:tcW w:w="2340" w:type="dxa"/>
          </w:tcPr>
          <w:p w14:paraId="5132A773" w14:textId="168E743B" w:rsidR="00AB2394" w:rsidRPr="00892EF6" w:rsidRDefault="00AB2394" w:rsidP="00AB2394">
            <w:pPr>
              <w:spacing w:after="0" w:line="240" w:lineRule="auto"/>
              <w:rPr>
                <w:rFonts w:asciiTheme="minorHAnsi" w:hAnsiTheme="minorHAnsi"/>
                <w:b/>
                <w:i/>
              </w:rPr>
            </w:pPr>
            <w:r w:rsidRPr="00892EF6">
              <w:rPr>
                <w:rFonts w:asciiTheme="minorHAnsi" w:hAnsiTheme="minorHAnsi"/>
                <w:b/>
                <w:i/>
              </w:rPr>
              <w:t>Cross Reference</w:t>
            </w:r>
          </w:p>
        </w:tc>
        <w:tc>
          <w:tcPr>
            <w:tcW w:w="7015" w:type="dxa"/>
          </w:tcPr>
          <w:p w14:paraId="1F4EBCB9" w14:textId="720DBFD7" w:rsidR="00AB2394" w:rsidRPr="00892EF6" w:rsidRDefault="00AB2394" w:rsidP="00AB2394">
            <w:pPr>
              <w:spacing w:after="0" w:line="240" w:lineRule="auto"/>
              <w:rPr>
                <w:rFonts w:asciiTheme="minorHAnsi" w:hAnsiTheme="minorHAnsi"/>
              </w:rPr>
            </w:pPr>
            <w:r w:rsidRPr="00892EF6">
              <w:rPr>
                <w:rFonts w:asciiTheme="minorHAnsi" w:hAnsiTheme="minorHAnsi"/>
              </w:rPr>
              <w:t>A reference from one document/section to another document/section containing related material.</w:t>
            </w:r>
          </w:p>
        </w:tc>
      </w:tr>
      <w:tr w:rsidR="00AB2394" w14:paraId="61F245C4" w14:textId="77777777">
        <w:trPr>
          <w:trHeight w:val="340"/>
        </w:trPr>
        <w:tc>
          <w:tcPr>
            <w:tcW w:w="2340" w:type="dxa"/>
          </w:tcPr>
          <w:p w14:paraId="788A853E" w14:textId="6343BED2" w:rsidR="00AB2394" w:rsidRPr="00892EF6" w:rsidRDefault="00AB2394" w:rsidP="00AB2394">
            <w:pPr>
              <w:spacing w:after="0" w:line="240" w:lineRule="auto"/>
              <w:rPr>
                <w:rFonts w:asciiTheme="minorHAnsi" w:hAnsiTheme="minorHAnsi"/>
              </w:rPr>
            </w:pPr>
            <w:r w:rsidRPr="00892EF6">
              <w:rPr>
                <w:rFonts w:asciiTheme="minorHAnsi" w:hAnsiTheme="minorHAnsi"/>
                <w:b/>
                <w:i/>
              </w:rPr>
              <w:t>Cost Share/Match</w:t>
            </w:r>
          </w:p>
        </w:tc>
        <w:tc>
          <w:tcPr>
            <w:tcW w:w="7015" w:type="dxa"/>
          </w:tcPr>
          <w:p w14:paraId="75268612" w14:textId="38FC68D6" w:rsidR="00AB2394" w:rsidRPr="00892EF6" w:rsidRDefault="00AB2394" w:rsidP="00AB2394">
            <w:pPr>
              <w:spacing w:after="0" w:line="240" w:lineRule="auto"/>
              <w:rPr>
                <w:rFonts w:asciiTheme="minorHAnsi" w:hAnsiTheme="minorHAnsi"/>
              </w:rPr>
            </w:pPr>
            <w:r w:rsidRPr="00892EF6">
              <w:rPr>
                <w:rFonts w:asciiTheme="minorHAnsi" w:hAnsiTheme="minorHAnsi"/>
              </w:rPr>
              <w:t>The portion of a project or program costs not borne by the Federal government.</w:t>
            </w:r>
          </w:p>
        </w:tc>
      </w:tr>
      <w:tr w:rsidR="00AB2394" w14:paraId="48340FB1" w14:textId="77777777">
        <w:trPr>
          <w:trHeight w:val="340"/>
        </w:trPr>
        <w:tc>
          <w:tcPr>
            <w:tcW w:w="2340" w:type="dxa"/>
          </w:tcPr>
          <w:p w14:paraId="26A19977" w14:textId="54E3D52F" w:rsidR="00AB2394" w:rsidRPr="00892EF6" w:rsidRDefault="00AB2394" w:rsidP="00AB2394">
            <w:pPr>
              <w:spacing w:after="0" w:line="240" w:lineRule="auto"/>
              <w:rPr>
                <w:rFonts w:asciiTheme="minorHAnsi" w:hAnsiTheme="minorHAnsi"/>
              </w:rPr>
            </w:pPr>
            <w:r w:rsidRPr="00892EF6">
              <w:rPr>
                <w:rFonts w:asciiTheme="minorHAnsi" w:hAnsiTheme="minorHAnsi"/>
                <w:b/>
                <w:i/>
              </w:rPr>
              <w:t>Cultural and linguistic competence</w:t>
            </w:r>
          </w:p>
        </w:tc>
        <w:tc>
          <w:tcPr>
            <w:tcW w:w="7015" w:type="dxa"/>
          </w:tcPr>
          <w:p w14:paraId="208923ED" w14:textId="4376575F" w:rsidR="00AB2394" w:rsidRPr="00892EF6" w:rsidRDefault="00AB2394" w:rsidP="00AB2394">
            <w:pPr>
              <w:spacing w:after="0" w:line="240" w:lineRule="auto"/>
              <w:rPr>
                <w:rFonts w:asciiTheme="minorHAnsi" w:hAnsiTheme="minorHAnsi"/>
              </w:rPr>
            </w:pPr>
            <w:r w:rsidRPr="00892EF6">
              <w:rPr>
                <w:rFonts w:asciiTheme="minorHAnsi" w:hAnsiTheme="minorHAnsi"/>
              </w:rPr>
              <w:t>Culturally and linguistically appropriate services are respectful of and responsive to the health beliefs, practices and needs of diverse consumers (Office of Minority Health [2014]).</w:t>
            </w:r>
          </w:p>
        </w:tc>
      </w:tr>
      <w:tr w:rsidR="00AB2394" w14:paraId="01516BD8" w14:textId="77777777">
        <w:trPr>
          <w:trHeight w:val="340"/>
        </w:trPr>
        <w:tc>
          <w:tcPr>
            <w:tcW w:w="2340" w:type="dxa"/>
          </w:tcPr>
          <w:p w14:paraId="266E686B" w14:textId="654A35EE" w:rsidR="00AB2394" w:rsidRPr="00892EF6" w:rsidRDefault="00AB2394" w:rsidP="00AB2394">
            <w:pPr>
              <w:spacing w:after="0" w:line="240" w:lineRule="auto"/>
              <w:rPr>
                <w:rFonts w:asciiTheme="minorHAnsi" w:hAnsiTheme="minorHAnsi"/>
              </w:rPr>
            </w:pPr>
            <w:r w:rsidRPr="00892EF6">
              <w:rPr>
                <w:rFonts w:asciiTheme="minorHAnsi" w:hAnsiTheme="minorHAnsi"/>
                <w:b/>
                <w:i/>
              </w:rPr>
              <w:t>Disallowed Costs</w:t>
            </w:r>
          </w:p>
        </w:tc>
        <w:tc>
          <w:tcPr>
            <w:tcW w:w="7015" w:type="dxa"/>
          </w:tcPr>
          <w:p w14:paraId="74A88DB6" w14:textId="6B03CE97" w:rsidR="00AB2394" w:rsidRPr="00892EF6" w:rsidRDefault="00AB2394" w:rsidP="00AB2394">
            <w:pPr>
              <w:spacing w:after="0" w:line="240" w:lineRule="auto"/>
              <w:rPr>
                <w:rFonts w:asciiTheme="minorHAnsi" w:hAnsiTheme="minorHAnsi"/>
              </w:rPr>
            </w:pPr>
            <w:r w:rsidRPr="00892EF6">
              <w:rPr>
                <w:rFonts w:asciiTheme="minorHAnsi" w:hAnsiTheme="minorHAnsi"/>
              </w:rPr>
              <w:t>Charges to an award that the awarding agency determines to be unallowable, in accordance with the applicable Federal cost principles or other terms and conditions contained in the award.</w:t>
            </w:r>
          </w:p>
        </w:tc>
      </w:tr>
      <w:tr w:rsidR="00AB2394" w14:paraId="1D3500AC" w14:textId="77777777">
        <w:trPr>
          <w:trHeight w:val="340"/>
        </w:trPr>
        <w:tc>
          <w:tcPr>
            <w:tcW w:w="2340" w:type="dxa"/>
          </w:tcPr>
          <w:p w14:paraId="7E3AA66F" w14:textId="1CEA0C7C" w:rsidR="00AB2394" w:rsidRPr="00892EF6" w:rsidRDefault="00AB2394" w:rsidP="00AB2394">
            <w:pPr>
              <w:spacing w:after="0" w:line="240" w:lineRule="auto"/>
              <w:rPr>
                <w:rFonts w:asciiTheme="minorHAnsi" w:hAnsiTheme="minorHAnsi"/>
              </w:rPr>
            </w:pPr>
            <w:r w:rsidRPr="00892EF6">
              <w:rPr>
                <w:rFonts w:asciiTheme="minorHAnsi" w:hAnsiTheme="minorHAnsi"/>
                <w:b/>
                <w:i/>
              </w:rPr>
              <w:t>Discretionary Grant</w:t>
            </w:r>
          </w:p>
        </w:tc>
        <w:tc>
          <w:tcPr>
            <w:tcW w:w="7015" w:type="dxa"/>
          </w:tcPr>
          <w:p w14:paraId="2B0FEE48" w14:textId="59EDAE43"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A grant (or cooperative agreement) for which the Federal awarding agency generally may select the recipient from among all eligible recipients, may </w:t>
            </w:r>
            <w:r w:rsidRPr="00892EF6">
              <w:rPr>
                <w:rFonts w:asciiTheme="minorHAnsi" w:hAnsiTheme="minorHAnsi"/>
              </w:rPr>
              <w:lastRenderedPageBreak/>
              <w:t>decide to make or not make an award based on the programmatic, technical, or scientific content of an application, and can decide the amount of funding to be awarded.</w:t>
            </w:r>
          </w:p>
        </w:tc>
      </w:tr>
      <w:tr w:rsidR="00AB2394" w14:paraId="7E1AC041" w14:textId="77777777">
        <w:trPr>
          <w:trHeight w:val="340"/>
        </w:trPr>
        <w:tc>
          <w:tcPr>
            <w:tcW w:w="2340" w:type="dxa"/>
          </w:tcPr>
          <w:p w14:paraId="5DAB2E55" w14:textId="0E43298B" w:rsidR="00AB2394" w:rsidRPr="00892EF6" w:rsidRDefault="00AB2394" w:rsidP="00AB2394">
            <w:pPr>
              <w:spacing w:after="0" w:line="240" w:lineRule="auto"/>
              <w:rPr>
                <w:rFonts w:asciiTheme="minorHAnsi" w:hAnsiTheme="minorHAnsi"/>
              </w:rPr>
            </w:pPr>
            <w:r w:rsidRPr="00892EF6">
              <w:rPr>
                <w:rFonts w:asciiTheme="minorHAnsi" w:hAnsiTheme="minorHAnsi"/>
                <w:b/>
                <w:i/>
              </w:rPr>
              <w:lastRenderedPageBreak/>
              <w:t>Desirable</w:t>
            </w:r>
          </w:p>
        </w:tc>
        <w:tc>
          <w:tcPr>
            <w:tcW w:w="7015" w:type="dxa"/>
          </w:tcPr>
          <w:p w14:paraId="0B1D4CDF" w14:textId="419D6DDF" w:rsidR="00AB2394" w:rsidRPr="00892EF6" w:rsidRDefault="00AB2394" w:rsidP="00AB2394">
            <w:pPr>
              <w:spacing w:after="0" w:line="240" w:lineRule="auto"/>
              <w:rPr>
                <w:rFonts w:asciiTheme="minorHAnsi" w:hAnsiTheme="minorHAnsi"/>
              </w:rPr>
            </w:pPr>
            <w:r w:rsidRPr="00892EF6">
              <w:rPr>
                <w:rFonts w:asciiTheme="minorHAnsi" w:hAnsiTheme="minorHAnsi"/>
              </w:rPr>
              <w:t>The terms “may, “can”, “should”, “preferably”, or “prefers” identify a desirable or discretionary item or factor.</w:t>
            </w:r>
          </w:p>
        </w:tc>
      </w:tr>
      <w:tr w:rsidR="00AB2394" w14:paraId="39E9F3C7" w14:textId="77777777">
        <w:trPr>
          <w:trHeight w:val="340"/>
        </w:trPr>
        <w:tc>
          <w:tcPr>
            <w:tcW w:w="2340" w:type="dxa"/>
          </w:tcPr>
          <w:p w14:paraId="6AF1110B" w14:textId="4F8CDC94" w:rsidR="00AB2394" w:rsidRPr="00892EF6" w:rsidRDefault="00AB2394" w:rsidP="00AB2394">
            <w:pPr>
              <w:spacing w:after="0" w:line="240" w:lineRule="auto"/>
              <w:rPr>
                <w:rFonts w:asciiTheme="minorHAnsi" w:hAnsiTheme="minorHAnsi"/>
              </w:rPr>
            </w:pPr>
            <w:r w:rsidRPr="00892EF6">
              <w:rPr>
                <w:rFonts w:asciiTheme="minorHAnsi" w:hAnsiTheme="minorHAnsi"/>
                <w:b/>
                <w:i/>
              </w:rPr>
              <w:t>Division/Agency</w:t>
            </w:r>
          </w:p>
        </w:tc>
        <w:tc>
          <w:tcPr>
            <w:tcW w:w="7015" w:type="dxa"/>
          </w:tcPr>
          <w:p w14:paraId="3D27C629" w14:textId="69F6E810" w:rsidR="00AB2394" w:rsidRPr="00892EF6" w:rsidRDefault="00AB2394" w:rsidP="00AB2394">
            <w:pPr>
              <w:spacing w:after="0" w:line="240" w:lineRule="auto"/>
              <w:rPr>
                <w:rFonts w:asciiTheme="minorHAnsi" w:hAnsiTheme="minorHAnsi"/>
              </w:rPr>
            </w:pPr>
            <w:r w:rsidRPr="00892EF6">
              <w:rPr>
                <w:rFonts w:asciiTheme="minorHAnsi" w:hAnsiTheme="minorHAnsi"/>
              </w:rPr>
              <w:t>The Division/Agency requesting services as identified in this RFA.</w:t>
            </w:r>
          </w:p>
        </w:tc>
      </w:tr>
      <w:tr w:rsidR="00AB2394" w14:paraId="74353217" w14:textId="77777777">
        <w:trPr>
          <w:trHeight w:val="340"/>
        </w:trPr>
        <w:tc>
          <w:tcPr>
            <w:tcW w:w="2340" w:type="dxa"/>
          </w:tcPr>
          <w:p w14:paraId="32D7D6FD" w14:textId="4031A6E6" w:rsidR="00AB2394" w:rsidRPr="00892EF6" w:rsidRDefault="00AB2394" w:rsidP="00AB2394">
            <w:pPr>
              <w:spacing w:after="0" w:line="240" w:lineRule="auto"/>
              <w:rPr>
                <w:rFonts w:asciiTheme="minorHAnsi" w:hAnsiTheme="minorHAnsi"/>
              </w:rPr>
            </w:pPr>
            <w:r w:rsidRPr="00892EF6">
              <w:rPr>
                <w:rFonts w:asciiTheme="minorHAnsi" w:hAnsiTheme="minorHAnsi"/>
                <w:b/>
                <w:i/>
              </w:rPr>
              <w:t>DUNS</w:t>
            </w:r>
          </w:p>
        </w:tc>
        <w:tc>
          <w:tcPr>
            <w:tcW w:w="7015" w:type="dxa"/>
          </w:tcPr>
          <w:p w14:paraId="1D5F831A" w14:textId="4BDC8D69" w:rsidR="00AB2394" w:rsidRPr="00892EF6" w:rsidRDefault="00AB2394" w:rsidP="00AB2394">
            <w:pPr>
              <w:spacing w:after="0" w:line="240" w:lineRule="auto"/>
              <w:rPr>
                <w:rFonts w:asciiTheme="minorHAnsi" w:hAnsiTheme="minorHAnsi"/>
              </w:rPr>
            </w:pPr>
            <w:r w:rsidRPr="00892EF6">
              <w:rPr>
                <w:rFonts w:asciiTheme="minorHAnsi" w:hAnsiTheme="minorHAnsi"/>
              </w:rPr>
              <w:t>Dun and Bradstreet Number.</w:t>
            </w:r>
          </w:p>
        </w:tc>
      </w:tr>
      <w:tr w:rsidR="00AB2394" w14:paraId="07211509" w14:textId="77777777">
        <w:trPr>
          <w:trHeight w:val="340"/>
        </w:trPr>
        <w:tc>
          <w:tcPr>
            <w:tcW w:w="2340" w:type="dxa"/>
          </w:tcPr>
          <w:p w14:paraId="6024688F" w14:textId="6729D666" w:rsidR="00AB2394" w:rsidRPr="00892EF6" w:rsidRDefault="00AB2394" w:rsidP="00AB2394">
            <w:pPr>
              <w:spacing w:after="0" w:line="240" w:lineRule="auto"/>
              <w:rPr>
                <w:rFonts w:asciiTheme="minorHAnsi" w:hAnsiTheme="minorHAnsi"/>
              </w:rPr>
            </w:pPr>
            <w:r w:rsidRPr="00892EF6">
              <w:rPr>
                <w:rFonts w:asciiTheme="minorHAnsi" w:hAnsiTheme="minorHAnsi"/>
                <w:b/>
                <w:i/>
              </w:rPr>
              <w:t>Engagement</w:t>
            </w:r>
          </w:p>
        </w:tc>
        <w:tc>
          <w:tcPr>
            <w:tcW w:w="7015" w:type="dxa"/>
          </w:tcPr>
          <w:p w14:paraId="6FCC2E82" w14:textId="4B12FE6A"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Engagement includes a set of activities connecting consumers with needed services. This involves the process of making sure consumers and families are informed about and initiate access with available services and, once services are offered or received, individuals and families make active decisions to continue receipt of the services provided. Activities such as outreach and education can serve the objective of engagement. Conditions such as accessibility, provider responsiveness, availability of culturally and linguistically competent care, and the provision of quality care, also promote consumer engagement. </w:t>
            </w:r>
          </w:p>
        </w:tc>
      </w:tr>
      <w:tr w:rsidR="00AB2394" w14:paraId="11390613" w14:textId="77777777">
        <w:trPr>
          <w:trHeight w:val="340"/>
        </w:trPr>
        <w:tc>
          <w:tcPr>
            <w:tcW w:w="2340" w:type="dxa"/>
          </w:tcPr>
          <w:p w14:paraId="6F665ACA" w14:textId="32B70FE9" w:rsidR="00AB2394" w:rsidRPr="00892EF6" w:rsidRDefault="00AB2394" w:rsidP="00AB2394">
            <w:pPr>
              <w:spacing w:after="0" w:line="240" w:lineRule="auto"/>
              <w:rPr>
                <w:rFonts w:asciiTheme="minorHAnsi" w:hAnsiTheme="minorHAnsi"/>
              </w:rPr>
            </w:pPr>
            <w:r w:rsidRPr="00892EF6">
              <w:rPr>
                <w:rFonts w:asciiTheme="minorHAnsi" w:hAnsiTheme="minorHAnsi"/>
                <w:b/>
                <w:i/>
              </w:rPr>
              <w:t>Equipment</w:t>
            </w:r>
          </w:p>
        </w:tc>
        <w:tc>
          <w:tcPr>
            <w:tcW w:w="7015" w:type="dxa"/>
          </w:tcPr>
          <w:p w14:paraId="44B5E5AD" w14:textId="33EA2A99" w:rsidR="00AB2394" w:rsidRPr="00892EF6" w:rsidRDefault="00AB2394" w:rsidP="00AB2394">
            <w:pPr>
              <w:spacing w:after="0" w:line="240" w:lineRule="auto"/>
              <w:rPr>
                <w:rFonts w:asciiTheme="minorHAnsi" w:hAnsiTheme="minorHAnsi"/>
              </w:rPr>
            </w:pPr>
            <w:r w:rsidRPr="00892EF6">
              <w:rPr>
                <w:rFonts w:asciiTheme="minorHAnsi" w:hAnsiTheme="minorHAnsi"/>
              </w:rPr>
              <w:t>Tangible, nonexpendable personal property, including exempt property, charged directly to the award and having a useful life of more than one (1) year and an acquisition cost of $5,000 or more per unit.  However, consistent with recipient policy, lower limits may be established.</w:t>
            </w:r>
          </w:p>
        </w:tc>
      </w:tr>
      <w:tr w:rsidR="00AB2394" w14:paraId="7DE10942" w14:textId="77777777">
        <w:trPr>
          <w:trHeight w:val="340"/>
        </w:trPr>
        <w:tc>
          <w:tcPr>
            <w:tcW w:w="2340" w:type="dxa"/>
          </w:tcPr>
          <w:p w14:paraId="3970F7F7" w14:textId="77777777" w:rsidR="00AB2394" w:rsidRPr="00892EF6" w:rsidRDefault="00AB2394" w:rsidP="008B47C0">
            <w:pPr>
              <w:tabs>
                <w:tab w:val="left" w:pos="0"/>
              </w:tabs>
              <w:spacing w:after="0"/>
              <w:rPr>
                <w:rFonts w:asciiTheme="minorHAnsi" w:hAnsiTheme="minorHAnsi"/>
                <w:b/>
                <w:i/>
              </w:rPr>
            </w:pPr>
            <w:r w:rsidRPr="00892EF6">
              <w:rPr>
                <w:rFonts w:asciiTheme="minorHAnsi" w:hAnsiTheme="minorHAnsi"/>
                <w:b/>
                <w:i/>
              </w:rPr>
              <w:t xml:space="preserve">Evaluation </w:t>
            </w:r>
          </w:p>
          <w:p w14:paraId="6A034A22" w14:textId="3DE5840A" w:rsidR="00AB2394" w:rsidRPr="00892EF6" w:rsidRDefault="00AB2394" w:rsidP="008B47C0">
            <w:pPr>
              <w:spacing w:after="0" w:line="240" w:lineRule="auto"/>
              <w:rPr>
                <w:rFonts w:asciiTheme="minorHAnsi" w:hAnsiTheme="minorHAnsi"/>
              </w:rPr>
            </w:pPr>
            <w:r w:rsidRPr="00892EF6">
              <w:rPr>
                <w:rFonts w:asciiTheme="minorHAnsi" w:hAnsiTheme="minorHAnsi"/>
                <w:b/>
                <w:i/>
              </w:rPr>
              <w:t>Committee</w:t>
            </w:r>
          </w:p>
        </w:tc>
        <w:tc>
          <w:tcPr>
            <w:tcW w:w="7015" w:type="dxa"/>
          </w:tcPr>
          <w:p w14:paraId="1B3FE92C" w14:textId="29074E26"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Means a body appointed to conduct the evaluation of the applications, typically an independent committee comprised of a majority of State officers or employees established to evaluate and score applications submitted in response to the RFA. </w:t>
            </w:r>
          </w:p>
        </w:tc>
      </w:tr>
      <w:tr w:rsidR="00AB2394" w14:paraId="11899F07" w14:textId="77777777">
        <w:trPr>
          <w:trHeight w:val="340"/>
        </w:trPr>
        <w:tc>
          <w:tcPr>
            <w:tcW w:w="2340" w:type="dxa"/>
          </w:tcPr>
          <w:p w14:paraId="4CF2B2D7" w14:textId="184DCB78" w:rsidR="00AB2394" w:rsidRPr="00892EF6" w:rsidRDefault="00AB2394" w:rsidP="00AB2394">
            <w:pPr>
              <w:spacing w:after="0" w:line="240" w:lineRule="auto"/>
              <w:rPr>
                <w:rFonts w:asciiTheme="minorHAnsi" w:hAnsiTheme="minorHAnsi"/>
              </w:rPr>
            </w:pPr>
            <w:r w:rsidRPr="00892EF6">
              <w:rPr>
                <w:rFonts w:asciiTheme="minorHAnsi" w:hAnsiTheme="minorHAnsi"/>
                <w:b/>
                <w:i/>
              </w:rPr>
              <w:t>Exception</w:t>
            </w:r>
          </w:p>
        </w:tc>
        <w:tc>
          <w:tcPr>
            <w:tcW w:w="7015" w:type="dxa"/>
          </w:tcPr>
          <w:p w14:paraId="15C3BF2B" w14:textId="7B836EE4" w:rsidR="00AB2394" w:rsidRPr="00892EF6" w:rsidRDefault="00AB2394" w:rsidP="00AB2394">
            <w:pPr>
              <w:spacing w:after="0" w:line="240" w:lineRule="auto"/>
              <w:rPr>
                <w:rFonts w:asciiTheme="minorHAnsi" w:hAnsiTheme="minorHAnsi"/>
              </w:rPr>
            </w:pPr>
            <w:r w:rsidRPr="00892EF6">
              <w:rPr>
                <w:rFonts w:asciiTheme="minorHAnsi" w:hAnsiTheme="minorHAnsi"/>
              </w:rPr>
              <w:t>A formal objection taken to any statement/requirement identified within the RFA.</w:t>
            </w:r>
          </w:p>
        </w:tc>
      </w:tr>
      <w:tr w:rsidR="00AB2394" w14:paraId="4F51028E" w14:textId="77777777">
        <w:trPr>
          <w:trHeight w:val="340"/>
        </w:trPr>
        <w:tc>
          <w:tcPr>
            <w:tcW w:w="2340" w:type="dxa"/>
          </w:tcPr>
          <w:p w14:paraId="15D0FF0E" w14:textId="7C4218C9" w:rsidR="00AB2394" w:rsidRPr="00892EF6" w:rsidRDefault="00AB2394" w:rsidP="00AB2394">
            <w:pPr>
              <w:spacing w:after="0" w:line="240" w:lineRule="auto"/>
              <w:rPr>
                <w:rFonts w:asciiTheme="minorHAnsi" w:hAnsiTheme="minorHAnsi"/>
              </w:rPr>
            </w:pPr>
            <w:r w:rsidRPr="00892EF6">
              <w:rPr>
                <w:rFonts w:asciiTheme="minorHAnsi" w:hAnsiTheme="minorHAnsi"/>
                <w:b/>
                <w:i/>
              </w:rPr>
              <w:t>Family</w:t>
            </w:r>
          </w:p>
        </w:tc>
        <w:tc>
          <w:tcPr>
            <w:tcW w:w="7015" w:type="dxa"/>
          </w:tcPr>
          <w:p w14:paraId="0DD56A05" w14:textId="594E60A5"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Families of both adult and child consumers are important components of treatment planning, treatment and recovery. Families come in different forms and, to the extent possible, </w:t>
            </w:r>
            <w:r w:rsidR="000436E1">
              <w:rPr>
                <w:rFonts w:asciiTheme="minorHAnsi" w:hAnsiTheme="minorHAnsi"/>
              </w:rPr>
              <w:t>applicant organizations</w:t>
            </w:r>
            <w:r w:rsidRPr="00892EF6">
              <w:rPr>
                <w:rFonts w:asciiTheme="minorHAnsi" w:hAnsiTheme="minorHAnsi"/>
              </w:rPr>
              <w:t xml:space="preserve"> should respect the individual consumer’s view of what constitutes their family. Families can be organized in a wide variety of configurations regardless of social or economic status. Families can include biological parents and their partners, adoptive parents and their partners, foster parents and their partners, grandparents and their partners, siblings and their partners, care givers, friends, and others as defined by the family. </w:t>
            </w:r>
          </w:p>
        </w:tc>
      </w:tr>
      <w:tr w:rsidR="00AB2394" w14:paraId="5B73C467" w14:textId="77777777">
        <w:trPr>
          <w:trHeight w:val="340"/>
        </w:trPr>
        <w:tc>
          <w:tcPr>
            <w:tcW w:w="2340" w:type="dxa"/>
          </w:tcPr>
          <w:p w14:paraId="3E512067" w14:textId="22DCC421" w:rsidR="00AB2394" w:rsidRPr="00892EF6" w:rsidRDefault="00AB2394" w:rsidP="00AB2394">
            <w:pPr>
              <w:spacing w:after="0" w:line="240" w:lineRule="auto"/>
              <w:rPr>
                <w:rFonts w:asciiTheme="minorHAnsi" w:hAnsiTheme="minorHAnsi"/>
              </w:rPr>
            </w:pPr>
            <w:r w:rsidRPr="00892EF6">
              <w:rPr>
                <w:rFonts w:asciiTheme="minorHAnsi" w:hAnsiTheme="minorHAnsi"/>
                <w:b/>
                <w:i/>
              </w:rPr>
              <w:t>Family-centered</w:t>
            </w:r>
          </w:p>
        </w:tc>
        <w:tc>
          <w:tcPr>
            <w:tcW w:w="7015" w:type="dxa"/>
          </w:tcPr>
          <w:p w14:paraId="4954F625" w14:textId="0A5CF438"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The Health Resources and Services Administration defines family-centered care, sometimes referred to as “family-focused care,” as “an approach to the planning, delivery, and evaluation of health care whose cornerstone is active participation between families and professionals. Family-centered care recognizes families are the ultimate decision-makers for their children, with children gradually taking on more and more of this decision-making themselves. When care is family-centered, services not only meet the physical, emotional, developmental, and social needs of children, but also support the family’s relationship with the child’s health care providers and </w:t>
            </w:r>
            <w:r w:rsidRPr="00892EF6">
              <w:rPr>
                <w:rFonts w:asciiTheme="minorHAnsi" w:hAnsiTheme="minorHAnsi"/>
              </w:rPr>
              <w:lastRenderedPageBreak/>
              <w:t xml:space="preserve">recognize the family’s customs and values” (Health Resources and Services Administration [2004]). More recently, this concept was broadened to explicitly recognize family-centered services are both developmentally appropriate and youth guided (American Academy of Child &amp; Adolescent Psychiatry [2009]). Family-centered care is </w:t>
            </w:r>
            <w:r w:rsidRPr="00892EF6">
              <w:rPr>
                <w:rFonts w:asciiTheme="minorHAnsi" w:hAnsiTheme="minorHAnsi"/>
                <w:i/>
                <w:iCs/>
              </w:rPr>
              <w:t xml:space="preserve">family-driven </w:t>
            </w:r>
            <w:r w:rsidRPr="00892EF6">
              <w:rPr>
                <w:rFonts w:asciiTheme="minorHAnsi" w:hAnsiTheme="minorHAnsi"/>
              </w:rPr>
              <w:t xml:space="preserve">and </w:t>
            </w:r>
            <w:r w:rsidRPr="00892EF6">
              <w:rPr>
                <w:rFonts w:asciiTheme="minorHAnsi" w:hAnsiTheme="minorHAnsi"/>
                <w:i/>
                <w:iCs/>
              </w:rPr>
              <w:t>youth-driven</w:t>
            </w:r>
            <w:r w:rsidRPr="00892EF6">
              <w:rPr>
                <w:rFonts w:asciiTheme="minorHAnsi" w:hAnsiTheme="minorHAnsi"/>
              </w:rPr>
              <w:t xml:space="preserve">. </w:t>
            </w:r>
          </w:p>
        </w:tc>
      </w:tr>
      <w:tr w:rsidR="00AB2394" w14:paraId="59D0650C" w14:textId="77777777">
        <w:trPr>
          <w:trHeight w:val="340"/>
        </w:trPr>
        <w:tc>
          <w:tcPr>
            <w:tcW w:w="2340" w:type="dxa"/>
          </w:tcPr>
          <w:p w14:paraId="3E01D493" w14:textId="2B11ADBC" w:rsidR="00AB2394" w:rsidRPr="00892EF6" w:rsidRDefault="00AB2394" w:rsidP="00AB2394">
            <w:pPr>
              <w:spacing w:after="0" w:line="240" w:lineRule="auto"/>
              <w:rPr>
                <w:rFonts w:asciiTheme="minorHAnsi" w:hAnsiTheme="minorHAnsi"/>
              </w:rPr>
            </w:pPr>
            <w:r w:rsidRPr="00892EF6">
              <w:rPr>
                <w:rFonts w:asciiTheme="minorHAnsi" w:hAnsiTheme="minorHAnsi"/>
                <w:b/>
                <w:i/>
              </w:rPr>
              <w:lastRenderedPageBreak/>
              <w:t>Federal Register</w:t>
            </w:r>
          </w:p>
        </w:tc>
        <w:tc>
          <w:tcPr>
            <w:tcW w:w="7015" w:type="dxa"/>
          </w:tcPr>
          <w:p w14:paraId="6744E9F6" w14:textId="6042D146" w:rsidR="00AB2394" w:rsidRPr="00892EF6" w:rsidRDefault="00AB2394" w:rsidP="00AB2394">
            <w:pPr>
              <w:spacing w:after="0" w:line="240" w:lineRule="auto"/>
              <w:rPr>
                <w:rFonts w:asciiTheme="minorHAnsi" w:hAnsiTheme="minorHAnsi"/>
              </w:rPr>
            </w:pPr>
            <w:r w:rsidRPr="00892EF6">
              <w:rPr>
                <w:rFonts w:asciiTheme="minorHAnsi" w:hAnsiTheme="minorHAnsi"/>
              </w:rPr>
              <w:t>A daily journal of the U.S. Government containing notices, proposed rules, final rules, and presidential documents.</w:t>
            </w:r>
          </w:p>
        </w:tc>
      </w:tr>
      <w:tr w:rsidR="00AB2394" w14:paraId="0CEB220C" w14:textId="77777777">
        <w:trPr>
          <w:trHeight w:val="340"/>
        </w:trPr>
        <w:tc>
          <w:tcPr>
            <w:tcW w:w="2340" w:type="dxa"/>
          </w:tcPr>
          <w:p w14:paraId="44551730" w14:textId="073DA839" w:rsidR="00AB2394" w:rsidRPr="00892EF6" w:rsidRDefault="00AB2394" w:rsidP="00AB2394">
            <w:pPr>
              <w:spacing w:after="0" w:line="240" w:lineRule="auto"/>
              <w:rPr>
                <w:rFonts w:asciiTheme="minorHAnsi" w:hAnsiTheme="minorHAnsi"/>
                <w:b/>
                <w:i/>
              </w:rPr>
            </w:pPr>
            <w:r w:rsidRPr="00892EF6">
              <w:rPr>
                <w:rFonts w:asciiTheme="minorHAnsi" w:hAnsiTheme="minorHAnsi"/>
                <w:b/>
                <w:i/>
              </w:rPr>
              <w:t>Formal Care Coordination Agreement</w:t>
            </w:r>
          </w:p>
        </w:tc>
        <w:tc>
          <w:tcPr>
            <w:tcW w:w="7015" w:type="dxa"/>
          </w:tcPr>
          <w:p w14:paraId="0F67671B" w14:textId="26D79A95" w:rsidR="00AB2394" w:rsidRPr="00892EF6" w:rsidRDefault="00AB2394" w:rsidP="00AB2394">
            <w:pPr>
              <w:spacing w:after="0" w:line="240" w:lineRule="auto"/>
              <w:rPr>
                <w:rFonts w:asciiTheme="minorHAnsi" w:hAnsiTheme="minorHAnsi"/>
              </w:rPr>
            </w:pPr>
            <w:r w:rsidRPr="00892EF6">
              <w:rPr>
                <w:rFonts w:asciiTheme="minorHAnsi" w:hAnsiTheme="minorHAnsi"/>
              </w:rPr>
              <w:t>A formal, written agreement between an IOTRC and partner agency specifying the services to be provided for clients through a coordinated effort.</w:t>
            </w:r>
          </w:p>
        </w:tc>
      </w:tr>
      <w:tr w:rsidR="00AB2394" w14:paraId="617D1077" w14:textId="77777777">
        <w:trPr>
          <w:trHeight w:val="340"/>
        </w:trPr>
        <w:tc>
          <w:tcPr>
            <w:tcW w:w="2340" w:type="dxa"/>
          </w:tcPr>
          <w:p w14:paraId="7CF5DC38" w14:textId="015C35F9" w:rsidR="00AB2394" w:rsidRPr="00892EF6" w:rsidRDefault="00AB2394" w:rsidP="00AB2394">
            <w:pPr>
              <w:spacing w:after="0" w:line="240" w:lineRule="auto"/>
              <w:rPr>
                <w:rFonts w:asciiTheme="minorHAnsi" w:hAnsiTheme="minorHAnsi"/>
              </w:rPr>
            </w:pPr>
            <w:r w:rsidRPr="00892EF6">
              <w:rPr>
                <w:rFonts w:asciiTheme="minorHAnsi" w:hAnsiTheme="minorHAnsi"/>
                <w:b/>
                <w:i/>
              </w:rPr>
              <w:t>Grant</w:t>
            </w:r>
          </w:p>
        </w:tc>
        <w:tc>
          <w:tcPr>
            <w:tcW w:w="7015" w:type="dxa"/>
          </w:tcPr>
          <w:p w14:paraId="7F0E4514" w14:textId="498F3E44" w:rsidR="00AB2394" w:rsidRPr="00892EF6" w:rsidRDefault="00AB2394" w:rsidP="00AB2394">
            <w:pPr>
              <w:spacing w:after="0" w:line="240" w:lineRule="auto"/>
              <w:rPr>
                <w:rFonts w:asciiTheme="minorHAnsi" w:hAnsiTheme="minorHAnsi"/>
              </w:rPr>
            </w:pPr>
            <w:r w:rsidRPr="00892EF6">
              <w:rPr>
                <w:rFonts w:asciiTheme="minorHAnsi" w:hAnsiTheme="minorHAnsi"/>
              </w:rPr>
              <w:t>An award of financial assistance, the principal purpose of which is to transfer a thing of value from a Federal agency to a recipient to carry out a public purpose of support or stimulation authorized by a law of the United States [see 31 U.S.C. 6101(3)].  A grant is distinguished from a contract, which is used to acquire property or services for the Federal government's direct benefit or use.</w:t>
            </w:r>
          </w:p>
        </w:tc>
      </w:tr>
      <w:tr w:rsidR="00AB2394" w14:paraId="352C4CD1" w14:textId="77777777">
        <w:trPr>
          <w:trHeight w:val="340"/>
        </w:trPr>
        <w:tc>
          <w:tcPr>
            <w:tcW w:w="2340" w:type="dxa"/>
          </w:tcPr>
          <w:p w14:paraId="50745181" w14:textId="53FC9E73" w:rsidR="00AB2394" w:rsidRPr="00892EF6" w:rsidRDefault="00AB2394" w:rsidP="00AB2394">
            <w:pPr>
              <w:spacing w:after="0" w:line="240" w:lineRule="auto"/>
              <w:rPr>
                <w:rFonts w:asciiTheme="minorHAnsi" w:hAnsiTheme="minorHAnsi"/>
              </w:rPr>
            </w:pPr>
            <w:r w:rsidRPr="00892EF6">
              <w:rPr>
                <w:rFonts w:asciiTheme="minorHAnsi" w:hAnsiTheme="minorHAnsi"/>
                <w:b/>
                <w:i/>
              </w:rPr>
              <w:t>Grants.gov</w:t>
            </w:r>
          </w:p>
        </w:tc>
        <w:tc>
          <w:tcPr>
            <w:tcW w:w="7015" w:type="dxa"/>
          </w:tcPr>
          <w:p w14:paraId="196790D7" w14:textId="694F0DAE"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A storefront web portal for use in electronic collection of data (forms and reports) for Federal grant-making agencies through the </w:t>
            </w:r>
            <w:r w:rsidRPr="002477F6">
              <w:rPr>
                <w:rFonts w:asciiTheme="minorHAnsi" w:hAnsiTheme="minorHAnsi"/>
              </w:rPr>
              <w:t>www.grants.gov</w:t>
            </w:r>
            <w:r w:rsidRPr="00892EF6">
              <w:rPr>
                <w:rFonts w:asciiTheme="minorHAnsi" w:hAnsiTheme="minorHAnsi"/>
              </w:rPr>
              <w:t xml:space="preserve"> site. </w:t>
            </w:r>
          </w:p>
        </w:tc>
      </w:tr>
      <w:tr w:rsidR="00AB2394" w14:paraId="7E7E7606" w14:textId="77777777">
        <w:trPr>
          <w:trHeight w:val="340"/>
        </w:trPr>
        <w:tc>
          <w:tcPr>
            <w:tcW w:w="2340" w:type="dxa"/>
          </w:tcPr>
          <w:p w14:paraId="100ADEDB"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 xml:space="preserve">FQHC </w:t>
            </w:r>
          </w:p>
        </w:tc>
        <w:tc>
          <w:tcPr>
            <w:tcW w:w="7015" w:type="dxa"/>
          </w:tcPr>
          <w:p w14:paraId="0C143694"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Federally Qualified Health Center</w:t>
            </w:r>
          </w:p>
        </w:tc>
      </w:tr>
      <w:tr w:rsidR="00AB2394" w14:paraId="346E59AC" w14:textId="77777777">
        <w:trPr>
          <w:trHeight w:val="420"/>
        </w:trPr>
        <w:tc>
          <w:tcPr>
            <w:tcW w:w="2340" w:type="dxa"/>
          </w:tcPr>
          <w:p w14:paraId="608B11D1"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HCQC</w:t>
            </w:r>
          </w:p>
        </w:tc>
        <w:tc>
          <w:tcPr>
            <w:tcW w:w="7015" w:type="dxa"/>
          </w:tcPr>
          <w:p w14:paraId="5237741D"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Bureau of Health Care Quality and Compliance</w:t>
            </w:r>
          </w:p>
        </w:tc>
      </w:tr>
      <w:tr w:rsidR="00AB2394" w14:paraId="520DB465" w14:textId="77777777">
        <w:trPr>
          <w:trHeight w:val="880"/>
        </w:trPr>
        <w:tc>
          <w:tcPr>
            <w:tcW w:w="2340" w:type="dxa"/>
          </w:tcPr>
          <w:p w14:paraId="0872ECDC" w14:textId="77777777" w:rsidR="00AB2394" w:rsidRPr="00892EF6" w:rsidRDefault="00AB2394" w:rsidP="00AB2394">
            <w:pPr>
              <w:spacing w:after="0" w:line="240" w:lineRule="auto"/>
              <w:rPr>
                <w:rFonts w:asciiTheme="minorHAnsi" w:hAnsiTheme="minorHAnsi"/>
                <w:b/>
                <w:i/>
              </w:rPr>
            </w:pPr>
            <w:r w:rsidRPr="00892EF6">
              <w:rPr>
                <w:rFonts w:asciiTheme="minorHAnsi" w:hAnsiTheme="minorHAnsi"/>
                <w:b/>
                <w:i/>
              </w:rPr>
              <w:t>Hub and Spoke System</w:t>
            </w:r>
          </w:p>
        </w:tc>
        <w:tc>
          <w:tcPr>
            <w:tcW w:w="7015" w:type="dxa"/>
          </w:tcPr>
          <w:p w14:paraId="3BF57170" w14:textId="77777777" w:rsidR="00AB2394" w:rsidRPr="00892EF6" w:rsidRDefault="00AB2394" w:rsidP="00AB2394">
            <w:pPr>
              <w:spacing w:after="0" w:line="240" w:lineRule="auto"/>
              <w:rPr>
                <w:rFonts w:asciiTheme="minorHAnsi" w:hAnsiTheme="minorHAnsi"/>
              </w:rPr>
            </w:pPr>
            <w:r w:rsidRPr="00892EF6">
              <w:rPr>
                <w:rFonts w:asciiTheme="minorHAnsi" w:hAnsiTheme="minorHAnsi"/>
              </w:rPr>
              <w:t xml:space="preserve">Hub and Spoke system means a model comprised of OTPs that serve as the hubs and Data 2000 waivered prescribers who prescribe buprenorphine in office-based settings who serve as the spokes. </w:t>
            </w:r>
          </w:p>
        </w:tc>
      </w:tr>
      <w:tr w:rsidR="00AB2394" w14:paraId="60281F74" w14:textId="77777777">
        <w:trPr>
          <w:trHeight w:val="880"/>
        </w:trPr>
        <w:tc>
          <w:tcPr>
            <w:tcW w:w="2340" w:type="dxa"/>
          </w:tcPr>
          <w:p w14:paraId="6C6E1CE8" w14:textId="62F83D97" w:rsidR="00AB2394" w:rsidRPr="00892EF6" w:rsidRDefault="00AB2394" w:rsidP="00AB2394">
            <w:pPr>
              <w:spacing w:after="0" w:line="240" w:lineRule="auto"/>
              <w:rPr>
                <w:rFonts w:asciiTheme="minorHAnsi" w:hAnsiTheme="minorHAnsi"/>
                <w:b/>
                <w:i/>
              </w:rPr>
            </w:pPr>
            <w:r w:rsidRPr="00892EF6">
              <w:rPr>
                <w:rFonts w:asciiTheme="minorHAnsi" w:hAnsiTheme="minorHAnsi"/>
                <w:b/>
                <w:i/>
              </w:rPr>
              <w:t>IFC</w:t>
            </w:r>
          </w:p>
        </w:tc>
        <w:tc>
          <w:tcPr>
            <w:tcW w:w="7015" w:type="dxa"/>
          </w:tcPr>
          <w:p w14:paraId="5757D8E1" w14:textId="685FB500" w:rsidR="00AB2394" w:rsidRPr="00892EF6" w:rsidRDefault="00AB2394" w:rsidP="00AB2394">
            <w:pPr>
              <w:spacing w:after="0" w:line="240" w:lineRule="auto"/>
              <w:rPr>
                <w:rFonts w:asciiTheme="minorHAnsi" w:hAnsiTheme="minorHAnsi"/>
              </w:rPr>
            </w:pPr>
            <w:r w:rsidRPr="00892EF6">
              <w:rPr>
                <w:rFonts w:asciiTheme="minorHAnsi" w:hAnsiTheme="minorHAnsi"/>
              </w:rPr>
              <w:t>Interim Finance Committee.</w:t>
            </w:r>
          </w:p>
        </w:tc>
      </w:tr>
      <w:tr w:rsidR="00AB2394" w14:paraId="65FDD1EE" w14:textId="77777777" w:rsidTr="00F03E1F">
        <w:trPr>
          <w:trHeight w:val="458"/>
        </w:trPr>
        <w:tc>
          <w:tcPr>
            <w:tcW w:w="2340" w:type="dxa"/>
          </w:tcPr>
          <w:p w14:paraId="55236B4D" w14:textId="4A6346BB" w:rsidR="00AB2394" w:rsidRPr="00892EF6" w:rsidRDefault="00AB2394" w:rsidP="00AB2394">
            <w:pPr>
              <w:spacing w:after="0" w:line="240" w:lineRule="auto"/>
              <w:rPr>
                <w:rFonts w:asciiTheme="minorHAnsi" w:hAnsiTheme="minorHAnsi"/>
                <w:b/>
                <w:i/>
              </w:rPr>
            </w:pPr>
            <w:r w:rsidRPr="00892EF6">
              <w:rPr>
                <w:rFonts w:asciiTheme="minorHAnsi" w:hAnsiTheme="minorHAnsi"/>
                <w:b/>
                <w:i/>
              </w:rPr>
              <w:t>IMAT</w:t>
            </w:r>
          </w:p>
        </w:tc>
        <w:tc>
          <w:tcPr>
            <w:tcW w:w="7015" w:type="dxa"/>
          </w:tcPr>
          <w:p w14:paraId="4AD845E2" w14:textId="2E0E2968" w:rsidR="00AB2394" w:rsidRPr="00892EF6" w:rsidRDefault="00AB2394" w:rsidP="00AB2394">
            <w:pPr>
              <w:spacing w:after="0" w:line="240" w:lineRule="auto"/>
              <w:rPr>
                <w:rFonts w:asciiTheme="minorHAnsi" w:hAnsiTheme="minorHAnsi"/>
              </w:rPr>
            </w:pPr>
            <w:r w:rsidRPr="00892EF6">
              <w:rPr>
                <w:rFonts w:asciiTheme="minorHAnsi" w:hAnsiTheme="minorHAnsi"/>
              </w:rPr>
              <w:t>Initiation of Medication-Assisted Treatment</w:t>
            </w:r>
          </w:p>
        </w:tc>
      </w:tr>
      <w:tr w:rsidR="00853F0F" w14:paraId="03F6D4F8" w14:textId="77777777" w:rsidTr="00F03E1F">
        <w:trPr>
          <w:trHeight w:val="458"/>
        </w:trPr>
        <w:tc>
          <w:tcPr>
            <w:tcW w:w="2340" w:type="dxa"/>
          </w:tcPr>
          <w:p w14:paraId="4F457248" w14:textId="486A7EAC" w:rsidR="00853F0F" w:rsidRPr="00892EF6" w:rsidRDefault="00853F0F" w:rsidP="00853F0F">
            <w:pPr>
              <w:spacing w:after="0" w:line="240" w:lineRule="auto"/>
              <w:rPr>
                <w:rFonts w:asciiTheme="minorHAnsi" w:hAnsiTheme="minorHAnsi"/>
                <w:b/>
                <w:i/>
              </w:rPr>
            </w:pPr>
            <w:r w:rsidRPr="00892EF6">
              <w:rPr>
                <w:rFonts w:asciiTheme="minorHAnsi" w:hAnsiTheme="minorHAnsi"/>
                <w:b/>
                <w:i/>
              </w:rPr>
              <w:t>Key Personnel</w:t>
            </w:r>
          </w:p>
        </w:tc>
        <w:tc>
          <w:tcPr>
            <w:tcW w:w="7015" w:type="dxa"/>
          </w:tcPr>
          <w:p w14:paraId="363E029B" w14:textId="388A5816" w:rsidR="00853F0F" w:rsidRPr="00892EF6" w:rsidRDefault="00853F0F" w:rsidP="00853F0F">
            <w:pPr>
              <w:spacing w:after="0" w:line="240" w:lineRule="auto"/>
              <w:rPr>
                <w:rFonts w:asciiTheme="minorHAnsi" w:hAnsiTheme="minorHAnsi"/>
              </w:rPr>
            </w:pPr>
            <w:r w:rsidRPr="00892EF6">
              <w:rPr>
                <w:rFonts w:asciiTheme="minorHAnsi" w:hAnsiTheme="minorHAnsi"/>
              </w:rPr>
              <w:t>Applicant staff responsible for oversight of work during the life of the project and for deliverables.</w:t>
            </w:r>
          </w:p>
        </w:tc>
      </w:tr>
      <w:tr w:rsidR="00853F0F" w14:paraId="1104D853" w14:textId="77777777" w:rsidTr="00F03E1F">
        <w:trPr>
          <w:trHeight w:val="458"/>
        </w:trPr>
        <w:tc>
          <w:tcPr>
            <w:tcW w:w="2340" w:type="dxa"/>
          </w:tcPr>
          <w:p w14:paraId="0B909CDF" w14:textId="2815BA28" w:rsidR="00853F0F" w:rsidRPr="00892EF6" w:rsidRDefault="00853F0F" w:rsidP="00853F0F">
            <w:pPr>
              <w:spacing w:after="0" w:line="240" w:lineRule="auto"/>
              <w:rPr>
                <w:rFonts w:asciiTheme="minorHAnsi" w:hAnsiTheme="minorHAnsi"/>
                <w:b/>
                <w:i/>
              </w:rPr>
            </w:pPr>
            <w:r w:rsidRPr="00892EF6">
              <w:rPr>
                <w:rFonts w:asciiTheme="minorHAnsi" w:hAnsiTheme="minorHAnsi"/>
                <w:b/>
                <w:i/>
              </w:rPr>
              <w:t>LCB</w:t>
            </w:r>
          </w:p>
        </w:tc>
        <w:tc>
          <w:tcPr>
            <w:tcW w:w="7015" w:type="dxa"/>
          </w:tcPr>
          <w:p w14:paraId="45DED7AD" w14:textId="64935769" w:rsidR="00853F0F" w:rsidRPr="00892EF6" w:rsidRDefault="00853F0F" w:rsidP="00853F0F">
            <w:pPr>
              <w:spacing w:after="0" w:line="240" w:lineRule="auto"/>
              <w:rPr>
                <w:rFonts w:asciiTheme="minorHAnsi" w:hAnsiTheme="minorHAnsi"/>
              </w:rPr>
            </w:pPr>
            <w:r w:rsidRPr="00892EF6">
              <w:rPr>
                <w:rFonts w:asciiTheme="minorHAnsi" w:hAnsiTheme="minorHAnsi"/>
              </w:rPr>
              <w:t>Legislative Counsel Bureau.</w:t>
            </w:r>
          </w:p>
        </w:tc>
      </w:tr>
      <w:tr w:rsidR="00853F0F" w14:paraId="1A7513A1" w14:textId="77777777" w:rsidTr="00F03E1F">
        <w:trPr>
          <w:trHeight w:val="458"/>
        </w:trPr>
        <w:tc>
          <w:tcPr>
            <w:tcW w:w="2340" w:type="dxa"/>
          </w:tcPr>
          <w:p w14:paraId="560A4428" w14:textId="705FEFC3" w:rsidR="00853F0F" w:rsidRPr="00892EF6" w:rsidRDefault="00853F0F" w:rsidP="00853F0F">
            <w:pPr>
              <w:spacing w:after="0" w:line="240" w:lineRule="auto"/>
              <w:rPr>
                <w:rFonts w:asciiTheme="minorHAnsi" w:hAnsiTheme="minorHAnsi"/>
                <w:b/>
                <w:i/>
              </w:rPr>
            </w:pPr>
            <w:r w:rsidRPr="00892EF6">
              <w:rPr>
                <w:rFonts w:asciiTheme="minorHAnsi" w:hAnsiTheme="minorHAnsi"/>
                <w:b/>
                <w:i/>
              </w:rPr>
              <w:t>LOI</w:t>
            </w:r>
          </w:p>
        </w:tc>
        <w:tc>
          <w:tcPr>
            <w:tcW w:w="7015" w:type="dxa"/>
          </w:tcPr>
          <w:p w14:paraId="62E586E6" w14:textId="2B7E085F"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Letter of Intent - notification of the State’s intent to award a contract to an applicant, pending successful negotiations; all information remains confidential until the issuance of the formal notice of award.  </w:t>
            </w:r>
          </w:p>
        </w:tc>
      </w:tr>
      <w:tr w:rsidR="00853F0F" w14:paraId="5E0E0F82" w14:textId="77777777" w:rsidTr="00F03E1F">
        <w:trPr>
          <w:trHeight w:val="458"/>
        </w:trPr>
        <w:tc>
          <w:tcPr>
            <w:tcW w:w="2340" w:type="dxa"/>
          </w:tcPr>
          <w:p w14:paraId="550E89A9" w14:textId="398F1624" w:rsidR="00853F0F" w:rsidRPr="00892EF6" w:rsidRDefault="00853F0F" w:rsidP="00853F0F">
            <w:pPr>
              <w:spacing w:after="0" w:line="240" w:lineRule="auto"/>
              <w:rPr>
                <w:rFonts w:asciiTheme="minorHAnsi" w:hAnsiTheme="minorHAnsi"/>
                <w:b/>
                <w:i/>
              </w:rPr>
            </w:pPr>
            <w:r w:rsidRPr="00892EF6">
              <w:rPr>
                <w:rFonts w:asciiTheme="minorHAnsi" w:hAnsiTheme="minorHAnsi"/>
                <w:b/>
                <w:bCs/>
                <w:i/>
              </w:rPr>
              <w:t>Limited English Proficiency (LEP)</w:t>
            </w:r>
          </w:p>
        </w:tc>
        <w:tc>
          <w:tcPr>
            <w:tcW w:w="7015" w:type="dxa"/>
          </w:tcPr>
          <w:p w14:paraId="29C3F801" w14:textId="4151241E"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LEP includes individuals who do not speak English as their primary language or who have a limited ability to read, write, speak, or understand English and who may be eligible to receive language assistance with respect to the particular service, benefit, or encounter. </w:t>
            </w:r>
          </w:p>
        </w:tc>
      </w:tr>
      <w:tr w:rsidR="00853F0F" w14:paraId="3023FCE1" w14:textId="77777777" w:rsidTr="00F03E1F">
        <w:trPr>
          <w:trHeight w:val="458"/>
        </w:trPr>
        <w:tc>
          <w:tcPr>
            <w:tcW w:w="2340" w:type="dxa"/>
          </w:tcPr>
          <w:p w14:paraId="54837812" w14:textId="63D4E540" w:rsidR="00853F0F" w:rsidRPr="00892EF6" w:rsidRDefault="00853F0F" w:rsidP="00853F0F">
            <w:pPr>
              <w:spacing w:after="0" w:line="240" w:lineRule="auto"/>
              <w:rPr>
                <w:rFonts w:asciiTheme="minorHAnsi" w:hAnsiTheme="minorHAnsi"/>
                <w:b/>
                <w:bCs/>
                <w:i/>
              </w:rPr>
            </w:pPr>
            <w:r w:rsidRPr="00892EF6">
              <w:rPr>
                <w:rFonts w:asciiTheme="minorHAnsi" w:hAnsiTheme="minorHAnsi"/>
                <w:b/>
                <w:bCs/>
                <w:i/>
              </w:rPr>
              <w:t>Mandatory</w:t>
            </w:r>
          </w:p>
        </w:tc>
        <w:tc>
          <w:tcPr>
            <w:tcW w:w="7015" w:type="dxa"/>
          </w:tcPr>
          <w:p w14:paraId="52A21C49" w14:textId="796BA11D" w:rsidR="00853F0F" w:rsidRPr="00892EF6" w:rsidRDefault="00853F0F" w:rsidP="00853F0F">
            <w:pPr>
              <w:spacing w:after="0" w:line="240" w:lineRule="auto"/>
              <w:rPr>
                <w:rFonts w:asciiTheme="minorHAnsi" w:hAnsiTheme="minorHAnsi"/>
              </w:rPr>
            </w:pPr>
            <w:r w:rsidRPr="00892EF6">
              <w:rPr>
                <w:rFonts w:asciiTheme="minorHAnsi" w:hAnsiTheme="minorHAnsi"/>
              </w:rPr>
              <w:t>The terms “must”, “shall”, “will”, and “required” identify a mandatory item or factor.  Failure to meet a mandatory item or factor will result in the rejection of an application.</w:t>
            </w:r>
          </w:p>
        </w:tc>
      </w:tr>
      <w:tr w:rsidR="00853F0F" w14:paraId="3053E834" w14:textId="77777777" w:rsidTr="00F03E1F">
        <w:trPr>
          <w:trHeight w:val="458"/>
        </w:trPr>
        <w:tc>
          <w:tcPr>
            <w:tcW w:w="2340" w:type="dxa"/>
          </w:tcPr>
          <w:p w14:paraId="52C11B60" w14:textId="2F813C4E" w:rsidR="00853F0F" w:rsidRPr="00892EF6" w:rsidRDefault="00853F0F" w:rsidP="00853F0F">
            <w:pPr>
              <w:spacing w:after="0" w:line="240" w:lineRule="auto"/>
              <w:rPr>
                <w:rFonts w:asciiTheme="minorHAnsi" w:hAnsiTheme="minorHAnsi"/>
                <w:b/>
                <w:i/>
              </w:rPr>
            </w:pPr>
            <w:r w:rsidRPr="00892EF6">
              <w:rPr>
                <w:rFonts w:asciiTheme="minorHAnsi" w:hAnsiTheme="minorHAnsi"/>
                <w:b/>
                <w:i/>
              </w:rPr>
              <w:lastRenderedPageBreak/>
              <w:t>MAT</w:t>
            </w:r>
          </w:p>
        </w:tc>
        <w:tc>
          <w:tcPr>
            <w:tcW w:w="7015" w:type="dxa"/>
          </w:tcPr>
          <w:p w14:paraId="554417DA" w14:textId="0BF34C70"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Medication Assisted Treatment (MAT) means a combination of medications utilized to treat an opioid use disorder (OUD) in conjunction with counseling services. </w:t>
            </w:r>
          </w:p>
        </w:tc>
      </w:tr>
      <w:tr w:rsidR="00853F0F" w14:paraId="29C6D2B8" w14:textId="77777777" w:rsidTr="00F03E1F">
        <w:trPr>
          <w:trHeight w:val="458"/>
        </w:trPr>
        <w:tc>
          <w:tcPr>
            <w:tcW w:w="2340" w:type="dxa"/>
          </w:tcPr>
          <w:p w14:paraId="4E012B49" w14:textId="7D3F2B3D" w:rsidR="00853F0F" w:rsidRPr="00892EF6" w:rsidRDefault="00853F0F" w:rsidP="00853F0F">
            <w:pPr>
              <w:spacing w:after="0" w:line="240" w:lineRule="auto"/>
              <w:rPr>
                <w:rFonts w:asciiTheme="minorHAnsi" w:hAnsiTheme="minorHAnsi"/>
                <w:b/>
                <w:bCs/>
                <w:i/>
              </w:rPr>
            </w:pPr>
            <w:r w:rsidRPr="00892EF6">
              <w:rPr>
                <w:rFonts w:asciiTheme="minorHAnsi" w:hAnsiTheme="minorHAnsi"/>
                <w:b/>
                <w:i/>
              </w:rPr>
              <w:t>May</w:t>
            </w:r>
          </w:p>
        </w:tc>
        <w:tc>
          <w:tcPr>
            <w:tcW w:w="7015" w:type="dxa"/>
          </w:tcPr>
          <w:p w14:paraId="1DE65E92" w14:textId="7B6ACE26" w:rsidR="00853F0F" w:rsidRPr="00892EF6" w:rsidRDefault="00853F0F" w:rsidP="00853F0F">
            <w:pPr>
              <w:spacing w:after="0" w:line="240" w:lineRule="auto"/>
              <w:rPr>
                <w:rFonts w:asciiTheme="minorHAnsi" w:hAnsiTheme="minorHAnsi"/>
              </w:rPr>
            </w:pPr>
            <w:r w:rsidRPr="00892EF6">
              <w:rPr>
                <w:rFonts w:asciiTheme="minorHAnsi" w:hAnsiTheme="minorHAnsi"/>
              </w:rPr>
              <w:t>Indicates something that is recommended but not mandatory.  If the applicant fails to provide recommended information, the State may, at its sole option, ask the applicant to provide the information or evaluate the RFA without the information.</w:t>
            </w:r>
          </w:p>
        </w:tc>
      </w:tr>
      <w:tr w:rsidR="00853F0F" w14:paraId="78387E90" w14:textId="77777777">
        <w:trPr>
          <w:trHeight w:val="880"/>
        </w:trPr>
        <w:tc>
          <w:tcPr>
            <w:tcW w:w="2340" w:type="dxa"/>
          </w:tcPr>
          <w:p w14:paraId="72CE774E" w14:textId="3D108A75" w:rsidR="00853F0F" w:rsidRPr="00892EF6" w:rsidRDefault="00853F0F" w:rsidP="00853F0F">
            <w:pPr>
              <w:spacing w:after="0" w:line="240" w:lineRule="auto"/>
              <w:rPr>
                <w:rFonts w:asciiTheme="minorHAnsi" w:hAnsiTheme="minorHAnsi"/>
                <w:b/>
                <w:i/>
              </w:rPr>
            </w:pPr>
            <w:r w:rsidRPr="00892EF6">
              <w:rPr>
                <w:rFonts w:asciiTheme="minorHAnsi" w:hAnsiTheme="minorHAnsi"/>
                <w:b/>
                <w:i/>
              </w:rPr>
              <w:t>Minor Technical Irregularities</w:t>
            </w:r>
          </w:p>
        </w:tc>
        <w:tc>
          <w:tcPr>
            <w:tcW w:w="7015" w:type="dxa"/>
          </w:tcPr>
          <w:p w14:paraId="75C3EBC3" w14:textId="3E9C82B2" w:rsidR="00853F0F" w:rsidRPr="00892EF6" w:rsidRDefault="00853F0F" w:rsidP="00853F0F">
            <w:pPr>
              <w:spacing w:after="0" w:line="240" w:lineRule="auto"/>
              <w:rPr>
                <w:rFonts w:asciiTheme="minorHAnsi" w:hAnsiTheme="minorHAnsi"/>
              </w:rPr>
            </w:pPr>
            <w:r w:rsidRPr="00892EF6">
              <w:rPr>
                <w:rFonts w:asciiTheme="minorHAnsi" w:hAnsiTheme="minorHAnsi"/>
              </w:rPr>
              <w:t>Anything in the application that does not affect the price, quality, and quantity or any mandatory requirement.</w:t>
            </w:r>
          </w:p>
        </w:tc>
      </w:tr>
      <w:tr w:rsidR="00853F0F" w14:paraId="3DE4480D" w14:textId="77777777" w:rsidTr="00F03E1F">
        <w:trPr>
          <w:trHeight w:val="458"/>
        </w:trPr>
        <w:tc>
          <w:tcPr>
            <w:tcW w:w="2340" w:type="dxa"/>
          </w:tcPr>
          <w:p w14:paraId="4DD5641C" w14:textId="15CAD0D5" w:rsidR="00853F0F" w:rsidRPr="00892EF6" w:rsidRDefault="00853F0F" w:rsidP="00853F0F">
            <w:pPr>
              <w:spacing w:after="0" w:line="240" w:lineRule="auto"/>
              <w:rPr>
                <w:rFonts w:asciiTheme="minorHAnsi" w:hAnsiTheme="minorHAnsi"/>
                <w:b/>
                <w:i/>
              </w:rPr>
            </w:pPr>
            <w:r w:rsidRPr="00892EF6">
              <w:rPr>
                <w:rFonts w:asciiTheme="minorHAnsi" w:hAnsiTheme="minorHAnsi"/>
                <w:b/>
                <w:i/>
              </w:rPr>
              <w:t>MMAT</w:t>
            </w:r>
          </w:p>
        </w:tc>
        <w:tc>
          <w:tcPr>
            <w:tcW w:w="7015" w:type="dxa"/>
          </w:tcPr>
          <w:p w14:paraId="0E6E70A6" w14:textId="5B100EA6" w:rsidR="00853F0F" w:rsidRPr="00892EF6" w:rsidRDefault="00853F0F" w:rsidP="00853F0F">
            <w:pPr>
              <w:spacing w:after="0" w:line="240" w:lineRule="auto"/>
              <w:rPr>
                <w:rFonts w:asciiTheme="minorHAnsi" w:hAnsiTheme="minorHAnsi"/>
              </w:rPr>
            </w:pPr>
            <w:r w:rsidRPr="00892EF6">
              <w:rPr>
                <w:rFonts w:asciiTheme="minorHAnsi" w:hAnsiTheme="minorHAnsi"/>
              </w:rPr>
              <w:t>Maintenance of Medication-Assisted Treatment</w:t>
            </w:r>
          </w:p>
        </w:tc>
      </w:tr>
      <w:tr w:rsidR="00853F0F" w14:paraId="481090A3" w14:textId="77777777">
        <w:trPr>
          <w:trHeight w:val="420"/>
        </w:trPr>
        <w:tc>
          <w:tcPr>
            <w:tcW w:w="2340" w:type="dxa"/>
          </w:tcPr>
          <w:p w14:paraId="2A5C5BB7" w14:textId="77777777" w:rsidR="00853F0F" w:rsidRPr="00892EF6" w:rsidRDefault="00853F0F" w:rsidP="00853F0F">
            <w:pPr>
              <w:spacing w:after="0" w:line="240" w:lineRule="auto"/>
              <w:rPr>
                <w:rFonts w:asciiTheme="minorHAnsi" w:hAnsiTheme="minorHAnsi"/>
                <w:b/>
                <w:i/>
              </w:rPr>
            </w:pPr>
            <w:r w:rsidRPr="00892EF6">
              <w:rPr>
                <w:rFonts w:asciiTheme="minorHAnsi" w:hAnsiTheme="minorHAnsi"/>
                <w:b/>
                <w:i/>
              </w:rPr>
              <w:t>Medical Evaluation</w:t>
            </w:r>
          </w:p>
        </w:tc>
        <w:tc>
          <w:tcPr>
            <w:tcW w:w="7015" w:type="dxa"/>
          </w:tcPr>
          <w:p w14:paraId="343749A2" w14:textId="77777777" w:rsidR="00853F0F" w:rsidRPr="00892EF6" w:rsidRDefault="00853F0F" w:rsidP="00853F0F">
            <w:pPr>
              <w:spacing w:after="0" w:line="240" w:lineRule="auto"/>
              <w:rPr>
                <w:rFonts w:asciiTheme="minorHAnsi" w:hAnsiTheme="minorHAnsi"/>
              </w:rPr>
            </w:pPr>
            <w:r w:rsidRPr="00892EF6">
              <w:rPr>
                <w:rFonts w:asciiTheme="minorHAnsi" w:hAnsiTheme="minorHAnsi"/>
              </w:rPr>
              <w:t>A comprehensive assessment, conducted by Nevada Licensed medical professional, of a patient’s overall medical history and current condition for the purpose of identifying health problems and planning treatment.</w:t>
            </w:r>
          </w:p>
        </w:tc>
      </w:tr>
      <w:tr w:rsidR="00853F0F" w14:paraId="58795A88" w14:textId="77777777">
        <w:trPr>
          <w:trHeight w:val="420"/>
        </w:trPr>
        <w:tc>
          <w:tcPr>
            <w:tcW w:w="2340" w:type="dxa"/>
          </w:tcPr>
          <w:p w14:paraId="4299ACDC" w14:textId="0D4F991E" w:rsidR="00853F0F" w:rsidRPr="00892EF6" w:rsidRDefault="00853F0F" w:rsidP="00853F0F">
            <w:pPr>
              <w:spacing w:after="0" w:line="240" w:lineRule="auto"/>
              <w:rPr>
                <w:rFonts w:asciiTheme="minorHAnsi" w:hAnsiTheme="minorHAnsi"/>
                <w:b/>
                <w:i/>
              </w:rPr>
            </w:pPr>
            <w:r w:rsidRPr="00892EF6">
              <w:rPr>
                <w:rFonts w:asciiTheme="minorHAnsi" w:hAnsiTheme="minorHAnsi"/>
                <w:b/>
                <w:i/>
              </w:rPr>
              <w:t>Must</w:t>
            </w:r>
          </w:p>
        </w:tc>
        <w:tc>
          <w:tcPr>
            <w:tcW w:w="7015" w:type="dxa"/>
          </w:tcPr>
          <w:p w14:paraId="1C89406D" w14:textId="41B1CBCC" w:rsidR="00853F0F" w:rsidRPr="00892EF6" w:rsidRDefault="00853F0F" w:rsidP="00853F0F">
            <w:pPr>
              <w:spacing w:after="0" w:line="240" w:lineRule="auto"/>
              <w:rPr>
                <w:rFonts w:asciiTheme="minorHAnsi" w:hAnsiTheme="minorHAnsi"/>
              </w:rPr>
            </w:pPr>
            <w:r w:rsidRPr="00892EF6">
              <w:rPr>
                <w:rFonts w:asciiTheme="minorHAnsi" w:hAnsiTheme="minorHAnsi"/>
              </w:rPr>
              <w:t>Indicates a mandatory requirement.  Failure to meet a mandatory requirement may result in the rejection of an RFA as non-responsive.</w:t>
            </w:r>
          </w:p>
        </w:tc>
      </w:tr>
      <w:tr w:rsidR="00853F0F" w14:paraId="4FDF6F4F" w14:textId="77777777">
        <w:trPr>
          <w:trHeight w:val="240"/>
        </w:trPr>
        <w:tc>
          <w:tcPr>
            <w:tcW w:w="2340" w:type="dxa"/>
          </w:tcPr>
          <w:p w14:paraId="2BE1D8E5" w14:textId="6AA511F1" w:rsidR="00853F0F" w:rsidRPr="00892EF6" w:rsidRDefault="00853F0F" w:rsidP="00853F0F">
            <w:pPr>
              <w:spacing w:after="0" w:line="240" w:lineRule="auto"/>
              <w:rPr>
                <w:rFonts w:asciiTheme="minorHAnsi" w:hAnsiTheme="minorHAnsi"/>
                <w:b/>
                <w:i/>
              </w:rPr>
            </w:pPr>
            <w:r w:rsidRPr="00892EF6">
              <w:rPr>
                <w:rFonts w:asciiTheme="minorHAnsi" w:hAnsiTheme="minorHAnsi"/>
                <w:b/>
                <w:i/>
              </w:rPr>
              <w:t>NAC</w:t>
            </w:r>
          </w:p>
        </w:tc>
        <w:tc>
          <w:tcPr>
            <w:tcW w:w="7015" w:type="dxa"/>
          </w:tcPr>
          <w:p w14:paraId="124A8510" w14:textId="59AE461B"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Nevada Administrative Code –All applicable NAC documentation may be reviewed via the internet at:  </w:t>
            </w:r>
            <w:r w:rsidRPr="002477F6">
              <w:rPr>
                <w:rFonts w:asciiTheme="minorHAnsi" w:hAnsiTheme="minorHAnsi"/>
                <w:b/>
              </w:rPr>
              <w:t>www.leg.state.nv.us</w:t>
            </w:r>
            <w:r w:rsidRPr="00892EF6">
              <w:rPr>
                <w:rStyle w:val="Hyperlink"/>
                <w:rFonts w:asciiTheme="minorHAnsi" w:hAnsiTheme="minorHAnsi"/>
                <w:b/>
              </w:rPr>
              <w:t>.</w:t>
            </w:r>
          </w:p>
        </w:tc>
      </w:tr>
      <w:tr w:rsidR="00853F0F" w14:paraId="17269465" w14:textId="77777777">
        <w:trPr>
          <w:trHeight w:val="260"/>
        </w:trPr>
        <w:tc>
          <w:tcPr>
            <w:tcW w:w="2340" w:type="dxa"/>
          </w:tcPr>
          <w:p w14:paraId="67D2C575" w14:textId="0DC467CF" w:rsidR="00853F0F" w:rsidRPr="00892EF6" w:rsidRDefault="00853F0F" w:rsidP="00853F0F">
            <w:pPr>
              <w:spacing w:after="0" w:line="240" w:lineRule="auto"/>
              <w:rPr>
                <w:rFonts w:asciiTheme="minorHAnsi" w:hAnsiTheme="minorHAnsi"/>
                <w:b/>
                <w:i/>
              </w:rPr>
            </w:pPr>
            <w:r w:rsidRPr="00892EF6">
              <w:rPr>
                <w:rFonts w:asciiTheme="minorHAnsi" w:hAnsiTheme="minorHAnsi"/>
                <w:b/>
                <w:i/>
              </w:rPr>
              <w:t>NOA</w:t>
            </w:r>
          </w:p>
        </w:tc>
        <w:tc>
          <w:tcPr>
            <w:tcW w:w="7015" w:type="dxa"/>
          </w:tcPr>
          <w:p w14:paraId="1BEE119E" w14:textId="42CF1630" w:rsidR="00853F0F" w:rsidRPr="00892EF6" w:rsidRDefault="00853F0F" w:rsidP="00853F0F">
            <w:pPr>
              <w:spacing w:after="0" w:line="240" w:lineRule="auto"/>
              <w:rPr>
                <w:rFonts w:asciiTheme="minorHAnsi" w:hAnsiTheme="minorHAnsi"/>
              </w:rPr>
            </w:pPr>
            <w:r w:rsidRPr="00892EF6">
              <w:rPr>
                <w:rFonts w:asciiTheme="minorHAnsi" w:hAnsiTheme="minorHAnsi"/>
              </w:rPr>
              <w:t>Notice of Award – Formal notification of the State’s decision to award a contract, pending Board of Examiners’ approval of said contract, any non-confidential information becomes available upon written request.</w:t>
            </w:r>
          </w:p>
        </w:tc>
      </w:tr>
      <w:tr w:rsidR="00853F0F" w14:paraId="608B1CA1" w14:textId="77777777">
        <w:trPr>
          <w:trHeight w:val="260"/>
        </w:trPr>
        <w:tc>
          <w:tcPr>
            <w:tcW w:w="2340" w:type="dxa"/>
          </w:tcPr>
          <w:p w14:paraId="49BE01E4" w14:textId="1D930CCD" w:rsidR="00853F0F" w:rsidRPr="00892EF6" w:rsidRDefault="00853F0F" w:rsidP="00853F0F">
            <w:pPr>
              <w:spacing w:after="0" w:line="240" w:lineRule="auto"/>
              <w:rPr>
                <w:rFonts w:asciiTheme="minorHAnsi" w:hAnsiTheme="minorHAnsi"/>
                <w:b/>
                <w:i/>
              </w:rPr>
            </w:pPr>
            <w:r w:rsidRPr="00892EF6">
              <w:rPr>
                <w:rFonts w:asciiTheme="minorHAnsi" w:hAnsiTheme="minorHAnsi"/>
                <w:b/>
                <w:i/>
              </w:rPr>
              <w:t>NRS</w:t>
            </w:r>
          </w:p>
        </w:tc>
        <w:tc>
          <w:tcPr>
            <w:tcW w:w="7015" w:type="dxa"/>
          </w:tcPr>
          <w:p w14:paraId="195B59A7" w14:textId="2D5ED463"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Nevada Revised Statutes – All applicable NRS documentation may be reviewed via the internet at:  </w:t>
            </w:r>
            <w:r w:rsidRPr="002477F6">
              <w:rPr>
                <w:rFonts w:asciiTheme="minorHAnsi" w:hAnsiTheme="minorHAnsi"/>
                <w:b/>
              </w:rPr>
              <w:t>www.leg.state.nv.us</w:t>
            </w:r>
            <w:r w:rsidRPr="00892EF6">
              <w:rPr>
                <w:rFonts w:asciiTheme="minorHAnsi" w:hAnsiTheme="minorHAnsi"/>
              </w:rPr>
              <w:t>.</w:t>
            </w:r>
          </w:p>
        </w:tc>
      </w:tr>
      <w:tr w:rsidR="00853F0F" w14:paraId="65E0D3D2" w14:textId="77777777">
        <w:trPr>
          <w:trHeight w:val="260"/>
        </w:trPr>
        <w:tc>
          <w:tcPr>
            <w:tcW w:w="2340" w:type="dxa"/>
          </w:tcPr>
          <w:p w14:paraId="53D638D5" w14:textId="26732EFE" w:rsidR="00853F0F" w:rsidRPr="00892EF6" w:rsidRDefault="00853F0F" w:rsidP="00853F0F">
            <w:pPr>
              <w:spacing w:after="0" w:line="240" w:lineRule="auto"/>
              <w:rPr>
                <w:rFonts w:asciiTheme="minorHAnsi" w:hAnsiTheme="minorHAnsi"/>
                <w:b/>
                <w:i/>
              </w:rPr>
            </w:pPr>
            <w:r w:rsidRPr="00892EF6">
              <w:rPr>
                <w:rFonts w:asciiTheme="minorHAnsi" w:hAnsiTheme="minorHAnsi"/>
                <w:b/>
                <w:i/>
              </w:rPr>
              <w:t>OBOT</w:t>
            </w:r>
          </w:p>
        </w:tc>
        <w:tc>
          <w:tcPr>
            <w:tcW w:w="7015" w:type="dxa"/>
          </w:tcPr>
          <w:p w14:paraId="5C4F363E" w14:textId="2BDE9686" w:rsidR="00853F0F" w:rsidRPr="00892EF6" w:rsidRDefault="00853F0F" w:rsidP="00853F0F">
            <w:pPr>
              <w:spacing w:after="0" w:line="240" w:lineRule="auto"/>
              <w:rPr>
                <w:rFonts w:asciiTheme="minorHAnsi" w:hAnsiTheme="minorHAnsi"/>
              </w:rPr>
            </w:pPr>
            <w:r w:rsidRPr="00892EF6">
              <w:rPr>
                <w:rFonts w:asciiTheme="minorHAnsi" w:hAnsiTheme="minorHAnsi"/>
              </w:rPr>
              <w:t>Office Based Opioid Treatment</w:t>
            </w:r>
          </w:p>
        </w:tc>
      </w:tr>
      <w:tr w:rsidR="00853F0F" w14:paraId="7A85AECF" w14:textId="77777777">
        <w:trPr>
          <w:trHeight w:val="260"/>
        </w:trPr>
        <w:tc>
          <w:tcPr>
            <w:tcW w:w="2340" w:type="dxa"/>
          </w:tcPr>
          <w:p w14:paraId="7D2AFD52" w14:textId="4E5FD429" w:rsidR="00853F0F" w:rsidRPr="00892EF6" w:rsidRDefault="00853F0F" w:rsidP="00853F0F">
            <w:pPr>
              <w:spacing w:after="0" w:line="240" w:lineRule="auto"/>
              <w:rPr>
                <w:rFonts w:asciiTheme="minorHAnsi" w:hAnsiTheme="minorHAnsi"/>
                <w:b/>
                <w:i/>
              </w:rPr>
            </w:pPr>
            <w:r w:rsidRPr="00892EF6">
              <w:rPr>
                <w:rFonts w:asciiTheme="minorHAnsi" w:hAnsiTheme="minorHAnsi"/>
                <w:b/>
                <w:i/>
              </w:rPr>
              <w:t>OMB</w:t>
            </w:r>
          </w:p>
        </w:tc>
        <w:tc>
          <w:tcPr>
            <w:tcW w:w="7015" w:type="dxa"/>
          </w:tcPr>
          <w:p w14:paraId="7545316A" w14:textId="4D5B0FB2" w:rsidR="00853F0F" w:rsidRPr="00892EF6" w:rsidRDefault="00853F0F" w:rsidP="00853F0F">
            <w:pPr>
              <w:spacing w:after="0" w:line="240" w:lineRule="auto"/>
              <w:rPr>
                <w:rFonts w:asciiTheme="minorHAnsi" w:hAnsiTheme="minorHAnsi"/>
              </w:rPr>
            </w:pPr>
            <w:r w:rsidRPr="00892EF6">
              <w:rPr>
                <w:rFonts w:asciiTheme="minorHAnsi" w:hAnsiTheme="minorHAnsi"/>
              </w:rPr>
              <w:t>Office of Management and Budget.</w:t>
            </w:r>
          </w:p>
        </w:tc>
      </w:tr>
      <w:tr w:rsidR="00853F0F" w14:paraId="4DC7618F" w14:textId="77777777">
        <w:trPr>
          <w:trHeight w:val="280"/>
        </w:trPr>
        <w:tc>
          <w:tcPr>
            <w:tcW w:w="2340" w:type="dxa"/>
          </w:tcPr>
          <w:p w14:paraId="75902C6A" w14:textId="530765C3" w:rsidR="00853F0F" w:rsidRPr="00892EF6" w:rsidRDefault="00853F0F" w:rsidP="00853F0F">
            <w:pPr>
              <w:spacing w:after="0" w:line="240" w:lineRule="auto"/>
              <w:rPr>
                <w:rFonts w:asciiTheme="minorHAnsi" w:hAnsiTheme="minorHAnsi"/>
                <w:b/>
                <w:i/>
              </w:rPr>
            </w:pPr>
            <w:r>
              <w:rPr>
                <w:rFonts w:asciiTheme="minorHAnsi" w:hAnsiTheme="minorHAnsi"/>
                <w:b/>
                <w:i/>
              </w:rPr>
              <w:t>OSPA</w:t>
            </w:r>
          </w:p>
        </w:tc>
        <w:tc>
          <w:tcPr>
            <w:tcW w:w="7015" w:type="dxa"/>
          </w:tcPr>
          <w:p w14:paraId="3704CA08" w14:textId="5DD7BC69" w:rsidR="00853F0F" w:rsidRPr="00892EF6" w:rsidRDefault="00853F0F" w:rsidP="00853F0F">
            <w:pPr>
              <w:spacing w:after="0" w:line="240" w:lineRule="auto"/>
              <w:rPr>
                <w:rFonts w:asciiTheme="minorHAnsi" w:hAnsiTheme="minorHAnsi"/>
                <w:b/>
              </w:rPr>
            </w:pPr>
            <w:r>
              <w:rPr>
                <w:rFonts w:asciiTheme="minorHAnsi" w:hAnsiTheme="minorHAnsi"/>
              </w:rPr>
              <w:t>Office of Sponsored Projects and Awards with the University of Nevada, Reno</w:t>
            </w:r>
          </w:p>
        </w:tc>
      </w:tr>
      <w:tr w:rsidR="00853F0F" w14:paraId="3C1571CA" w14:textId="77777777">
        <w:trPr>
          <w:trHeight w:val="280"/>
        </w:trPr>
        <w:tc>
          <w:tcPr>
            <w:tcW w:w="2340" w:type="dxa"/>
          </w:tcPr>
          <w:p w14:paraId="59E99961" w14:textId="3863FF6E" w:rsidR="00853F0F" w:rsidRPr="00892EF6" w:rsidRDefault="00853F0F" w:rsidP="00853F0F">
            <w:pPr>
              <w:spacing w:after="0" w:line="240" w:lineRule="auto"/>
              <w:rPr>
                <w:rFonts w:asciiTheme="minorHAnsi" w:hAnsiTheme="minorHAnsi"/>
                <w:b/>
                <w:i/>
              </w:rPr>
            </w:pPr>
            <w:r w:rsidRPr="00892EF6">
              <w:rPr>
                <w:rFonts w:asciiTheme="minorHAnsi" w:hAnsiTheme="minorHAnsi"/>
                <w:b/>
                <w:i/>
              </w:rPr>
              <w:t xml:space="preserve">OTP </w:t>
            </w:r>
          </w:p>
        </w:tc>
        <w:tc>
          <w:tcPr>
            <w:tcW w:w="7015" w:type="dxa"/>
          </w:tcPr>
          <w:p w14:paraId="71AE057D" w14:textId="6F4AFF64" w:rsidR="00853F0F" w:rsidRPr="00892EF6" w:rsidRDefault="00853F0F" w:rsidP="00853F0F">
            <w:pPr>
              <w:spacing w:after="0" w:line="240" w:lineRule="auto"/>
              <w:rPr>
                <w:rFonts w:asciiTheme="minorHAnsi" w:hAnsiTheme="minorHAnsi"/>
              </w:rPr>
            </w:pPr>
            <w:r w:rsidRPr="00892EF6">
              <w:rPr>
                <w:rFonts w:asciiTheme="minorHAnsi" w:hAnsiTheme="minorHAnsi"/>
              </w:rPr>
              <w:t>Opioid Treatment Program</w:t>
            </w:r>
          </w:p>
        </w:tc>
      </w:tr>
      <w:tr w:rsidR="00853F0F" w14:paraId="07E7B55E" w14:textId="77777777">
        <w:trPr>
          <w:trHeight w:val="280"/>
        </w:trPr>
        <w:tc>
          <w:tcPr>
            <w:tcW w:w="2340" w:type="dxa"/>
          </w:tcPr>
          <w:p w14:paraId="6B68E3F7" w14:textId="2B3496C4" w:rsidR="00853F0F" w:rsidRPr="00892EF6" w:rsidRDefault="00853F0F" w:rsidP="00853F0F">
            <w:pPr>
              <w:spacing w:after="0" w:line="240" w:lineRule="auto"/>
              <w:rPr>
                <w:rFonts w:asciiTheme="minorHAnsi" w:hAnsiTheme="minorHAnsi"/>
                <w:b/>
                <w:i/>
              </w:rPr>
            </w:pPr>
            <w:r w:rsidRPr="00892EF6">
              <w:rPr>
                <w:rFonts w:asciiTheme="minorHAnsi" w:hAnsiTheme="minorHAnsi"/>
                <w:b/>
                <w:i/>
              </w:rPr>
              <w:t>OUD</w:t>
            </w:r>
          </w:p>
        </w:tc>
        <w:tc>
          <w:tcPr>
            <w:tcW w:w="7015" w:type="dxa"/>
          </w:tcPr>
          <w:p w14:paraId="31FE67FA" w14:textId="1B88A55D" w:rsidR="00853F0F" w:rsidRPr="00892EF6" w:rsidRDefault="00853F0F" w:rsidP="00853F0F">
            <w:pPr>
              <w:spacing w:after="0" w:line="240" w:lineRule="auto"/>
              <w:rPr>
                <w:rFonts w:asciiTheme="minorHAnsi" w:hAnsiTheme="minorHAnsi"/>
              </w:rPr>
            </w:pPr>
            <w:r w:rsidRPr="00892EF6">
              <w:rPr>
                <w:rFonts w:asciiTheme="minorHAnsi" w:hAnsiTheme="minorHAnsi"/>
              </w:rPr>
              <w:t>Opioid Use Disorder</w:t>
            </w:r>
          </w:p>
        </w:tc>
      </w:tr>
      <w:tr w:rsidR="00853F0F" w14:paraId="208D79B9" w14:textId="77777777">
        <w:trPr>
          <w:trHeight w:val="260"/>
        </w:trPr>
        <w:tc>
          <w:tcPr>
            <w:tcW w:w="2340" w:type="dxa"/>
          </w:tcPr>
          <w:p w14:paraId="74F67DD1" w14:textId="036E0FC1" w:rsidR="00853F0F" w:rsidRPr="00892EF6" w:rsidRDefault="00853F0F" w:rsidP="00853F0F">
            <w:pPr>
              <w:spacing w:after="0" w:line="240" w:lineRule="auto"/>
              <w:rPr>
                <w:rFonts w:asciiTheme="minorHAnsi" w:hAnsiTheme="minorHAnsi"/>
                <w:b/>
                <w:i/>
              </w:rPr>
            </w:pPr>
            <w:r w:rsidRPr="00892EF6">
              <w:rPr>
                <w:rFonts w:asciiTheme="minorHAnsi" w:hAnsiTheme="minorHAnsi"/>
                <w:b/>
                <w:i/>
              </w:rPr>
              <w:t>PAMA</w:t>
            </w:r>
          </w:p>
        </w:tc>
        <w:tc>
          <w:tcPr>
            <w:tcW w:w="7015" w:type="dxa"/>
          </w:tcPr>
          <w:p w14:paraId="2F45B715" w14:textId="305F0661" w:rsidR="00853F0F" w:rsidRPr="00892EF6" w:rsidRDefault="00853F0F" w:rsidP="00853F0F">
            <w:pPr>
              <w:spacing w:after="0" w:line="240" w:lineRule="auto"/>
              <w:rPr>
                <w:rFonts w:asciiTheme="minorHAnsi" w:hAnsiTheme="minorHAnsi"/>
              </w:rPr>
            </w:pPr>
            <w:r w:rsidRPr="00892EF6">
              <w:rPr>
                <w:rFonts w:asciiTheme="minorHAnsi" w:hAnsiTheme="minorHAnsi"/>
              </w:rPr>
              <w:t>Protecting Access to Medicaid Act</w:t>
            </w:r>
          </w:p>
        </w:tc>
      </w:tr>
      <w:tr w:rsidR="00853F0F" w14:paraId="708B3DFD" w14:textId="77777777">
        <w:trPr>
          <w:trHeight w:val="280"/>
        </w:trPr>
        <w:tc>
          <w:tcPr>
            <w:tcW w:w="2340" w:type="dxa"/>
          </w:tcPr>
          <w:p w14:paraId="6E83608E" w14:textId="4CB60A47" w:rsidR="00853F0F" w:rsidRPr="00892EF6" w:rsidRDefault="00853F0F" w:rsidP="00853F0F">
            <w:pPr>
              <w:spacing w:after="0" w:line="240" w:lineRule="auto"/>
              <w:rPr>
                <w:rFonts w:asciiTheme="minorHAnsi" w:hAnsiTheme="minorHAnsi"/>
                <w:b/>
                <w:i/>
              </w:rPr>
            </w:pPr>
            <w:r w:rsidRPr="00892EF6">
              <w:rPr>
                <w:rFonts w:asciiTheme="minorHAnsi" w:hAnsiTheme="minorHAnsi"/>
                <w:b/>
                <w:i/>
              </w:rPr>
              <w:t>RFA</w:t>
            </w:r>
          </w:p>
        </w:tc>
        <w:tc>
          <w:tcPr>
            <w:tcW w:w="7015" w:type="dxa"/>
          </w:tcPr>
          <w:p w14:paraId="411C2A30" w14:textId="7EB51CA2" w:rsidR="00853F0F" w:rsidRPr="00892EF6" w:rsidRDefault="00853F0F" w:rsidP="00853F0F">
            <w:pPr>
              <w:spacing w:after="0" w:line="240" w:lineRule="auto"/>
              <w:rPr>
                <w:rFonts w:asciiTheme="minorHAnsi" w:hAnsiTheme="minorHAnsi"/>
              </w:rPr>
            </w:pPr>
            <w:r w:rsidRPr="00892EF6">
              <w:rPr>
                <w:rFonts w:asciiTheme="minorHAnsi" w:hAnsiTheme="minorHAnsi"/>
              </w:rPr>
              <w:t>Request for Application</w:t>
            </w:r>
          </w:p>
        </w:tc>
      </w:tr>
      <w:tr w:rsidR="00853F0F" w14:paraId="578C750C" w14:textId="77777777">
        <w:trPr>
          <w:trHeight w:val="280"/>
        </w:trPr>
        <w:tc>
          <w:tcPr>
            <w:tcW w:w="2340" w:type="dxa"/>
          </w:tcPr>
          <w:p w14:paraId="5B6C7F7F" w14:textId="546E9EFC" w:rsidR="00853F0F" w:rsidRPr="00892EF6" w:rsidRDefault="00853F0F" w:rsidP="00853F0F">
            <w:pPr>
              <w:spacing w:after="0" w:line="240" w:lineRule="auto"/>
              <w:rPr>
                <w:rFonts w:asciiTheme="minorHAnsi" w:hAnsiTheme="minorHAnsi"/>
                <w:b/>
                <w:i/>
              </w:rPr>
            </w:pPr>
            <w:r w:rsidRPr="00892EF6">
              <w:rPr>
                <w:rFonts w:asciiTheme="minorHAnsi" w:hAnsiTheme="minorHAnsi"/>
                <w:b/>
                <w:i/>
              </w:rPr>
              <w:t>Pacific Standard Time (PST)</w:t>
            </w:r>
          </w:p>
        </w:tc>
        <w:tc>
          <w:tcPr>
            <w:tcW w:w="7015" w:type="dxa"/>
          </w:tcPr>
          <w:p w14:paraId="6C641BD4" w14:textId="32D615BF" w:rsidR="00853F0F" w:rsidRPr="00892EF6" w:rsidRDefault="00853F0F" w:rsidP="00853F0F">
            <w:pPr>
              <w:spacing w:after="0" w:line="240" w:lineRule="auto"/>
              <w:rPr>
                <w:rFonts w:asciiTheme="minorHAnsi" w:hAnsiTheme="minorHAnsi"/>
              </w:rPr>
            </w:pPr>
            <w:r w:rsidRPr="00892EF6">
              <w:rPr>
                <w:rFonts w:asciiTheme="minorHAnsi" w:hAnsiTheme="minorHAnsi"/>
              </w:rPr>
              <w:t>Unless otherwise stated, all references to time in this RFA and any subsequent contract are understood to be Pacific Time.</w:t>
            </w:r>
          </w:p>
        </w:tc>
      </w:tr>
      <w:tr w:rsidR="00853F0F" w14:paraId="42000C5D" w14:textId="77777777">
        <w:trPr>
          <w:trHeight w:val="420"/>
        </w:trPr>
        <w:tc>
          <w:tcPr>
            <w:tcW w:w="2340" w:type="dxa"/>
          </w:tcPr>
          <w:p w14:paraId="28D608D9" w14:textId="051860B3" w:rsidR="00853F0F" w:rsidRPr="00892EF6" w:rsidRDefault="00853F0F" w:rsidP="00853F0F">
            <w:pPr>
              <w:spacing w:after="0" w:line="240" w:lineRule="auto"/>
              <w:rPr>
                <w:rFonts w:asciiTheme="minorHAnsi" w:hAnsiTheme="minorHAnsi"/>
                <w:b/>
                <w:i/>
              </w:rPr>
            </w:pPr>
            <w:r w:rsidRPr="00892EF6">
              <w:rPr>
                <w:rFonts w:asciiTheme="minorHAnsi" w:hAnsiTheme="minorHAnsi"/>
                <w:b/>
                <w:i/>
              </w:rPr>
              <w:t>SAMHSA</w:t>
            </w:r>
          </w:p>
        </w:tc>
        <w:tc>
          <w:tcPr>
            <w:tcW w:w="7015" w:type="dxa"/>
          </w:tcPr>
          <w:p w14:paraId="361E4313" w14:textId="13427198" w:rsidR="00853F0F" w:rsidRPr="00892EF6" w:rsidRDefault="00853F0F" w:rsidP="00853F0F">
            <w:pPr>
              <w:spacing w:after="0" w:line="240" w:lineRule="auto"/>
              <w:rPr>
                <w:rFonts w:asciiTheme="minorHAnsi" w:hAnsiTheme="minorHAnsi"/>
              </w:rPr>
            </w:pPr>
            <w:r w:rsidRPr="00892EF6">
              <w:rPr>
                <w:rFonts w:asciiTheme="minorHAnsi" w:hAnsiTheme="minorHAnsi"/>
              </w:rPr>
              <w:t>Substance Abuse and Mental Health Services Administration</w:t>
            </w:r>
          </w:p>
        </w:tc>
      </w:tr>
      <w:tr w:rsidR="00853F0F" w14:paraId="5221D3BC" w14:textId="77777777">
        <w:trPr>
          <w:trHeight w:val="420"/>
        </w:trPr>
        <w:tc>
          <w:tcPr>
            <w:tcW w:w="2340" w:type="dxa"/>
          </w:tcPr>
          <w:p w14:paraId="1DA26637" w14:textId="2ABC1317" w:rsidR="00853F0F" w:rsidRPr="00892EF6" w:rsidRDefault="00853F0F" w:rsidP="00853F0F">
            <w:pPr>
              <w:spacing w:after="0" w:line="240" w:lineRule="auto"/>
              <w:rPr>
                <w:rFonts w:asciiTheme="minorHAnsi" w:hAnsiTheme="minorHAnsi"/>
                <w:b/>
                <w:i/>
              </w:rPr>
            </w:pPr>
            <w:r w:rsidRPr="00892EF6">
              <w:rPr>
                <w:rFonts w:asciiTheme="minorHAnsi" w:hAnsiTheme="minorHAnsi"/>
                <w:b/>
                <w:i/>
              </w:rPr>
              <w:t>Peer Support Services</w:t>
            </w:r>
          </w:p>
        </w:tc>
        <w:tc>
          <w:tcPr>
            <w:tcW w:w="7015" w:type="dxa"/>
          </w:tcPr>
          <w:p w14:paraId="7A3804EC" w14:textId="0C351F1E" w:rsidR="00853F0F" w:rsidRPr="00892EF6" w:rsidRDefault="00853F0F" w:rsidP="00853F0F">
            <w:pPr>
              <w:spacing w:after="0" w:line="240" w:lineRule="auto"/>
              <w:rPr>
                <w:rFonts w:asciiTheme="minorHAnsi" w:hAnsiTheme="minorHAnsi"/>
              </w:rPr>
            </w:pPr>
            <w:r w:rsidRPr="00892EF6">
              <w:rPr>
                <w:rFonts w:asciiTheme="minorHAnsi" w:hAnsiTheme="minorHAnsi"/>
              </w:rPr>
              <w:t>Peer support services are services designed and delivered by individuals who have experienced a mental or substance use disorder and are in recovery. This also includes services designed and delivered by family members of those in recovery. Peer Recovery Support Service include any service designed to initiate, support and enhance recovery.</w:t>
            </w:r>
          </w:p>
        </w:tc>
      </w:tr>
      <w:tr w:rsidR="00853F0F" w14:paraId="0ABE60F9" w14:textId="77777777">
        <w:trPr>
          <w:trHeight w:val="420"/>
        </w:trPr>
        <w:tc>
          <w:tcPr>
            <w:tcW w:w="2340" w:type="dxa"/>
          </w:tcPr>
          <w:p w14:paraId="6317C431" w14:textId="6CF784FF" w:rsidR="00853F0F" w:rsidRPr="00892EF6" w:rsidRDefault="00853F0F" w:rsidP="00853F0F">
            <w:pPr>
              <w:spacing w:after="0" w:line="240" w:lineRule="auto"/>
              <w:rPr>
                <w:rFonts w:asciiTheme="minorHAnsi" w:hAnsiTheme="minorHAnsi"/>
                <w:b/>
                <w:i/>
              </w:rPr>
            </w:pPr>
            <w:r w:rsidRPr="00892EF6">
              <w:rPr>
                <w:rFonts w:asciiTheme="minorHAnsi" w:hAnsiTheme="minorHAnsi"/>
                <w:b/>
                <w:i/>
              </w:rPr>
              <w:t>Peer Support Specialist</w:t>
            </w:r>
          </w:p>
        </w:tc>
        <w:tc>
          <w:tcPr>
            <w:tcW w:w="7015" w:type="dxa"/>
          </w:tcPr>
          <w:p w14:paraId="21CE8483" w14:textId="6EB60A94"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A peer provider (e.g., peer support specialist, recovery coach) is a person who uses their lived experience of recovery from mental or substance use disorders or as a family member of such a person, plus skills learned in formal training, to deliver services in behavioral health settings to promote </w:t>
            </w:r>
            <w:r w:rsidRPr="00892EF6">
              <w:rPr>
                <w:rFonts w:asciiTheme="minorHAnsi" w:hAnsiTheme="minorHAnsi"/>
              </w:rPr>
              <w:lastRenderedPageBreak/>
              <w:t xml:space="preserve">recovery and resiliency. In states where Peer Support Services are covered through the state Medicaid Plans, the title of “certified peer specialist” often is used. SAMHSA recognizes states use different terminology for these providers. </w:t>
            </w:r>
          </w:p>
        </w:tc>
      </w:tr>
      <w:tr w:rsidR="00853F0F" w14:paraId="2983840D" w14:textId="77777777">
        <w:trPr>
          <w:trHeight w:val="420"/>
        </w:trPr>
        <w:tc>
          <w:tcPr>
            <w:tcW w:w="2340" w:type="dxa"/>
          </w:tcPr>
          <w:p w14:paraId="0C69DF88" w14:textId="356DA9A2" w:rsidR="00853F0F" w:rsidRPr="00892EF6" w:rsidRDefault="00853F0F" w:rsidP="00853F0F">
            <w:pPr>
              <w:spacing w:after="0" w:line="240" w:lineRule="auto"/>
              <w:rPr>
                <w:rFonts w:asciiTheme="minorHAnsi" w:hAnsiTheme="minorHAnsi"/>
                <w:b/>
                <w:i/>
              </w:rPr>
            </w:pPr>
            <w:r w:rsidRPr="00892EF6">
              <w:rPr>
                <w:rFonts w:asciiTheme="minorHAnsi" w:hAnsiTheme="minorHAnsi"/>
                <w:b/>
                <w:i/>
              </w:rPr>
              <w:lastRenderedPageBreak/>
              <w:t>Person-centered care</w:t>
            </w:r>
          </w:p>
        </w:tc>
        <w:tc>
          <w:tcPr>
            <w:tcW w:w="7015" w:type="dxa"/>
          </w:tcPr>
          <w:p w14:paraId="54B11BC7" w14:textId="4B118D8F" w:rsidR="00853F0F" w:rsidRPr="00892EF6" w:rsidRDefault="00853F0F" w:rsidP="00853F0F">
            <w:pPr>
              <w:spacing w:after="0" w:line="240" w:lineRule="auto"/>
              <w:rPr>
                <w:rFonts w:asciiTheme="minorHAnsi" w:hAnsiTheme="minorHAnsi"/>
              </w:rPr>
            </w:pPr>
            <w:r w:rsidRPr="00892EF6">
              <w:rPr>
                <w:rFonts w:asciiTheme="minorHAnsi" w:hAnsiTheme="minorHAnsi" w:cs="Times New Roman"/>
              </w:rPr>
              <w:t xml:space="preserve">Person-centered care is aligned with the requirements of Section 2402(a) of the Patient Protection and Affordable Care Act, as implemented by the Department of Health &amp; Human Services Guidance to HHS Agencies for Implementing Principles of Section 2403(a) of the Affordable Care Act: Standards for Person-Centered Planning and Self-Direction in Home and Community-Based Services Programs (Department of Health &amp; Human Services [June 6, 2014]). That guidance defines “person-centered planning” as a process directed by the person with service needs which identifies recovery goals, </w:t>
            </w:r>
            <w:r w:rsidRPr="00892EF6">
              <w:rPr>
                <w:rFonts w:asciiTheme="minorHAnsi" w:eastAsia="Times New Roman" w:hAnsiTheme="minorHAnsi" w:cs="Times New Roman"/>
              </w:rPr>
              <w:t xml:space="preserve">objectives and strategies. If the consumer wishes, this process may include a representative whom the person has freely chosen, or who is otherwise authorized to make personal or health decisions for the person. Person-centered planning also includes family members, legal guardians, friends, caregivers, and others whom the person wishes to include. Person-centered planning involves the consumer to the maximum extent possible. Person-centered planning also involves self- direction, which means the consumer has control over selecting and using services and supports, including control over the amount, duration, and scope of services and supports, as well as choice of providers (Department of Health &amp; Human Services [June 6, 2014]). </w:t>
            </w:r>
          </w:p>
        </w:tc>
      </w:tr>
      <w:tr w:rsidR="00853F0F" w14:paraId="188EFAD4" w14:textId="77777777">
        <w:trPr>
          <w:trHeight w:val="420"/>
        </w:trPr>
        <w:tc>
          <w:tcPr>
            <w:tcW w:w="2340" w:type="dxa"/>
          </w:tcPr>
          <w:p w14:paraId="5527057F" w14:textId="40395728" w:rsidR="00853F0F" w:rsidRPr="00892EF6" w:rsidRDefault="00853F0F" w:rsidP="00853F0F">
            <w:pPr>
              <w:spacing w:after="0" w:line="240" w:lineRule="auto"/>
              <w:rPr>
                <w:rFonts w:asciiTheme="minorHAnsi" w:hAnsiTheme="minorHAnsi"/>
                <w:b/>
                <w:i/>
              </w:rPr>
            </w:pPr>
            <w:r w:rsidRPr="00892EF6">
              <w:rPr>
                <w:rFonts w:asciiTheme="minorHAnsi" w:hAnsiTheme="minorHAnsi"/>
                <w:b/>
                <w:i/>
              </w:rPr>
              <w:t>Practitioner or Provider</w:t>
            </w:r>
          </w:p>
        </w:tc>
        <w:tc>
          <w:tcPr>
            <w:tcW w:w="7015" w:type="dxa"/>
          </w:tcPr>
          <w:p w14:paraId="550AC0B0" w14:textId="72D15F96" w:rsidR="00853F0F" w:rsidRPr="00892EF6" w:rsidRDefault="00853F0F" w:rsidP="00853F0F">
            <w:pPr>
              <w:spacing w:after="0" w:line="240" w:lineRule="auto"/>
              <w:rPr>
                <w:rFonts w:asciiTheme="minorHAnsi" w:hAnsiTheme="minorHAnsi" w:cs="Times New Roman"/>
              </w:rPr>
            </w:pPr>
            <w:r w:rsidRPr="00892EF6">
              <w:rPr>
                <w:rFonts w:asciiTheme="minorHAnsi" w:hAnsiTheme="minorHAnsi" w:cs="Times New Roman"/>
              </w:rPr>
              <w:t>Any individual (practitioner) or entity (provider) engaged in the delivery of health care services and who is legally authorized to do so by the state in which the individual or entity delivers the services (42 CFR § 400.203).</w:t>
            </w:r>
          </w:p>
        </w:tc>
      </w:tr>
      <w:tr w:rsidR="00853F0F" w14:paraId="2BA3492A" w14:textId="77777777">
        <w:trPr>
          <w:trHeight w:val="420"/>
        </w:trPr>
        <w:tc>
          <w:tcPr>
            <w:tcW w:w="2340" w:type="dxa"/>
          </w:tcPr>
          <w:p w14:paraId="5AA51774" w14:textId="23ECE164" w:rsidR="00853F0F" w:rsidRPr="00892EF6" w:rsidRDefault="00853F0F" w:rsidP="00853F0F">
            <w:pPr>
              <w:spacing w:after="0" w:line="240" w:lineRule="auto"/>
              <w:rPr>
                <w:rFonts w:asciiTheme="minorHAnsi" w:hAnsiTheme="minorHAnsi"/>
                <w:b/>
                <w:i/>
              </w:rPr>
            </w:pPr>
            <w:r w:rsidRPr="00892EF6">
              <w:rPr>
                <w:rFonts w:asciiTheme="minorHAnsi" w:hAnsiTheme="minorHAnsi"/>
                <w:b/>
                <w:i/>
              </w:rPr>
              <w:t>Prescriber</w:t>
            </w:r>
          </w:p>
        </w:tc>
        <w:tc>
          <w:tcPr>
            <w:tcW w:w="7015" w:type="dxa"/>
          </w:tcPr>
          <w:p w14:paraId="0A81ABAA" w14:textId="518F73C5" w:rsidR="00853F0F" w:rsidRPr="00892EF6" w:rsidRDefault="00853F0F" w:rsidP="00853F0F">
            <w:pPr>
              <w:spacing w:after="0" w:line="240" w:lineRule="auto"/>
              <w:rPr>
                <w:rFonts w:asciiTheme="minorHAnsi" w:hAnsiTheme="minorHAnsi" w:cs="Times New Roman"/>
              </w:rPr>
            </w:pPr>
            <w:r w:rsidRPr="00892EF6">
              <w:rPr>
                <w:rFonts w:asciiTheme="minorHAnsi" w:hAnsiTheme="minorHAnsi"/>
              </w:rPr>
              <w:t xml:space="preserve">An FDA Waiver approved prescriber for FDA approved medications for the treatment of OUDs. </w:t>
            </w:r>
          </w:p>
        </w:tc>
      </w:tr>
      <w:tr w:rsidR="00853F0F" w14:paraId="60B3290F" w14:textId="77777777">
        <w:trPr>
          <w:trHeight w:val="420"/>
        </w:trPr>
        <w:tc>
          <w:tcPr>
            <w:tcW w:w="2340" w:type="dxa"/>
          </w:tcPr>
          <w:p w14:paraId="5B06BEAA" w14:textId="543B027C" w:rsidR="00853F0F" w:rsidRPr="00892EF6" w:rsidRDefault="00853F0F" w:rsidP="00853F0F">
            <w:pPr>
              <w:spacing w:after="0" w:line="240" w:lineRule="auto"/>
              <w:rPr>
                <w:rFonts w:asciiTheme="minorHAnsi" w:hAnsiTheme="minorHAnsi"/>
                <w:b/>
                <w:i/>
              </w:rPr>
            </w:pPr>
            <w:r w:rsidRPr="00892EF6">
              <w:rPr>
                <w:rFonts w:asciiTheme="minorHAnsi" w:hAnsiTheme="minorHAnsi"/>
                <w:b/>
                <w:i/>
              </w:rPr>
              <w:t>Project Costs</w:t>
            </w:r>
          </w:p>
        </w:tc>
        <w:tc>
          <w:tcPr>
            <w:tcW w:w="7015" w:type="dxa"/>
          </w:tcPr>
          <w:p w14:paraId="2CCD72A0" w14:textId="76DB274F" w:rsidR="00853F0F" w:rsidRPr="00892EF6" w:rsidRDefault="00853F0F" w:rsidP="00853F0F">
            <w:pPr>
              <w:spacing w:after="0" w:line="240" w:lineRule="auto"/>
              <w:rPr>
                <w:rFonts w:asciiTheme="minorHAnsi" w:hAnsiTheme="minorHAnsi" w:cs="Times New Roman"/>
              </w:rPr>
            </w:pPr>
            <w:r w:rsidRPr="00892EF6">
              <w:rPr>
                <w:rFonts w:asciiTheme="minorHAnsi" w:hAnsiTheme="minorHAnsi"/>
              </w:rPr>
              <w:t>All allowable costs, as set forth in the applicable Federal cost principles (see Sec. 74.27), incurred by a recipient and the value of the contributions made by third parties in accomplishing the objectives of the award during the project period.</w:t>
            </w:r>
          </w:p>
        </w:tc>
      </w:tr>
      <w:tr w:rsidR="00853F0F" w14:paraId="587A5666" w14:textId="77777777">
        <w:trPr>
          <w:trHeight w:val="420"/>
        </w:trPr>
        <w:tc>
          <w:tcPr>
            <w:tcW w:w="2340" w:type="dxa"/>
          </w:tcPr>
          <w:p w14:paraId="723FABA5" w14:textId="68516A68" w:rsidR="00853F0F" w:rsidRPr="00892EF6" w:rsidRDefault="00853F0F" w:rsidP="00853F0F">
            <w:pPr>
              <w:spacing w:after="0" w:line="240" w:lineRule="auto"/>
              <w:rPr>
                <w:rFonts w:asciiTheme="minorHAnsi" w:hAnsiTheme="minorHAnsi"/>
                <w:b/>
                <w:i/>
              </w:rPr>
            </w:pPr>
            <w:r w:rsidRPr="00892EF6">
              <w:rPr>
                <w:rFonts w:asciiTheme="minorHAnsi" w:hAnsiTheme="minorHAnsi"/>
                <w:b/>
                <w:i/>
              </w:rPr>
              <w:t>Project Period</w:t>
            </w:r>
          </w:p>
        </w:tc>
        <w:tc>
          <w:tcPr>
            <w:tcW w:w="7015" w:type="dxa"/>
          </w:tcPr>
          <w:p w14:paraId="0FA8C42B" w14:textId="166C1271" w:rsidR="00853F0F" w:rsidRPr="00892EF6" w:rsidRDefault="00853F0F" w:rsidP="00853F0F">
            <w:pPr>
              <w:spacing w:after="0" w:line="240" w:lineRule="auto"/>
              <w:rPr>
                <w:rFonts w:asciiTheme="minorHAnsi" w:hAnsiTheme="minorHAnsi"/>
              </w:rPr>
            </w:pPr>
            <w:r w:rsidRPr="00892EF6">
              <w:rPr>
                <w:rFonts w:asciiTheme="minorHAnsi" w:hAnsiTheme="minorHAnsi"/>
              </w:rPr>
              <w:t>The period established in the award document during which awarding agency sponsorship begins and ends.</w:t>
            </w:r>
          </w:p>
        </w:tc>
      </w:tr>
      <w:tr w:rsidR="00853F0F" w14:paraId="5CC3E239" w14:textId="77777777">
        <w:trPr>
          <w:trHeight w:val="420"/>
        </w:trPr>
        <w:tc>
          <w:tcPr>
            <w:tcW w:w="2340" w:type="dxa"/>
          </w:tcPr>
          <w:p w14:paraId="59AB6484" w14:textId="61CA946C" w:rsidR="00853F0F" w:rsidRPr="00892EF6" w:rsidRDefault="00853F0F" w:rsidP="00853F0F">
            <w:pPr>
              <w:spacing w:after="0" w:line="240" w:lineRule="auto"/>
              <w:rPr>
                <w:rFonts w:asciiTheme="minorHAnsi" w:hAnsiTheme="minorHAnsi"/>
                <w:b/>
                <w:i/>
              </w:rPr>
            </w:pPr>
            <w:r w:rsidRPr="00892EF6">
              <w:rPr>
                <w:rFonts w:asciiTheme="minorHAnsi" w:hAnsiTheme="minorHAnsi"/>
                <w:b/>
                <w:i/>
              </w:rPr>
              <w:t>Proprietary Information</w:t>
            </w:r>
          </w:p>
        </w:tc>
        <w:tc>
          <w:tcPr>
            <w:tcW w:w="7015" w:type="dxa"/>
          </w:tcPr>
          <w:p w14:paraId="1F3C0621" w14:textId="33ACECC5"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Any trade secret or confidential business information that is contained in a bid, proposal, or RFA submitted on a particular contract. </w:t>
            </w:r>
          </w:p>
        </w:tc>
      </w:tr>
      <w:tr w:rsidR="00853F0F" w14:paraId="71D25104" w14:textId="77777777">
        <w:trPr>
          <w:trHeight w:val="420"/>
        </w:trPr>
        <w:tc>
          <w:tcPr>
            <w:tcW w:w="2340" w:type="dxa"/>
          </w:tcPr>
          <w:p w14:paraId="36859ABE" w14:textId="2C7B0070" w:rsidR="00853F0F" w:rsidRPr="00892EF6" w:rsidRDefault="00853F0F" w:rsidP="00853F0F">
            <w:pPr>
              <w:spacing w:after="0" w:line="240" w:lineRule="auto"/>
              <w:rPr>
                <w:rFonts w:asciiTheme="minorHAnsi" w:hAnsiTheme="minorHAnsi"/>
                <w:b/>
                <w:i/>
              </w:rPr>
            </w:pPr>
            <w:r w:rsidRPr="00892EF6">
              <w:rPr>
                <w:rFonts w:asciiTheme="minorHAnsi" w:hAnsiTheme="minorHAnsi"/>
                <w:b/>
                <w:i/>
              </w:rPr>
              <w:t>Public Record</w:t>
            </w:r>
          </w:p>
        </w:tc>
        <w:tc>
          <w:tcPr>
            <w:tcW w:w="7015" w:type="dxa"/>
          </w:tcPr>
          <w:p w14:paraId="3E8E3D4C" w14:textId="05CC9771"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All books and public records of a governmental entity, the contents of which are not otherwise declared by law to be confidential, must be open to inspection by any person and may be fully copied or an abstract or memorandum may be prepared from those public books and public records.  </w:t>
            </w:r>
          </w:p>
        </w:tc>
      </w:tr>
      <w:tr w:rsidR="00853F0F" w14:paraId="6300D8BB" w14:textId="77777777">
        <w:trPr>
          <w:trHeight w:val="420"/>
        </w:trPr>
        <w:tc>
          <w:tcPr>
            <w:tcW w:w="2340" w:type="dxa"/>
          </w:tcPr>
          <w:p w14:paraId="5353842B" w14:textId="32876855" w:rsidR="00853F0F" w:rsidRPr="00892EF6" w:rsidRDefault="00853F0F" w:rsidP="00853F0F">
            <w:pPr>
              <w:spacing w:after="0" w:line="240" w:lineRule="auto"/>
              <w:rPr>
                <w:rFonts w:asciiTheme="minorHAnsi" w:hAnsiTheme="minorHAnsi"/>
                <w:b/>
                <w:i/>
              </w:rPr>
            </w:pPr>
            <w:r w:rsidRPr="00892EF6">
              <w:rPr>
                <w:rFonts w:asciiTheme="minorHAnsi" w:hAnsiTheme="minorHAnsi"/>
                <w:b/>
                <w:i/>
              </w:rPr>
              <w:t>Recovery</w:t>
            </w:r>
          </w:p>
        </w:tc>
        <w:tc>
          <w:tcPr>
            <w:tcW w:w="7015" w:type="dxa"/>
          </w:tcPr>
          <w:p w14:paraId="46025843" w14:textId="0FBA5C06"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Recovery is defined as “a process of change through which individuals improve their health and wellness, live a self-directed life, and strive to reach their full potential.” The 10 guiding principles of recovery are: hope; person-driven; many pathways; holistic; peer support; relational; culture; addresses trauma; strengths/responsibility; and respect. Recovery includes: Health </w:t>
            </w:r>
            <w:r w:rsidRPr="00892EF6">
              <w:rPr>
                <w:rFonts w:asciiTheme="minorHAnsi" w:hAnsiTheme="minorHAnsi"/>
              </w:rPr>
              <w:lastRenderedPageBreak/>
              <w:t xml:space="preserve">(abstinence, “making informed healthy choices that support physical and emotional wellbeing”); Home (safe, stable housing); Purpose (“meaningful daily activities … and the independence, income and resources to participate in society”); and Community (“relationships and social networks that provide support, friendship, love, and hope”) (Substance Abuse and Mental Health Services Administration [2012]). </w:t>
            </w:r>
          </w:p>
        </w:tc>
      </w:tr>
      <w:tr w:rsidR="00853F0F" w14:paraId="2369C69C" w14:textId="77777777">
        <w:trPr>
          <w:trHeight w:val="420"/>
        </w:trPr>
        <w:tc>
          <w:tcPr>
            <w:tcW w:w="2340" w:type="dxa"/>
          </w:tcPr>
          <w:p w14:paraId="79BD8DF7" w14:textId="2BF512EF" w:rsidR="00853F0F" w:rsidRPr="00892EF6" w:rsidRDefault="00853F0F" w:rsidP="00853F0F">
            <w:pPr>
              <w:spacing w:after="0" w:line="240" w:lineRule="auto"/>
              <w:rPr>
                <w:rFonts w:asciiTheme="minorHAnsi" w:hAnsiTheme="minorHAnsi"/>
                <w:b/>
                <w:i/>
              </w:rPr>
            </w:pPr>
            <w:r w:rsidRPr="00892EF6">
              <w:rPr>
                <w:rFonts w:asciiTheme="minorHAnsi" w:hAnsiTheme="minorHAnsi"/>
                <w:b/>
                <w:i/>
              </w:rPr>
              <w:lastRenderedPageBreak/>
              <w:t>Recovery-oriented care</w:t>
            </w:r>
          </w:p>
        </w:tc>
        <w:tc>
          <w:tcPr>
            <w:tcW w:w="7015" w:type="dxa"/>
          </w:tcPr>
          <w:p w14:paraId="77FC4180" w14:textId="73E42081"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Recovery-oriented care is oriented toward promoting and sustaining a person's recovery from a behavioral health condition. Care providers identify and build upon each individual’s assets, strengths, and areas of health and competence to support the person in managing their condition while regaining a meaningful, constructive sense of membership in the broader community (Substance Abuse and Mental Health Services Administration [2015]). </w:t>
            </w:r>
          </w:p>
        </w:tc>
      </w:tr>
      <w:tr w:rsidR="00853F0F" w14:paraId="23B190C2" w14:textId="77777777">
        <w:trPr>
          <w:trHeight w:val="420"/>
        </w:trPr>
        <w:tc>
          <w:tcPr>
            <w:tcW w:w="2340" w:type="dxa"/>
          </w:tcPr>
          <w:p w14:paraId="4BB7AC3F" w14:textId="6E0B3AAA" w:rsidR="00853F0F" w:rsidRPr="00892EF6" w:rsidRDefault="00853F0F" w:rsidP="00853F0F">
            <w:pPr>
              <w:spacing w:after="0" w:line="240" w:lineRule="auto"/>
              <w:rPr>
                <w:rFonts w:asciiTheme="minorHAnsi" w:hAnsiTheme="minorHAnsi"/>
                <w:b/>
                <w:i/>
              </w:rPr>
            </w:pPr>
            <w:r w:rsidRPr="00892EF6">
              <w:rPr>
                <w:rFonts w:asciiTheme="minorHAnsi" w:hAnsiTheme="minorHAnsi"/>
                <w:b/>
                <w:i/>
              </w:rPr>
              <w:t>Redacted</w:t>
            </w:r>
          </w:p>
        </w:tc>
        <w:tc>
          <w:tcPr>
            <w:tcW w:w="7015" w:type="dxa"/>
          </w:tcPr>
          <w:p w14:paraId="6057CF1E" w14:textId="3FD683F1" w:rsidR="00853F0F" w:rsidRPr="00892EF6" w:rsidRDefault="00853F0F" w:rsidP="00853F0F">
            <w:pPr>
              <w:spacing w:after="0" w:line="240" w:lineRule="auto"/>
              <w:rPr>
                <w:rFonts w:asciiTheme="minorHAnsi" w:hAnsiTheme="minorHAnsi"/>
              </w:rPr>
            </w:pPr>
            <w:r w:rsidRPr="00892EF6">
              <w:rPr>
                <w:rFonts w:asciiTheme="minorHAnsi" w:hAnsiTheme="minorHAnsi"/>
              </w:rPr>
              <w:t>The process of removing confidential or proprietary information from a document prior to release of information to others.</w:t>
            </w:r>
          </w:p>
        </w:tc>
      </w:tr>
      <w:tr w:rsidR="00853F0F" w14:paraId="5A3D18A1" w14:textId="77777777">
        <w:trPr>
          <w:trHeight w:val="420"/>
        </w:trPr>
        <w:tc>
          <w:tcPr>
            <w:tcW w:w="2340" w:type="dxa"/>
          </w:tcPr>
          <w:p w14:paraId="3592A1B6" w14:textId="74E6ACA1" w:rsidR="00853F0F" w:rsidRPr="00892EF6" w:rsidRDefault="00853F0F" w:rsidP="00853F0F">
            <w:pPr>
              <w:spacing w:after="0" w:line="240" w:lineRule="auto"/>
              <w:rPr>
                <w:rFonts w:asciiTheme="minorHAnsi" w:hAnsiTheme="minorHAnsi"/>
                <w:b/>
                <w:i/>
              </w:rPr>
            </w:pPr>
            <w:r w:rsidRPr="00892EF6">
              <w:rPr>
                <w:rFonts w:asciiTheme="minorHAnsi" w:hAnsiTheme="minorHAnsi"/>
                <w:b/>
                <w:i/>
              </w:rPr>
              <w:t>SAM</w:t>
            </w:r>
          </w:p>
        </w:tc>
        <w:tc>
          <w:tcPr>
            <w:tcW w:w="7015" w:type="dxa"/>
          </w:tcPr>
          <w:p w14:paraId="55528820" w14:textId="50799C04" w:rsidR="00853F0F" w:rsidRPr="00892EF6" w:rsidRDefault="00853F0F" w:rsidP="00853F0F">
            <w:pPr>
              <w:spacing w:after="0" w:line="240" w:lineRule="auto"/>
              <w:rPr>
                <w:rFonts w:asciiTheme="minorHAnsi" w:hAnsiTheme="minorHAnsi"/>
              </w:rPr>
            </w:pPr>
            <w:r w:rsidRPr="00892EF6">
              <w:rPr>
                <w:rFonts w:asciiTheme="minorHAnsi" w:hAnsiTheme="minorHAnsi"/>
              </w:rPr>
              <w:t>State Administrative Manual.  This document outlines the management of all Federal grant awards and provides guidance on sub-awards and sub-recipients.</w:t>
            </w:r>
          </w:p>
        </w:tc>
      </w:tr>
      <w:tr w:rsidR="00853F0F" w14:paraId="09847AC2" w14:textId="77777777">
        <w:trPr>
          <w:trHeight w:val="420"/>
        </w:trPr>
        <w:tc>
          <w:tcPr>
            <w:tcW w:w="2340" w:type="dxa"/>
          </w:tcPr>
          <w:p w14:paraId="4E92EB62" w14:textId="494CF024" w:rsidR="00853F0F" w:rsidRPr="00892EF6" w:rsidRDefault="00853F0F" w:rsidP="00853F0F">
            <w:pPr>
              <w:spacing w:after="0" w:line="240" w:lineRule="auto"/>
              <w:rPr>
                <w:rFonts w:asciiTheme="minorHAnsi" w:hAnsiTheme="minorHAnsi"/>
                <w:b/>
                <w:i/>
              </w:rPr>
            </w:pPr>
            <w:r w:rsidRPr="00892EF6">
              <w:rPr>
                <w:rFonts w:asciiTheme="minorHAnsi" w:hAnsiTheme="minorHAnsi"/>
                <w:b/>
                <w:i/>
              </w:rPr>
              <w:t>SAPTA</w:t>
            </w:r>
          </w:p>
        </w:tc>
        <w:tc>
          <w:tcPr>
            <w:tcW w:w="7015" w:type="dxa"/>
          </w:tcPr>
          <w:p w14:paraId="755CF088" w14:textId="27A572BE" w:rsidR="00853F0F" w:rsidRPr="00892EF6" w:rsidRDefault="00853F0F" w:rsidP="00853F0F">
            <w:pPr>
              <w:spacing w:after="0" w:line="240" w:lineRule="auto"/>
              <w:rPr>
                <w:rFonts w:asciiTheme="minorHAnsi" w:hAnsiTheme="minorHAnsi"/>
              </w:rPr>
            </w:pPr>
            <w:r w:rsidRPr="00892EF6">
              <w:rPr>
                <w:rFonts w:asciiTheme="minorHAnsi" w:hAnsiTheme="minorHAnsi"/>
              </w:rPr>
              <w:t>Substance Abuse Prevention &amp; Treatment Agency</w:t>
            </w:r>
          </w:p>
        </w:tc>
      </w:tr>
      <w:tr w:rsidR="00853F0F" w14:paraId="548FA392" w14:textId="77777777">
        <w:trPr>
          <w:trHeight w:val="420"/>
        </w:trPr>
        <w:tc>
          <w:tcPr>
            <w:tcW w:w="2340" w:type="dxa"/>
          </w:tcPr>
          <w:p w14:paraId="45420A54" w14:textId="2583025D" w:rsidR="00853F0F" w:rsidRPr="00892EF6" w:rsidRDefault="00853F0F" w:rsidP="00853F0F">
            <w:pPr>
              <w:spacing w:after="0" w:line="240" w:lineRule="auto"/>
              <w:rPr>
                <w:rFonts w:asciiTheme="minorHAnsi" w:hAnsiTheme="minorHAnsi"/>
                <w:b/>
                <w:i/>
                <w:highlight w:val="yellow"/>
              </w:rPr>
            </w:pPr>
            <w:r w:rsidRPr="00892EF6">
              <w:rPr>
                <w:rFonts w:asciiTheme="minorHAnsi" w:hAnsiTheme="minorHAnsi"/>
                <w:b/>
                <w:i/>
              </w:rPr>
              <w:t>Shall</w:t>
            </w:r>
          </w:p>
        </w:tc>
        <w:tc>
          <w:tcPr>
            <w:tcW w:w="7015" w:type="dxa"/>
          </w:tcPr>
          <w:p w14:paraId="11932218" w14:textId="2DFE79F6" w:rsidR="00853F0F" w:rsidRPr="00892EF6" w:rsidRDefault="00853F0F" w:rsidP="00853F0F">
            <w:pPr>
              <w:spacing w:after="0" w:line="240" w:lineRule="auto"/>
              <w:rPr>
                <w:rFonts w:asciiTheme="minorHAnsi" w:hAnsiTheme="minorHAnsi"/>
                <w:highlight w:val="yellow"/>
              </w:rPr>
            </w:pPr>
            <w:r w:rsidRPr="00892EF6">
              <w:rPr>
                <w:rFonts w:asciiTheme="minorHAnsi" w:hAnsiTheme="minorHAnsi"/>
              </w:rPr>
              <w:t>Indicates a mandatory requirement.  Failure to meet a mandatory requirement may result in the rejection of an RFA as non-responsive.</w:t>
            </w:r>
          </w:p>
        </w:tc>
      </w:tr>
      <w:tr w:rsidR="00853F0F" w14:paraId="75DD9932" w14:textId="77777777">
        <w:trPr>
          <w:trHeight w:val="420"/>
        </w:trPr>
        <w:tc>
          <w:tcPr>
            <w:tcW w:w="2340" w:type="dxa"/>
          </w:tcPr>
          <w:p w14:paraId="66666391" w14:textId="514B0EF2" w:rsidR="00853F0F" w:rsidRPr="00892EF6" w:rsidRDefault="00853F0F" w:rsidP="00853F0F">
            <w:pPr>
              <w:spacing w:after="0" w:line="240" w:lineRule="auto"/>
              <w:rPr>
                <w:rFonts w:asciiTheme="minorHAnsi" w:hAnsiTheme="minorHAnsi"/>
                <w:b/>
                <w:i/>
              </w:rPr>
            </w:pPr>
            <w:r w:rsidRPr="00892EF6">
              <w:rPr>
                <w:rFonts w:asciiTheme="minorHAnsi" w:hAnsiTheme="minorHAnsi"/>
                <w:b/>
                <w:i/>
              </w:rPr>
              <w:t>Shared Decision-Making (SDM)</w:t>
            </w:r>
          </w:p>
        </w:tc>
        <w:tc>
          <w:tcPr>
            <w:tcW w:w="7015" w:type="dxa"/>
          </w:tcPr>
          <w:p w14:paraId="01069DBA" w14:textId="478941FD" w:rsidR="00853F0F" w:rsidRPr="00892EF6" w:rsidRDefault="00853F0F" w:rsidP="00853F0F">
            <w:pPr>
              <w:spacing w:after="0" w:line="240" w:lineRule="auto"/>
              <w:rPr>
                <w:rFonts w:asciiTheme="minorHAnsi" w:hAnsiTheme="minorHAnsi"/>
              </w:rPr>
            </w:pPr>
            <w:r w:rsidRPr="00892EF6">
              <w:rPr>
                <w:rFonts w:asciiTheme="minorHAnsi" w:hAnsiTheme="minorHAnsi" w:cs="Times New Roman"/>
              </w:rPr>
              <w:t xml:space="preserve">SDM is an approach to care through which providers and consumers of health care come together as collaborators in determining the course of care. Key characteristics include having the health care provider, consumer, and sometimes family members and friends </w:t>
            </w:r>
            <w:r w:rsidRPr="00892EF6">
              <w:rPr>
                <w:rFonts w:asciiTheme="minorHAnsi" w:eastAsia="Times New Roman" w:hAnsiTheme="minorHAnsi" w:cs="Times New Roman"/>
              </w:rPr>
              <w:t xml:space="preserve">taking steps in sharing a treatment decision, sharing </w:t>
            </w:r>
            <w:r w:rsidRPr="00892EF6">
              <w:rPr>
                <w:rFonts w:asciiTheme="minorHAnsi" w:hAnsiTheme="minorHAnsi" w:cs="Times New Roman"/>
              </w:rPr>
              <w:t xml:space="preserve">information about treatment options, and arriving at consensus regarding preferred treatment options (Schauer, Everett, delVecchio, &amp; Anderson [2007]). </w:t>
            </w:r>
          </w:p>
        </w:tc>
      </w:tr>
      <w:tr w:rsidR="00853F0F" w14:paraId="31BCACCC" w14:textId="77777777">
        <w:trPr>
          <w:trHeight w:val="420"/>
        </w:trPr>
        <w:tc>
          <w:tcPr>
            <w:tcW w:w="2340" w:type="dxa"/>
          </w:tcPr>
          <w:p w14:paraId="13008CF9" w14:textId="2E3DD3A5" w:rsidR="00853F0F" w:rsidRPr="00892EF6" w:rsidRDefault="00853F0F" w:rsidP="00853F0F">
            <w:pPr>
              <w:spacing w:after="0" w:line="240" w:lineRule="auto"/>
              <w:rPr>
                <w:rFonts w:asciiTheme="minorHAnsi" w:hAnsiTheme="minorHAnsi"/>
                <w:b/>
                <w:i/>
              </w:rPr>
            </w:pPr>
            <w:r w:rsidRPr="00892EF6">
              <w:rPr>
                <w:rFonts w:asciiTheme="minorHAnsi" w:hAnsiTheme="minorHAnsi"/>
                <w:b/>
                <w:i/>
              </w:rPr>
              <w:t>Should</w:t>
            </w:r>
          </w:p>
        </w:tc>
        <w:tc>
          <w:tcPr>
            <w:tcW w:w="7015" w:type="dxa"/>
          </w:tcPr>
          <w:p w14:paraId="172CEE3F" w14:textId="14ED2A00" w:rsidR="00853F0F" w:rsidRPr="00892EF6" w:rsidRDefault="00853F0F" w:rsidP="00853F0F">
            <w:pPr>
              <w:spacing w:after="0" w:line="240" w:lineRule="auto"/>
              <w:rPr>
                <w:rFonts w:asciiTheme="minorHAnsi" w:hAnsiTheme="minorHAnsi" w:cs="Times New Roman"/>
              </w:rPr>
            </w:pPr>
            <w:r w:rsidRPr="00892EF6">
              <w:rPr>
                <w:rFonts w:asciiTheme="minorHAnsi" w:hAnsiTheme="minorHAnsi"/>
              </w:rPr>
              <w:t>Indicates something that is recommended but not mandatory.  If the applicant fails to provide recommended information, the State may, at its sole option, ask the applicant to provide the information or evaluate the RFA without the information.</w:t>
            </w:r>
          </w:p>
        </w:tc>
      </w:tr>
      <w:tr w:rsidR="00853F0F" w14:paraId="569BB51E" w14:textId="77777777">
        <w:trPr>
          <w:trHeight w:val="420"/>
        </w:trPr>
        <w:tc>
          <w:tcPr>
            <w:tcW w:w="2340" w:type="dxa"/>
          </w:tcPr>
          <w:p w14:paraId="04CD7417" w14:textId="2E80232E" w:rsidR="00853F0F" w:rsidRPr="00892EF6" w:rsidRDefault="00853F0F" w:rsidP="00853F0F">
            <w:pPr>
              <w:spacing w:after="0" w:line="240" w:lineRule="auto"/>
              <w:rPr>
                <w:rFonts w:asciiTheme="minorHAnsi" w:hAnsiTheme="minorHAnsi"/>
                <w:b/>
                <w:i/>
              </w:rPr>
            </w:pPr>
            <w:r w:rsidRPr="00892EF6">
              <w:rPr>
                <w:rFonts w:asciiTheme="minorHAnsi" w:hAnsiTheme="minorHAnsi"/>
                <w:b/>
                <w:i/>
              </w:rPr>
              <w:t>Standard Form 424</w:t>
            </w:r>
          </w:p>
        </w:tc>
        <w:tc>
          <w:tcPr>
            <w:tcW w:w="7015" w:type="dxa"/>
          </w:tcPr>
          <w:p w14:paraId="58EB5153" w14:textId="04D2690A" w:rsidR="00853F0F" w:rsidRPr="00892EF6" w:rsidRDefault="00853F0F" w:rsidP="00853F0F">
            <w:pPr>
              <w:spacing w:after="0" w:line="240" w:lineRule="auto"/>
              <w:rPr>
                <w:rFonts w:asciiTheme="minorHAnsi" w:hAnsiTheme="minorHAnsi"/>
              </w:rPr>
            </w:pPr>
            <w:r w:rsidRPr="00892EF6">
              <w:rPr>
                <w:rFonts w:asciiTheme="minorHAnsi" w:hAnsiTheme="minorHAnsi"/>
              </w:rPr>
              <w:t>Standard government-wide grant application forms including: SF-424 (Application for Federal Assistance cover page); SF-424A (Budget Information Non-construction Programs); SF-424B (Assurances Non-construction Programs; SF-424C (Budget Information Construction Programs); and SF-424D (Assurances Construction Programs), plus named attachments including Project Narrative and Budget Narrative.</w:t>
            </w:r>
          </w:p>
        </w:tc>
      </w:tr>
      <w:tr w:rsidR="00853F0F" w14:paraId="5AA6AF2A" w14:textId="77777777">
        <w:trPr>
          <w:trHeight w:val="420"/>
        </w:trPr>
        <w:tc>
          <w:tcPr>
            <w:tcW w:w="2340" w:type="dxa"/>
          </w:tcPr>
          <w:p w14:paraId="328E5D7E" w14:textId="479AB938" w:rsidR="00853F0F" w:rsidRPr="00892EF6" w:rsidRDefault="00853F0F" w:rsidP="00853F0F">
            <w:pPr>
              <w:spacing w:after="0" w:line="240" w:lineRule="auto"/>
              <w:rPr>
                <w:rFonts w:asciiTheme="minorHAnsi" w:hAnsiTheme="minorHAnsi"/>
                <w:b/>
                <w:i/>
              </w:rPr>
            </w:pPr>
            <w:r w:rsidRPr="00892EF6">
              <w:rPr>
                <w:rFonts w:asciiTheme="minorHAnsi" w:hAnsiTheme="minorHAnsi"/>
                <w:b/>
                <w:i/>
              </w:rPr>
              <w:t>State</w:t>
            </w:r>
          </w:p>
        </w:tc>
        <w:tc>
          <w:tcPr>
            <w:tcW w:w="7015" w:type="dxa"/>
          </w:tcPr>
          <w:p w14:paraId="1AA58331" w14:textId="15C086D1" w:rsidR="00853F0F" w:rsidRPr="00892EF6" w:rsidRDefault="00853F0F" w:rsidP="00853F0F">
            <w:pPr>
              <w:spacing w:after="0" w:line="240" w:lineRule="auto"/>
              <w:rPr>
                <w:rFonts w:asciiTheme="minorHAnsi" w:hAnsiTheme="minorHAnsi"/>
              </w:rPr>
            </w:pPr>
            <w:r w:rsidRPr="00892EF6">
              <w:rPr>
                <w:rFonts w:asciiTheme="minorHAnsi" w:hAnsiTheme="minorHAnsi"/>
              </w:rPr>
              <w:t>The State of Nevada and any agency identified herein.</w:t>
            </w:r>
          </w:p>
        </w:tc>
      </w:tr>
      <w:tr w:rsidR="00853F0F" w14:paraId="26B79501" w14:textId="77777777">
        <w:trPr>
          <w:trHeight w:val="420"/>
        </w:trPr>
        <w:tc>
          <w:tcPr>
            <w:tcW w:w="2340" w:type="dxa"/>
          </w:tcPr>
          <w:p w14:paraId="20C348A5" w14:textId="6BDC204D" w:rsidR="00853F0F" w:rsidRPr="00892EF6" w:rsidRDefault="00853F0F" w:rsidP="00853F0F">
            <w:pPr>
              <w:spacing w:after="0" w:line="240" w:lineRule="auto"/>
              <w:rPr>
                <w:rFonts w:asciiTheme="minorHAnsi" w:hAnsiTheme="minorHAnsi"/>
                <w:b/>
                <w:i/>
              </w:rPr>
            </w:pPr>
            <w:r w:rsidRPr="00892EF6">
              <w:rPr>
                <w:rFonts w:asciiTheme="minorHAnsi" w:hAnsiTheme="minorHAnsi"/>
                <w:b/>
                <w:i/>
              </w:rPr>
              <w:t>Subcontractor</w:t>
            </w:r>
          </w:p>
        </w:tc>
        <w:tc>
          <w:tcPr>
            <w:tcW w:w="7015" w:type="dxa"/>
          </w:tcPr>
          <w:p w14:paraId="7EC6ABBE" w14:textId="76D01B1D" w:rsidR="00853F0F" w:rsidRPr="00892EF6" w:rsidRDefault="00853F0F" w:rsidP="00853F0F">
            <w:pPr>
              <w:spacing w:after="0" w:line="240" w:lineRule="auto"/>
              <w:rPr>
                <w:rFonts w:asciiTheme="minorHAnsi" w:hAnsiTheme="minorHAnsi"/>
              </w:rPr>
            </w:pPr>
            <w:r w:rsidRPr="00892EF6">
              <w:rPr>
                <w:rFonts w:asciiTheme="minorHAnsi" w:hAnsiTheme="minorHAnsi"/>
              </w:rPr>
              <w:t>A third party, not directly employed by the contractor, who will provide services identified in this RFA.  This does not include third parties who provide support or incidental services to the contractor.</w:t>
            </w:r>
          </w:p>
        </w:tc>
      </w:tr>
      <w:tr w:rsidR="00853F0F" w14:paraId="0AE5837D" w14:textId="77777777">
        <w:trPr>
          <w:trHeight w:val="420"/>
        </w:trPr>
        <w:tc>
          <w:tcPr>
            <w:tcW w:w="2340" w:type="dxa"/>
          </w:tcPr>
          <w:p w14:paraId="6DECF15F" w14:textId="21F214A6" w:rsidR="00853F0F" w:rsidRPr="00892EF6" w:rsidRDefault="00853F0F" w:rsidP="00853F0F">
            <w:pPr>
              <w:spacing w:after="0" w:line="240" w:lineRule="auto"/>
              <w:rPr>
                <w:rFonts w:asciiTheme="minorHAnsi" w:hAnsiTheme="minorHAnsi"/>
                <w:b/>
                <w:i/>
              </w:rPr>
            </w:pPr>
            <w:r w:rsidRPr="00892EF6">
              <w:rPr>
                <w:rFonts w:asciiTheme="minorHAnsi" w:hAnsiTheme="minorHAnsi"/>
                <w:b/>
                <w:i/>
              </w:rPr>
              <w:lastRenderedPageBreak/>
              <w:t>Sub-recipient</w:t>
            </w:r>
          </w:p>
        </w:tc>
        <w:tc>
          <w:tcPr>
            <w:tcW w:w="7015" w:type="dxa"/>
          </w:tcPr>
          <w:p w14:paraId="35F4C991" w14:textId="5F0EEDA8" w:rsidR="00853F0F" w:rsidRPr="00892EF6" w:rsidRDefault="00853F0F" w:rsidP="00853F0F">
            <w:pPr>
              <w:spacing w:after="0" w:line="240" w:lineRule="auto"/>
              <w:rPr>
                <w:rFonts w:asciiTheme="minorHAnsi" w:hAnsiTheme="minorHAnsi"/>
              </w:rPr>
            </w:pPr>
            <w:r w:rsidRPr="00892EF6">
              <w:rPr>
                <w:rFonts w:asciiTheme="minorHAnsi" w:hAnsiTheme="minorHAnsi"/>
              </w:rPr>
              <w:t>The legal entity to which a sub-award is made, and which is accountable to the recipient for the use of the funds provided.</w:t>
            </w:r>
          </w:p>
        </w:tc>
      </w:tr>
      <w:tr w:rsidR="00853F0F" w14:paraId="0A118CF2" w14:textId="77777777">
        <w:trPr>
          <w:trHeight w:val="420"/>
        </w:trPr>
        <w:tc>
          <w:tcPr>
            <w:tcW w:w="2340" w:type="dxa"/>
          </w:tcPr>
          <w:p w14:paraId="72F4F887" w14:textId="47E985F8" w:rsidR="00853F0F" w:rsidRPr="00892EF6" w:rsidRDefault="00853F0F" w:rsidP="00853F0F">
            <w:pPr>
              <w:spacing w:after="0" w:line="240" w:lineRule="auto"/>
              <w:rPr>
                <w:rFonts w:asciiTheme="minorHAnsi" w:hAnsiTheme="minorHAnsi"/>
                <w:b/>
                <w:i/>
              </w:rPr>
            </w:pPr>
            <w:r w:rsidRPr="00892EF6">
              <w:rPr>
                <w:rFonts w:asciiTheme="minorHAnsi" w:hAnsiTheme="minorHAnsi"/>
                <w:b/>
                <w:i/>
              </w:rPr>
              <w:t>SUD</w:t>
            </w:r>
          </w:p>
        </w:tc>
        <w:tc>
          <w:tcPr>
            <w:tcW w:w="7015" w:type="dxa"/>
          </w:tcPr>
          <w:p w14:paraId="3AEF515F" w14:textId="64C555D4" w:rsidR="00853F0F" w:rsidRPr="00892EF6" w:rsidRDefault="00853F0F" w:rsidP="00853F0F">
            <w:pPr>
              <w:spacing w:after="0" w:line="240" w:lineRule="auto"/>
              <w:rPr>
                <w:rFonts w:asciiTheme="minorHAnsi" w:hAnsiTheme="minorHAnsi"/>
              </w:rPr>
            </w:pPr>
            <w:r w:rsidRPr="00892EF6">
              <w:rPr>
                <w:rFonts w:asciiTheme="minorHAnsi" w:hAnsiTheme="minorHAnsi"/>
              </w:rPr>
              <w:t>Substance Use Disorder</w:t>
            </w:r>
          </w:p>
        </w:tc>
      </w:tr>
      <w:tr w:rsidR="00853F0F" w14:paraId="4B24E9D7" w14:textId="77777777">
        <w:trPr>
          <w:trHeight w:val="420"/>
        </w:trPr>
        <w:tc>
          <w:tcPr>
            <w:tcW w:w="2340" w:type="dxa"/>
          </w:tcPr>
          <w:p w14:paraId="46EF2DB7" w14:textId="622BC7E0" w:rsidR="00853F0F" w:rsidRPr="00892EF6" w:rsidRDefault="00853F0F" w:rsidP="00853F0F">
            <w:pPr>
              <w:spacing w:after="0" w:line="240" w:lineRule="auto"/>
              <w:rPr>
                <w:rFonts w:asciiTheme="minorHAnsi" w:hAnsiTheme="minorHAnsi"/>
                <w:b/>
                <w:i/>
              </w:rPr>
            </w:pPr>
            <w:r w:rsidRPr="00892EF6">
              <w:rPr>
                <w:rFonts w:asciiTheme="minorHAnsi" w:hAnsiTheme="minorHAnsi"/>
                <w:b/>
                <w:i/>
              </w:rPr>
              <w:t>Supplant</w:t>
            </w:r>
          </w:p>
        </w:tc>
        <w:tc>
          <w:tcPr>
            <w:tcW w:w="7015" w:type="dxa"/>
          </w:tcPr>
          <w:p w14:paraId="60B998B9" w14:textId="449FD65C"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Federal funds must be used to supplement existing funds for program activities and must not replace those funds that have been appropriated for the same purpose. Supplanting will be the subject of application review, as well as pre-award review, </w:t>
            </w:r>
            <w:r w:rsidRPr="00892EF6">
              <w:rPr>
                <w:rFonts w:asciiTheme="minorHAnsi" w:hAnsiTheme="minorHAnsi"/>
              </w:rPr>
              <w:br/>
              <w:t>post-award monitoring, and audit. A written certification may be requested by the awarding agency stating that Federal funds will not be used to supplant State or local funds.</w:t>
            </w:r>
          </w:p>
        </w:tc>
      </w:tr>
      <w:tr w:rsidR="00853F0F" w14:paraId="385EDE14" w14:textId="77777777">
        <w:trPr>
          <w:trHeight w:val="420"/>
        </w:trPr>
        <w:tc>
          <w:tcPr>
            <w:tcW w:w="2340" w:type="dxa"/>
          </w:tcPr>
          <w:p w14:paraId="49E7040E" w14:textId="2A7A8926" w:rsidR="00853F0F" w:rsidRPr="00892EF6" w:rsidRDefault="00853F0F" w:rsidP="00853F0F">
            <w:pPr>
              <w:spacing w:after="0" w:line="240" w:lineRule="auto"/>
              <w:rPr>
                <w:rFonts w:asciiTheme="minorHAnsi" w:hAnsiTheme="minorHAnsi"/>
                <w:b/>
                <w:i/>
              </w:rPr>
            </w:pPr>
            <w:r w:rsidRPr="00892EF6">
              <w:rPr>
                <w:rFonts w:asciiTheme="minorHAnsi" w:hAnsiTheme="minorHAnsi"/>
                <w:b/>
                <w:i/>
              </w:rPr>
              <w:t>Trade Secret</w:t>
            </w:r>
          </w:p>
        </w:tc>
        <w:tc>
          <w:tcPr>
            <w:tcW w:w="7015" w:type="dxa"/>
          </w:tcPr>
          <w:p w14:paraId="3E936A39" w14:textId="39EC2F27" w:rsidR="00853F0F" w:rsidRPr="00892EF6" w:rsidRDefault="00853F0F" w:rsidP="00853F0F">
            <w:pPr>
              <w:spacing w:after="0" w:line="240" w:lineRule="auto"/>
              <w:rPr>
                <w:rFonts w:asciiTheme="minorHAnsi" w:hAnsiTheme="minorHAnsi"/>
              </w:rPr>
            </w:pPr>
            <w:r w:rsidRPr="00892EF6">
              <w:rPr>
                <w:rFonts w:asciiTheme="minorHAnsi" w:hAnsiTheme="minorHAnsi"/>
              </w:rPr>
              <w:t>Information, including, without limitation, a formula, pattern, compilation, program, device, method, technique, product, system, process, design, prototype, procedure, computer programming instruction or code that: derives independent economic value, actual or potential, from not being generally known to, and not being readily ascertainable by proper means by the public or any other person who can obtain commercial or economic value from its disclosure or use; and is the subject of efforts that are reasonable under the circumstances to maintain its secrecy.</w:t>
            </w:r>
          </w:p>
        </w:tc>
      </w:tr>
      <w:tr w:rsidR="00853F0F" w14:paraId="52F2F694" w14:textId="77777777">
        <w:trPr>
          <w:trHeight w:val="420"/>
        </w:trPr>
        <w:tc>
          <w:tcPr>
            <w:tcW w:w="2340" w:type="dxa"/>
          </w:tcPr>
          <w:p w14:paraId="088AAC31" w14:textId="4DEA7351" w:rsidR="00853F0F" w:rsidRPr="00892EF6" w:rsidRDefault="00853F0F" w:rsidP="00853F0F">
            <w:pPr>
              <w:spacing w:after="0" w:line="240" w:lineRule="auto"/>
              <w:rPr>
                <w:rFonts w:asciiTheme="minorHAnsi" w:hAnsiTheme="minorHAnsi"/>
                <w:b/>
                <w:i/>
              </w:rPr>
            </w:pPr>
            <w:r w:rsidRPr="00892EF6">
              <w:rPr>
                <w:rFonts w:asciiTheme="minorHAnsi" w:hAnsiTheme="minorHAnsi"/>
                <w:b/>
                <w:i/>
              </w:rPr>
              <w:t>Trauma-informed</w:t>
            </w:r>
          </w:p>
        </w:tc>
        <w:tc>
          <w:tcPr>
            <w:tcW w:w="7015" w:type="dxa"/>
          </w:tcPr>
          <w:p w14:paraId="4AFC7A77" w14:textId="3656C551" w:rsidR="00853F0F" w:rsidRPr="00892EF6" w:rsidRDefault="00853F0F" w:rsidP="00853F0F">
            <w:pPr>
              <w:spacing w:after="0" w:line="240" w:lineRule="auto"/>
              <w:rPr>
                <w:rFonts w:asciiTheme="minorHAnsi" w:hAnsiTheme="minorHAnsi"/>
              </w:rPr>
            </w:pPr>
            <w:r w:rsidRPr="00892EF6">
              <w:rPr>
                <w:rFonts w:asciiTheme="minorHAnsi" w:hAnsiTheme="minorHAnsi"/>
                <w:b/>
                <w:bCs/>
              </w:rPr>
              <w:t xml:space="preserve">Trauma-informed: </w:t>
            </w:r>
            <w:r w:rsidRPr="00892EF6">
              <w:rPr>
                <w:rFonts w:asciiTheme="minorHAnsi" w:hAnsiTheme="minorHAnsi"/>
              </w:rPr>
              <w:t>A trauma-informed approach to care “</w:t>
            </w:r>
            <w:r w:rsidRPr="00892EF6">
              <w:rPr>
                <w:rFonts w:asciiTheme="minorHAnsi" w:hAnsiTheme="minorHAnsi"/>
                <w:i/>
                <w:iCs/>
              </w:rPr>
              <w:t xml:space="preserve">realizes </w:t>
            </w:r>
            <w:r w:rsidRPr="00892EF6">
              <w:rPr>
                <w:rFonts w:asciiTheme="minorHAnsi" w:hAnsiTheme="minorHAnsi"/>
              </w:rPr>
              <w:t xml:space="preserve">the widespread impact of trauma and understands potential paths for recovery; </w:t>
            </w:r>
            <w:r w:rsidRPr="00892EF6">
              <w:rPr>
                <w:rFonts w:asciiTheme="minorHAnsi" w:hAnsiTheme="minorHAnsi"/>
                <w:i/>
                <w:iCs/>
              </w:rPr>
              <w:t xml:space="preserve">recognizes </w:t>
            </w:r>
            <w:r w:rsidRPr="00892EF6">
              <w:rPr>
                <w:rFonts w:asciiTheme="minorHAnsi" w:hAnsiTheme="minorHAnsi"/>
              </w:rPr>
              <w:t xml:space="preserve">the signs and symptoms of trauma in clients, families, staff, and others involved in the system; and </w:t>
            </w:r>
            <w:r w:rsidRPr="00892EF6">
              <w:rPr>
                <w:rFonts w:asciiTheme="minorHAnsi" w:hAnsiTheme="minorHAnsi"/>
                <w:i/>
                <w:iCs/>
              </w:rPr>
              <w:t xml:space="preserve">responds </w:t>
            </w:r>
            <w:r w:rsidRPr="00892EF6">
              <w:rPr>
                <w:rFonts w:asciiTheme="minorHAnsi" w:hAnsiTheme="minorHAnsi"/>
              </w:rPr>
              <w:t xml:space="preserve">by fully integrating knowledge about trauma into policies, procedures, and practices, and seeks to actively </w:t>
            </w:r>
            <w:r w:rsidRPr="00892EF6">
              <w:rPr>
                <w:rFonts w:asciiTheme="minorHAnsi" w:hAnsiTheme="minorHAnsi"/>
                <w:i/>
                <w:iCs/>
              </w:rPr>
              <w:t>resist re-traumatization.</w:t>
            </w:r>
            <w:r w:rsidRPr="00892EF6">
              <w:rPr>
                <w:rFonts w:asciiTheme="minorHAnsi" w:hAnsiTheme="minorHAnsi"/>
              </w:rPr>
              <w:t>” The six key principles of a trauma-informed approach include: safety; trustworthiness and transparency; peer support; collaboration and mutuality; empowerment, voice and choice; and cultural, historical and gender issues (Substance Abuse and Mental Health Services Administration [2014]).</w:t>
            </w:r>
          </w:p>
        </w:tc>
      </w:tr>
      <w:tr w:rsidR="00853F0F" w14:paraId="03A140A7" w14:textId="77777777">
        <w:trPr>
          <w:trHeight w:val="420"/>
        </w:trPr>
        <w:tc>
          <w:tcPr>
            <w:tcW w:w="2340" w:type="dxa"/>
          </w:tcPr>
          <w:p w14:paraId="516C93C4" w14:textId="5C39F50C" w:rsidR="00853F0F" w:rsidRPr="00892EF6" w:rsidRDefault="00853F0F" w:rsidP="00853F0F">
            <w:pPr>
              <w:spacing w:after="0" w:line="240" w:lineRule="auto"/>
              <w:rPr>
                <w:rFonts w:asciiTheme="minorHAnsi" w:hAnsiTheme="minorHAnsi"/>
                <w:b/>
                <w:i/>
              </w:rPr>
            </w:pPr>
            <w:r w:rsidRPr="00892EF6">
              <w:rPr>
                <w:rFonts w:asciiTheme="minorHAnsi" w:hAnsiTheme="minorHAnsi"/>
                <w:b/>
                <w:i/>
              </w:rPr>
              <w:t>User</w:t>
            </w:r>
          </w:p>
        </w:tc>
        <w:tc>
          <w:tcPr>
            <w:tcW w:w="7015" w:type="dxa"/>
          </w:tcPr>
          <w:p w14:paraId="4D6DAD61" w14:textId="367AB7E9" w:rsidR="00853F0F" w:rsidRPr="00892EF6" w:rsidRDefault="00853F0F" w:rsidP="00853F0F">
            <w:pPr>
              <w:spacing w:after="0" w:line="240" w:lineRule="auto"/>
              <w:rPr>
                <w:rFonts w:asciiTheme="minorHAnsi" w:hAnsiTheme="minorHAnsi"/>
                <w:b/>
                <w:bCs/>
              </w:rPr>
            </w:pPr>
            <w:r w:rsidRPr="00892EF6">
              <w:rPr>
                <w:rFonts w:asciiTheme="minorHAnsi" w:hAnsiTheme="minorHAnsi"/>
              </w:rPr>
              <w:t>Department, Division, Agency or County of the State of Nevada.</w:t>
            </w:r>
          </w:p>
        </w:tc>
      </w:tr>
      <w:tr w:rsidR="00853F0F" w14:paraId="08735B3B" w14:textId="77777777">
        <w:trPr>
          <w:trHeight w:val="420"/>
        </w:trPr>
        <w:tc>
          <w:tcPr>
            <w:tcW w:w="2340" w:type="dxa"/>
          </w:tcPr>
          <w:p w14:paraId="4BB534D0" w14:textId="1C6DDF03" w:rsidR="00853F0F" w:rsidRPr="00892EF6" w:rsidRDefault="00853F0F" w:rsidP="00853F0F">
            <w:pPr>
              <w:spacing w:after="0" w:line="240" w:lineRule="auto"/>
              <w:rPr>
                <w:rFonts w:asciiTheme="minorHAnsi" w:hAnsiTheme="minorHAnsi"/>
                <w:b/>
                <w:i/>
              </w:rPr>
            </w:pPr>
            <w:r w:rsidRPr="00892EF6">
              <w:rPr>
                <w:rFonts w:asciiTheme="minorHAnsi" w:hAnsiTheme="minorHAnsi"/>
                <w:b/>
                <w:i/>
              </w:rPr>
              <w:t>Wellness Promotion</w:t>
            </w:r>
          </w:p>
        </w:tc>
        <w:tc>
          <w:tcPr>
            <w:tcW w:w="7015" w:type="dxa"/>
          </w:tcPr>
          <w:p w14:paraId="01B7EFB3" w14:textId="3E114597" w:rsidR="00853F0F" w:rsidRPr="00892EF6" w:rsidRDefault="00853F0F" w:rsidP="00853F0F">
            <w:pPr>
              <w:spacing w:after="0" w:line="240" w:lineRule="auto"/>
              <w:rPr>
                <w:rFonts w:asciiTheme="minorHAnsi" w:hAnsiTheme="minorHAnsi"/>
              </w:rPr>
            </w:pPr>
            <w:r w:rsidRPr="00892EF6">
              <w:rPr>
                <w:rFonts w:asciiTheme="minorHAnsi" w:hAnsiTheme="minorHAnsi"/>
              </w:rPr>
              <w:t xml:space="preserve">The promotion of healthy ideas and concepts to motivate individuals to adopt healthy behaviors. </w:t>
            </w:r>
          </w:p>
        </w:tc>
      </w:tr>
      <w:tr w:rsidR="00853F0F" w14:paraId="3158C63A" w14:textId="77777777">
        <w:trPr>
          <w:trHeight w:val="420"/>
        </w:trPr>
        <w:tc>
          <w:tcPr>
            <w:tcW w:w="2340" w:type="dxa"/>
          </w:tcPr>
          <w:p w14:paraId="39AC5C1E" w14:textId="5EEE0FEF" w:rsidR="00853F0F" w:rsidRPr="00892EF6" w:rsidRDefault="00853F0F" w:rsidP="00853F0F">
            <w:pPr>
              <w:spacing w:after="0" w:line="240" w:lineRule="auto"/>
              <w:rPr>
                <w:rFonts w:asciiTheme="minorHAnsi" w:hAnsiTheme="minorHAnsi"/>
                <w:b/>
                <w:i/>
              </w:rPr>
            </w:pPr>
            <w:r w:rsidRPr="00892EF6">
              <w:rPr>
                <w:rFonts w:asciiTheme="minorHAnsi" w:hAnsiTheme="minorHAnsi"/>
                <w:b/>
                <w:i/>
              </w:rPr>
              <w:t>Will</w:t>
            </w:r>
          </w:p>
        </w:tc>
        <w:tc>
          <w:tcPr>
            <w:tcW w:w="7015" w:type="dxa"/>
          </w:tcPr>
          <w:p w14:paraId="2456CF3B" w14:textId="6DE6321E" w:rsidR="00853F0F" w:rsidRPr="00892EF6" w:rsidRDefault="00853F0F" w:rsidP="00853F0F">
            <w:pPr>
              <w:spacing w:after="0" w:line="240" w:lineRule="auto"/>
              <w:rPr>
                <w:rFonts w:asciiTheme="minorHAnsi" w:hAnsiTheme="minorHAnsi"/>
              </w:rPr>
            </w:pPr>
            <w:r w:rsidRPr="00892EF6">
              <w:rPr>
                <w:rFonts w:asciiTheme="minorHAnsi" w:hAnsiTheme="minorHAnsi"/>
              </w:rPr>
              <w:t>Indicates a mandatory requirement.  Failure to meet a mandatory requirement may result in the rejection of an RFA as non-responsive.</w:t>
            </w:r>
          </w:p>
        </w:tc>
      </w:tr>
    </w:tbl>
    <w:p w14:paraId="3233299A" w14:textId="5AB8BF0B" w:rsidR="0055271C" w:rsidRPr="0055271C" w:rsidRDefault="00BA0F44" w:rsidP="0055271C">
      <w:pPr>
        <w:pStyle w:val="Heading1"/>
      </w:pPr>
      <w:bookmarkStart w:id="84" w:name="_Toc33008437"/>
      <w:r>
        <w:t>Resources</w:t>
      </w:r>
      <w:bookmarkEnd w:id="84"/>
    </w:p>
    <w:p w14:paraId="3D6FF33A" w14:textId="77777777" w:rsidR="00B94DDD" w:rsidRDefault="00B94DDD">
      <w:pPr>
        <w:spacing w:after="0" w:line="276" w:lineRule="auto"/>
        <w:jc w:val="center"/>
      </w:pPr>
    </w:p>
    <w:p w14:paraId="0AD2D369" w14:textId="77777777" w:rsidR="00B94DDD" w:rsidRDefault="00BA0F44" w:rsidP="00EB6F25">
      <w:pPr>
        <w:numPr>
          <w:ilvl w:val="0"/>
          <w:numId w:val="8"/>
        </w:numPr>
        <w:spacing w:after="0" w:line="276" w:lineRule="auto"/>
      </w:pPr>
      <w:r>
        <w:t xml:space="preserve">Integrated Service Delivery Models for Opioid Treatment Programs in an Era of Increasing Opioid Addiction, Health Reform, and Parity (Stoller et. al., 2016) </w:t>
      </w:r>
    </w:p>
    <w:p w14:paraId="550526BB" w14:textId="6B61D80C" w:rsidR="00B94DDD" w:rsidRDefault="00BA0F44">
      <w:pPr>
        <w:spacing w:after="0" w:line="276" w:lineRule="auto"/>
        <w:ind w:left="720"/>
        <w:rPr>
          <w:color w:val="0563C1"/>
          <w:u w:val="single"/>
        </w:rPr>
      </w:pPr>
      <w:r>
        <w:rPr>
          <w:color w:val="0563C1"/>
          <w:u w:val="single"/>
        </w:rPr>
        <w:t>http://www.aatod.org/wp-content/uploads/2016/07/2nd-Whitepaper-.pdf</w:t>
      </w:r>
      <w:r>
        <w:rPr>
          <w:color w:val="0563C1"/>
          <w:u w:val="single"/>
        </w:rPr>
        <w:br/>
      </w:r>
    </w:p>
    <w:p w14:paraId="41ABA7A1" w14:textId="55434393" w:rsidR="00B94DDD" w:rsidRDefault="00BA0F44" w:rsidP="00EB6F25">
      <w:pPr>
        <w:numPr>
          <w:ilvl w:val="0"/>
          <w:numId w:val="8"/>
        </w:numPr>
        <w:spacing w:after="0" w:line="276" w:lineRule="auto"/>
      </w:pPr>
      <w:r>
        <w:t xml:space="preserve">Vermont Hub and Spoke Model:  </w:t>
      </w:r>
      <w:r>
        <w:rPr>
          <w:color w:val="0563C1"/>
          <w:u w:val="single"/>
        </w:rPr>
        <w:t>https://www.ncbi.nlm.nih.gov/pmc/articles/PMC5537005/</w:t>
      </w:r>
      <w:r>
        <w:br/>
      </w:r>
    </w:p>
    <w:p w14:paraId="320A9FEB" w14:textId="724BE3B1" w:rsidR="00B94DDD" w:rsidRDefault="00BA0F44" w:rsidP="00F912BB">
      <w:pPr>
        <w:numPr>
          <w:ilvl w:val="0"/>
          <w:numId w:val="8"/>
        </w:numPr>
        <w:spacing w:after="0" w:line="276" w:lineRule="auto"/>
      </w:pPr>
      <w:r>
        <w:lastRenderedPageBreak/>
        <w:t xml:space="preserve">The Division of Public and Behavioral Health certifies substance abuse facilities and programs through its Bureau of Behavioral Health Wellness and Prevention.  Per Nevada Revised Statute 458.024(d) and Nevada Administrative Code 458.103 programs and facilities that are not certified are ineligible to receive state and federal funding for alcohol and drug abuse programs.  Applicable regulations on certification can be found at: </w:t>
      </w:r>
      <w:r>
        <w:rPr>
          <w:color w:val="0563C1"/>
          <w:u w:val="single"/>
        </w:rPr>
        <w:t>https://www.leg.state.nv.us/NAC/NAC-458.html#NAC458Sec103</w:t>
      </w:r>
      <w:r>
        <w:br/>
      </w:r>
    </w:p>
    <w:p w14:paraId="5CA5BAF5" w14:textId="77777777" w:rsidR="00B94DDD" w:rsidRDefault="00BA0F44" w:rsidP="00EB6F25">
      <w:pPr>
        <w:numPr>
          <w:ilvl w:val="0"/>
          <w:numId w:val="8"/>
        </w:numPr>
        <w:spacing w:after="0" w:line="276" w:lineRule="auto"/>
      </w:pPr>
      <w:r>
        <w:t>SAPTA Strategic Plan</w:t>
      </w:r>
    </w:p>
    <w:p w14:paraId="5D0238DF" w14:textId="74ECA09D" w:rsidR="00B94DDD" w:rsidRDefault="00E3604E">
      <w:pPr>
        <w:ind w:left="720"/>
        <w:rPr>
          <w:color w:val="0070C0"/>
        </w:rPr>
      </w:pPr>
      <w:hyperlink r:id="rId58" w:history="1">
        <w:r w:rsidR="00AE561C" w:rsidRPr="003F437D">
          <w:rPr>
            <w:rStyle w:val="Hyperlink"/>
          </w:rPr>
          <w:t>http://dpbh.nv.gov/uploadedFiles/dpbhnvgov/content/Programs/ClinicalSAPTA/SAPTA%20Strategic%20Plan_2017-2020.pdf</w:t>
        </w:r>
      </w:hyperlink>
    </w:p>
    <w:p w14:paraId="13F36F8F" w14:textId="46015109" w:rsidR="00AE561C" w:rsidRDefault="00AE561C">
      <w:pPr>
        <w:ind w:left="720"/>
        <w:rPr>
          <w:color w:val="0070C0"/>
        </w:rPr>
      </w:pPr>
    </w:p>
    <w:p w14:paraId="3B8EAC79" w14:textId="77777777" w:rsidR="00AE561C" w:rsidRDefault="00AE561C">
      <w:pPr>
        <w:ind w:left="720"/>
        <w:rPr>
          <w:color w:val="0070C0"/>
        </w:rPr>
      </w:pPr>
    </w:p>
    <w:sectPr w:rsidR="00AE561C" w:rsidSect="000201A1">
      <w:pgSz w:w="12240" w:h="15840"/>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83AD49" w14:textId="77777777" w:rsidR="00E3604E" w:rsidRDefault="00E3604E">
      <w:pPr>
        <w:spacing w:after="0" w:line="240" w:lineRule="auto"/>
      </w:pPr>
      <w:r>
        <w:separator/>
      </w:r>
    </w:p>
  </w:endnote>
  <w:endnote w:type="continuationSeparator" w:id="0">
    <w:p w14:paraId="119025E6" w14:textId="77777777" w:rsidR="00E3604E" w:rsidRDefault="00E360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12201" w14:textId="77777777" w:rsidR="00C12BA6" w:rsidRDefault="00C12BA6">
    <w:pPr>
      <w:tabs>
        <w:tab w:val="center" w:pos="4680"/>
        <w:tab w:val="right" w:pos="9360"/>
      </w:tabs>
      <w:spacing w:after="72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4B659" w14:textId="265361C4" w:rsidR="00C12BA6" w:rsidRDefault="00C12BA6" w:rsidP="00BC386A">
    <w:pPr>
      <w:tabs>
        <w:tab w:val="center" w:pos="4550"/>
        <w:tab w:val="left" w:pos="5818"/>
      </w:tabs>
      <w:ind w:right="260"/>
      <w:jc w:val="right"/>
      <w:rPr>
        <w:color w:val="323E4F" w:themeColor="text2" w:themeShade="BF"/>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81083A">
      <w:rPr>
        <w:noProof/>
        <w:color w:val="323E4F" w:themeColor="text2" w:themeShade="BF"/>
        <w:sz w:val="24"/>
        <w:szCs w:val="24"/>
      </w:rPr>
      <w:t>18</w:t>
    </w:r>
    <w:r>
      <w:rPr>
        <w:color w:val="323E4F" w:themeColor="text2" w:themeShade="BF"/>
        <w:sz w:val="24"/>
        <w:szCs w:val="24"/>
      </w:rPr>
      <w:fldChar w:fldCharType="end"/>
    </w:r>
    <w:r>
      <w:rPr>
        <w:color w:val="323E4F" w:themeColor="text2" w:themeShade="BF"/>
        <w:sz w:val="24"/>
        <w:szCs w:val="24"/>
      </w:rPr>
      <w:t xml:space="preserve"> | 61</w:t>
    </w:r>
  </w:p>
  <w:p w14:paraId="1F240376" w14:textId="09C1AE53" w:rsidR="00C12BA6" w:rsidRDefault="00C12BA6">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F844B" w14:textId="77777777" w:rsidR="00E3604E" w:rsidRDefault="00E3604E">
      <w:pPr>
        <w:spacing w:after="0" w:line="240" w:lineRule="auto"/>
      </w:pPr>
      <w:r>
        <w:separator/>
      </w:r>
    </w:p>
  </w:footnote>
  <w:footnote w:type="continuationSeparator" w:id="0">
    <w:p w14:paraId="38C1972E" w14:textId="77777777" w:rsidR="00E3604E" w:rsidRDefault="00E3604E">
      <w:pPr>
        <w:spacing w:after="0" w:line="240" w:lineRule="auto"/>
      </w:pPr>
      <w:r>
        <w:continuationSeparator/>
      </w:r>
    </w:p>
  </w:footnote>
  <w:footnote w:id="1">
    <w:p w14:paraId="04FD9434" w14:textId="41A2D502" w:rsidR="00C12BA6" w:rsidRDefault="00C12BA6">
      <w:pPr>
        <w:pStyle w:val="FootnoteText"/>
      </w:pPr>
      <w:r>
        <w:rPr>
          <w:rStyle w:val="FootnoteReference"/>
        </w:rPr>
        <w:footnoteRef/>
      </w:r>
      <w:r>
        <w:t xml:space="preserve"> Following criteria taken from ASAM (2018) </w:t>
      </w:r>
      <w:r w:rsidRPr="008F66A5">
        <w:rPr>
          <w:i/>
        </w:rPr>
        <w:t>Patient-Centered Opioid Addiction Treatment (P-COAT): Alternative Payment Model (APM)</w:t>
      </w:r>
      <w:r>
        <w:t>. Developed in collaboration with the AMA.</w:t>
      </w:r>
    </w:p>
  </w:footnote>
  <w:footnote w:id="2">
    <w:p w14:paraId="3F09B37F" w14:textId="7FF05950" w:rsidR="00C12BA6" w:rsidRDefault="00C12BA6">
      <w:pPr>
        <w:pStyle w:val="FootnoteText"/>
      </w:pPr>
      <w:r>
        <w:rPr>
          <w:rStyle w:val="FootnoteReference"/>
        </w:rPr>
        <w:footnoteRef/>
      </w:r>
      <w:r>
        <w:t xml:space="preserve"> Certification process can be found on page 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C12BA6" w14:paraId="0BE48417" w14:textId="77777777" w:rsidTr="681F6200">
      <w:tc>
        <w:tcPr>
          <w:tcW w:w="3120" w:type="dxa"/>
        </w:tcPr>
        <w:p w14:paraId="6CE6EA5F" w14:textId="33DACB1A" w:rsidR="00C12BA6" w:rsidRDefault="00C12BA6" w:rsidP="003555CA">
          <w:pPr>
            <w:pStyle w:val="Header"/>
            <w:ind w:left="-115"/>
          </w:pPr>
        </w:p>
      </w:tc>
      <w:tc>
        <w:tcPr>
          <w:tcW w:w="3120" w:type="dxa"/>
        </w:tcPr>
        <w:p w14:paraId="6F346F9A" w14:textId="718D8768" w:rsidR="00C12BA6" w:rsidRDefault="00C12BA6" w:rsidP="003555CA">
          <w:pPr>
            <w:pStyle w:val="Header"/>
            <w:jc w:val="center"/>
          </w:pPr>
        </w:p>
      </w:tc>
      <w:tc>
        <w:tcPr>
          <w:tcW w:w="3120" w:type="dxa"/>
        </w:tcPr>
        <w:p w14:paraId="580F832B" w14:textId="3B337E8D" w:rsidR="00C12BA6" w:rsidRDefault="00C12BA6" w:rsidP="003555CA">
          <w:pPr>
            <w:pStyle w:val="Header"/>
            <w:ind w:right="-115"/>
            <w:jc w:val="right"/>
          </w:pPr>
        </w:p>
      </w:tc>
    </w:tr>
  </w:tbl>
  <w:p w14:paraId="322FD55F" w14:textId="3C222777" w:rsidR="00C12BA6" w:rsidRDefault="00C12BA6" w:rsidP="00E23332">
    <w:pPr>
      <w:pStyle w:val="Header"/>
    </w:pPr>
    <w:r>
      <w:rPr>
        <w:noProof/>
      </w:rPr>
      <w:drawing>
        <wp:inline distT="0" distB="0" distL="0" distR="0" wp14:anchorId="679FE153" wp14:editId="5E56A900">
          <wp:extent cx="1831056" cy="671513"/>
          <wp:effectExtent l="0" t="0" r="0" b="0"/>
          <wp:docPr id="2" name="Picture 2" descr="University of Nevada, Reno - Horizontal Blue Rever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versity of Nevada, Reno - Horizontal Blue Revers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864" cy="675844"/>
                  </a:xfrm>
                  <a:prstGeom prst="rect">
                    <a:avLst/>
                  </a:prstGeom>
                  <a:noFill/>
                  <a:ln>
                    <a:noFill/>
                  </a:ln>
                </pic:spPr>
              </pic:pic>
            </a:graphicData>
          </a:graphic>
        </wp:inline>
      </w:drawing>
    </w:r>
    <w:r>
      <w:t xml:space="preserve">                                                  </w:t>
    </w:r>
    <w:r>
      <w:rPr>
        <w:noProof/>
      </w:rPr>
      <w:drawing>
        <wp:inline distT="0" distB="0" distL="0" distR="0" wp14:anchorId="55CE42F5" wp14:editId="1DB0E7F6">
          <wp:extent cx="2414270" cy="587413"/>
          <wp:effectExtent l="0" t="0" r="5080" b="3175"/>
          <wp:docPr id="3" name="Picture 3" descr="http://www.nevadasor.org/wp-content/uploads/2018/10/logo_1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evadasor.org/wp-content/uploads/2018/10/logo_100px.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6498" cy="58795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360"/>
      <w:gridCol w:w="3360"/>
      <w:gridCol w:w="3360"/>
    </w:tblGrid>
    <w:tr w:rsidR="00C12BA6" w14:paraId="489D177C" w14:textId="77777777" w:rsidTr="681F6200">
      <w:tc>
        <w:tcPr>
          <w:tcW w:w="3360" w:type="dxa"/>
        </w:tcPr>
        <w:p w14:paraId="68EDA3D9" w14:textId="017532D5" w:rsidR="00C12BA6" w:rsidRDefault="00C12BA6" w:rsidP="003555CA">
          <w:pPr>
            <w:pStyle w:val="Header"/>
            <w:ind w:left="-115"/>
          </w:pPr>
        </w:p>
      </w:tc>
      <w:tc>
        <w:tcPr>
          <w:tcW w:w="3360" w:type="dxa"/>
        </w:tcPr>
        <w:p w14:paraId="3475E1F6" w14:textId="582B993E" w:rsidR="00C12BA6" w:rsidRDefault="00C12BA6" w:rsidP="003555CA">
          <w:pPr>
            <w:pStyle w:val="Header"/>
            <w:jc w:val="center"/>
          </w:pPr>
        </w:p>
      </w:tc>
      <w:tc>
        <w:tcPr>
          <w:tcW w:w="3360" w:type="dxa"/>
        </w:tcPr>
        <w:p w14:paraId="03438C0F" w14:textId="6960756C" w:rsidR="00C12BA6" w:rsidRDefault="00C12BA6" w:rsidP="003555CA">
          <w:pPr>
            <w:pStyle w:val="Header"/>
            <w:ind w:right="-115"/>
            <w:jc w:val="right"/>
          </w:pPr>
        </w:p>
      </w:tc>
    </w:tr>
  </w:tbl>
  <w:p w14:paraId="3A282710" w14:textId="0836E4FB" w:rsidR="00C12BA6" w:rsidRDefault="00C12BA6" w:rsidP="003555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C12BA6" w14:paraId="16ED2187" w14:textId="77777777" w:rsidTr="681F6200">
      <w:tc>
        <w:tcPr>
          <w:tcW w:w="3120" w:type="dxa"/>
        </w:tcPr>
        <w:p w14:paraId="0C6848C1" w14:textId="77777777" w:rsidR="00C12BA6" w:rsidRDefault="00C12BA6" w:rsidP="003555CA">
          <w:pPr>
            <w:pStyle w:val="Header"/>
            <w:ind w:left="-115"/>
          </w:pPr>
        </w:p>
      </w:tc>
      <w:tc>
        <w:tcPr>
          <w:tcW w:w="3120" w:type="dxa"/>
        </w:tcPr>
        <w:p w14:paraId="17BBC20C" w14:textId="77777777" w:rsidR="00C12BA6" w:rsidRDefault="00C12BA6" w:rsidP="003555CA">
          <w:pPr>
            <w:pStyle w:val="Header"/>
            <w:jc w:val="center"/>
          </w:pPr>
        </w:p>
      </w:tc>
      <w:tc>
        <w:tcPr>
          <w:tcW w:w="3120" w:type="dxa"/>
        </w:tcPr>
        <w:p w14:paraId="1910071A" w14:textId="77777777" w:rsidR="00C12BA6" w:rsidRDefault="00C12BA6" w:rsidP="003555CA">
          <w:pPr>
            <w:pStyle w:val="Header"/>
            <w:ind w:right="-115"/>
            <w:jc w:val="right"/>
          </w:pPr>
        </w:p>
      </w:tc>
    </w:tr>
  </w:tbl>
  <w:p w14:paraId="222BEA8C" w14:textId="77777777" w:rsidR="00C12BA6" w:rsidRDefault="00C12BA6" w:rsidP="003555C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C12BA6" w14:paraId="151BBE60" w14:textId="77777777" w:rsidTr="681F6200">
      <w:tc>
        <w:tcPr>
          <w:tcW w:w="3120" w:type="dxa"/>
        </w:tcPr>
        <w:p w14:paraId="1133E256" w14:textId="6EC33E57" w:rsidR="00C12BA6" w:rsidRDefault="00C12BA6" w:rsidP="003555CA">
          <w:pPr>
            <w:pStyle w:val="Header"/>
            <w:ind w:left="-115"/>
          </w:pPr>
        </w:p>
      </w:tc>
      <w:tc>
        <w:tcPr>
          <w:tcW w:w="3120" w:type="dxa"/>
        </w:tcPr>
        <w:p w14:paraId="0446AEA7" w14:textId="7C4D757B" w:rsidR="00C12BA6" w:rsidRDefault="00C12BA6" w:rsidP="003555CA">
          <w:pPr>
            <w:pStyle w:val="Header"/>
            <w:jc w:val="center"/>
          </w:pPr>
        </w:p>
      </w:tc>
      <w:tc>
        <w:tcPr>
          <w:tcW w:w="3120" w:type="dxa"/>
        </w:tcPr>
        <w:p w14:paraId="7B9ACBB4" w14:textId="024B72C3" w:rsidR="00C12BA6" w:rsidRDefault="00C12BA6" w:rsidP="003555CA">
          <w:pPr>
            <w:pStyle w:val="Header"/>
            <w:ind w:right="-115"/>
            <w:jc w:val="right"/>
          </w:pPr>
        </w:p>
      </w:tc>
    </w:tr>
  </w:tbl>
  <w:p w14:paraId="6424BC7D" w14:textId="59F576A6" w:rsidR="00C12BA6" w:rsidRDefault="00C12BA6" w:rsidP="003555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C34F9"/>
    <w:multiLevelType w:val="multilevel"/>
    <w:tmpl w:val="0430E6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D33938"/>
    <w:multiLevelType w:val="hybridMultilevel"/>
    <w:tmpl w:val="FB28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A466F"/>
    <w:multiLevelType w:val="hybridMultilevel"/>
    <w:tmpl w:val="98C65D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435C28"/>
    <w:multiLevelType w:val="hybridMultilevel"/>
    <w:tmpl w:val="45924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F2806"/>
    <w:multiLevelType w:val="hybridMultilevel"/>
    <w:tmpl w:val="3998F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977076"/>
    <w:multiLevelType w:val="hybridMultilevel"/>
    <w:tmpl w:val="3A4CCB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B101D"/>
    <w:multiLevelType w:val="multilevel"/>
    <w:tmpl w:val="C23E67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65447E"/>
    <w:multiLevelType w:val="hybridMultilevel"/>
    <w:tmpl w:val="A3A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54B52"/>
    <w:multiLevelType w:val="multilevel"/>
    <w:tmpl w:val="831AEAFA"/>
    <w:lvl w:ilvl="0">
      <w:start w:val="1"/>
      <w:numFmt w:val="decimal"/>
      <w:lvlText w:val="%1."/>
      <w:lvlJc w:val="left"/>
      <w:pPr>
        <w:ind w:left="360" w:hanging="360"/>
      </w:pPr>
    </w:lvl>
    <w:lvl w:ilvl="1">
      <w:start w:val="1"/>
      <w:numFmt w:val="bullet"/>
      <w:lvlText w:val="●"/>
      <w:lvlJc w:val="left"/>
      <w:pPr>
        <w:ind w:left="720" w:hanging="360"/>
      </w:pPr>
      <w:rPr>
        <w:rFonts w:ascii="Arial" w:eastAsia="Arial" w:hAnsi="Arial" w:cs="Arial"/>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72F183E"/>
    <w:multiLevelType w:val="hybridMultilevel"/>
    <w:tmpl w:val="E99829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7D16732"/>
    <w:multiLevelType w:val="hybridMultilevel"/>
    <w:tmpl w:val="66786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D4899"/>
    <w:multiLevelType w:val="multilevel"/>
    <w:tmpl w:val="C60C4A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2" w15:restartNumberingAfterBreak="0">
    <w:nsid w:val="1E322059"/>
    <w:multiLevelType w:val="hybridMultilevel"/>
    <w:tmpl w:val="46F6A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1439E4"/>
    <w:multiLevelType w:val="hybridMultilevel"/>
    <w:tmpl w:val="2D28A7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6D5152"/>
    <w:multiLevelType w:val="hybridMultilevel"/>
    <w:tmpl w:val="11929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D320A3"/>
    <w:multiLevelType w:val="hybridMultilevel"/>
    <w:tmpl w:val="9DEA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0D3A1D"/>
    <w:multiLevelType w:val="hybridMultilevel"/>
    <w:tmpl w:val="6D2E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073185"/>
    <w:multiLevelType w:val="hybridMultilevel"/>
    <w:tmpl w:val="00981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D7E785C"/>
    <w:multiLevelType w:val="hybridMultilevel"/>
    <w:tmpl w:val="4C526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D77E61"/>
    <w:multiLevelType w:val="multilevel"/>
    <w:tmpl w:val="B698571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20" w15:restartNumberingAfterBreak="0">
    <w:nsid w:val="32C565B0"/>
    <w:multiLevelType w:val="hybridMultilevel"/>
    <w:tmpl w:val="ED243CBE"/>
    <w:lvl w:ilvl="0" w:tplc="084A6A1A">
      <w:start w:val="4"/>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429413C"/>
    <w:multiLevelType w:val="multilevel"/>
    <w:tmpl w:val="CC2438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359B37CC"/>
    <w:multiLevelType w:val="hybridMultilevel"/>
    <w:tmpl w:val="7A10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522237"/>
    <w:multiLevelType w:val="hybridMultilevel"/>
    <w:tmpl w:val="9D02D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B57D3E"/>
    <w:multiLevelType w:val="hybridMultilevel"/>
    <w:tmpl w:val="D0DC2A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0251BF9"/>
    <w:multiLevelType w:val="hybridMultilevel"/>
    <w:tmpl w:val="9D02D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8363D5"/>
    <w:multiLevelType w:val="hybridMultilevel"/>
    <w:tmpl w:val="C5586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8F15D3"/>
    <w:multiLevelType w:val="hybridMultilevel"/>
    <w:tmpl w:val="DAE4D8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132B4A"/>
    <w:multiLevelType w:val="hybridMultilevel"/>
    <w:tmpl w:val="B03809E2"/>
    <w:lvl w:ilvl="0" w:tplc="D2C6711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6D3610D"/>
    <w:multiLevelType w:val="multilevel"/>
    <w:tmpl w:val="E23488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15:restartNumberingAfterBreak="0">
    <w:nsid w:val="4DA8652C"/>
    <w:multiLevelType w:val="hybridMultilevel"/>
    <w:tmpl w:val="96EC52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077254E"/>
    <w:multiLevelType w:val="hybridMultilevel"/>
    <w:tmpl w:val="C9EAA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B85FE2"/>
    <w:multiLevelType w:val="hybridMultilevel"/>
    <w:tmpl w:val="3B766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DD1B46"/>
    <w:multiLevelType w:val="hybridMultilevel"/>
    <w:tmpl w:val="27FC64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046DA4"/>
    <w:multiLevelType w:val="hybridMultilevel"/>
    <w:tmpl w:val="0418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BB63FD"/>
    <w:multiLevelType w:val="hybridMultilevel"/>
    <w:tmpl w:val="43963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D851BF"/>
    <w:multiLevelType w:val="multilevel"/>
    <w:tmpl w:val="B698571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Arial" w:eastAsia="Arial" w:hAnsi="Arial" w:cs="Arial"/>
      </w:rPr>
    </w:lvl>
    <w:lvl w:ilvl="2">
      <w:start w:val="1"/>
      <w:numFmt w:val="bullet"/>
      <w:lvlText w:val="▪"/>
      <w:lvlJc w:val="left"/>
      <w:pPr>
        <w:ind w:left="2880" w:hanging="360"/>
      </w:pPr>
      <w:rPr>
        <w:rFonts w:ascii="Arial" w:eastAsia="Arial" w:hAnsi="Arial" w:cs="Arial"/>
      </w:rPr>
    </w:lvl>
    <w:lvl w:ilvl="3">
      <w:start w:val="1"/>
      <w:numFmt w:val="bullet"/>
      <w:lvlText w:val="●"/>
      <w:lvlJc w:val="left"/>
      <w:pPr>
        <w:ind w:left="3600" w:hanging="360"/>
      </w:pPr>
      <w:rPr>
        <w:rFonts w:ascii="Arial" w:eastAsia="Arial" w:hAnsi="Arial" w:cs="Arial"/>
      </w:rPr>
    </w:lvl>
    <w:lvl w:ilvl="4">
      <w:start w:val="1"/>
      <w:numFmt w:val="bullet"/>
      <w:lvlText w:val="o"/>
      <w:lvlJc w:val="left"/>
      <w:pPr>
        <w:ind w:left="4320" w:hanging="360"/>
      </w:pPr>
      <w:rPr>
        <w:rFonts w:ascii="Arial" w:eastAsia="Arial" w:hAnsi="Arial" w:cs="Arial"/>
      </w:rPr>
    </w:lvl>
    <w:lvl w:ilvl="5">
      <w:start w:val="1"/>
      <w:numFmt w:val="bullet"/>
      <w:lvlText w:val="▪"/>
      <w:lvlJc w:val="left"/>
      <w:pPr>
        <w:ind w:left="5040" w:hanging="360"/>
      </w:pPr>
      <w:rPr>
        <w:rFonts w:ascii="Arial" w:eastAsia="Arial" w:hAnsi="Arial" w:cs="Arial"/>
      </w:rPr>
    </w:lvl>
    <w:lvl w:ilvl="6">
      <w:start w:val="1"/>
      <w:numFmt w:val="bullet"/>
      <w:lvlText w:val="●"/>
      <w:lvlJc w:val="left"/>
      <w:pPr>
        <w:ind w:left="5760" w:hanging="360"/>
      </w:pPr>
      <w:rPr>
        <w:rFonts w:ascii="Arial" w:eastAsia="Arial" w:hAnsi="Arial" w:cs="Arial"/>
      </w:rPr>
    </w:lvl>
    <w:lvl w:ilvl="7">
      <w:start w:val="1"/>
      <w:numFmt w:val="bullet"/>
      <w:lvlText w:val="o"/>
      <w:lvlJc w:val="left"/>
      <w:pPr>
        <w:ind w:left="6480" w:hanging="360"/>
      </w:pPr>
      <w:rPr>
        <w:rFonts w:ascii="Arial" w:eastAsia="Arial" w:hAnsi="Arial" w:cs="Arial"/>
      </w:rPr>
    </w:lvl>
    <w:lvl w:ilvl="8">
      <w:start w:val="1"/>
      <w:numFmt w:val="bullet"/>
      <w:lvlText w:val="▪"/>
      <w:lvlJc w:val="left"/>
      <w:pPr>
        <w:ind w:left="7200" w:hanging="360"/>
      </w:pPr>
      <w:rPr>
        <w:rFonts w:ascii="Arial" w:eastAsia="Arial" w:hAnsi="Arial" w:cs="Arial"/>
      </w:rPr>
    </w:lvl>
  </w:abstractNum>
  <w:abstractNum w:abstractNumId="37" w15:restartNumberingAfterBreak="0">
    <w:nsid w:val="59247759"/>
    <w:multiLevelType w:val="hybridMultilevel"/>
    <w:tmpl w:val="7A10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7E6AF4"/>
    <w:multiLevelType w:val="hybridMultilevel"/>
    <w:tmpl w:val="7A101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0475AF"/>
    <w:multiLevelType w:val="hybridMultilevel"/>
    <w:tmpl w:val="FDAEBD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EF1CCA"/>
    <w:multiLevelType w:val="hybridMultilevel"/>
    <w:tmpl w:val="575856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68B25A1"/>
    <w:multiLevelType w:val="hybridMultilevel"/>
    <w:tmpl w:val="E4BCC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516503"/>
    <w:multiLevelType w:val="hybridMultilevel"/>
    <w:tmpl w:val="C1EE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E17438"/>
    <w:multiLevelType w:val="hybridMultilevel"/>
    <w:tmpl w:val="38B25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EC66A5D"/>
    <w:multiLevelType w:val="hybridMultilevel"/>
    <w:tmpl w:val="8FBC80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07D4947"/>
    <w:multiLevelType w:val="hybridMultilevel"/>
    <w:tmpl w:val="B61C0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4F3E45"/>
    <w:multiLevelType w:val="hybridMultilevel"/>
    <w:tmpl w:val="194E1518"/>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47" w15:restartNumberingAfterBreak="0">
    <w:nsid w:val="725C106B"/>
    <w:multiLevelType w:val="multilevel"/>
    <w:tmpl w:val="1C5C42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2AB6DB1"/>
    <w:multiLevelType w:val="hybridMultilevel"/>
    <w:tmpl w:val="F3EA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3124329"/>
    <w:multiLevelType w:val="multilevel"/>
    <w:tmpl w:val="70B8E5C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737C33B4"/>
    <w:multiLevelType w:val="hybridMultilevel"/>
    <w:tmpl w:val="938A94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A65BB8"/>
    <w:multiLevelType w:val="hybridMultilevel"/>
    <w:tmpl w:val="CA7476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798643F"/>
    <w:multiLevelType w:val="multilevel"/>
    <w:tmpl w:val="451EE5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A4E652D"/>
    <w:multiLevelType w:val="hybridMultilevel"/>
    <w:tmpl w:val="83C24164"/>
    <w:lvl w:ilvl="0" w:tplc="23E45B2A">
      <w:start w:val="1"/>
      <w:numFmt w:val="decimal"/>
      <w:lvlText w:val="%1."/>
      <w:lvlJc w:val="left"/>
      <w:pPr>
        <w:ind w:left="460" w:hanging="360"/>
      </w:pPr>
      <w:rPr>
        <w:rFonts w:ascii="Calibri" w:eastAsia="Calibri" w:hAnsi="Calibri" w:cs="Calibri" w:hint="default"/>
        <w:w w:val="100"/>
        <w:sz w:val="22"/>
        <w:szCs w:val="22"/>
      </w:rPr>
    </w:lvl>
    <w:lvl w:ilvl="1" w:tplc="E5E4EA00">
      <w:start w:val="1"/>
      <w:numFmt w:val="lowerLetter"/>
      <w:lvlText w:val="%2."/>
      <w:lvlJc w:val="left"/>
      <w:pPr>
        <w:ind w:left="1540" w:hanging="360"/>
      </w:pPr>
      <w:rPr>
        <w:rFonts w:ascii="Calibri" w:eastAsia="Calibri" w:hAnsi="Calibri" w:cs="Calibri" w:hint="default"/>
        <w:spacing w:val="-1"/>
        <w:w w:val="100"/>
        <w:sz w:val="22"/>
        <w:szCs w:val="22"/>
      </w:rPr>
    </w:lvl>
    <w:lvl w:ilvl="2" w:tplc="7FD21C90">
      <w:numFmt w:val="bullet"/>
      <w:lvlText w:val="•"/>
      <w:lvlJc w:val="left"/>
      <w:pPr>
        <w:ind w:left="2433" w:hanging="360"/>
      </w:pPr>
      <w:rPr>
        <w:rFonts w:hint="default"/>
      </w:rPr>
    </w:lvl>
    <w:lvl w:ilvl="3" w:tplc="0C4AB02E">
      <w:numFmt w:val="bullet"/>
      <w:lvlText w:val="•"/>
      <w:lvlJc w:val="left"/>
      <w:pPr>
        <w:ind w:left="3326" w:hanging="360"/>
      </w:pPr>
      <w:rPr>
        <w:rFonts w:hint="default"/>
      </w:rPr>
    </w:lvl>
    <w:lvl w:ilvl="4" w:tplc="47587300">
      <w:numFmt w:val="bullet"/>
      <w:lvlText w:val="•"/>
      <w:lvlJc w:val="left"/>
      <w:pPr>
        <w:ind w:left="4220" w:hanging="360"/>
      </w:pPr>
      <w:rPr>
        <w:rFonts w:hint="default"/>
      </w:rPr>
    </w:lvl>
    <w:lvl w:ilvl="5" w:tplc="4946967E">
      <w:numFmt w:val="bullet"/>
      <w:lvlText w:val="•"/>
      <w:lvlJc w:val="left"/>
      <w:pPr>
        <w:ind w:left="5113" w:hanging="360"/>
      </w:pPr>
      <w:rPr>
        <w:rFonts w:hint="default"/>
      </w:rPr>
    </w:lvl>
    <w:lvl w:ilvl="6" w:tplc="C94051CE">
      <w:numFmt w:val="bullet"/>
      <w:lvlText w:val="•"/>
      <w:lvlJc w:val="left"/>
      <w:pPr>
        <w:ind w:left="6006" w:hanging="360"/>
      </w:pPr>
      <w:rPr>
        <w:rFonts w:hint="default"/>
      </w:rPr>
    </w:lvl>
    <w:lvl w:ilvl="7" w:tplc="CCC42798">
      <w:numFmt w:val="bullet"/>
      <w:lvlText w:val="•"/>
      <w:lvlJc w:val="left"/>
      <w:pPr>
        <w:ind w:left="6900" w:hanging="360"/>
      </w:pPr>
      <w:rPr>
        <w:rFonts w:hint="default"/>
      </w:rPr>
    </w:lvl>
    <w:lvl w:ilvl="8" w:tplc="4E32412C">
      <w:numFmt w:val="bullet"/>
      <w:lvlText w:val="•"/>
      <w:lvlJc w:val="left"/>
      <w:pPr>
        <w:ind w:left="7793" w:hanging="360"/>
      </w:pPr>
      <w:rPr>
        <w:rFonts w:hint="default"/>
      </w:rPr>
    </w:lvl>
  </w:abstractNum>
  <w:abstractNum w:abstractNumId="54" w15:restartNumberingAfterBreak="0">
    <w:nsid w:val="7AAE36CD"/>
    <w:multiLevelType w:val="hybridMultilevel"/>
    <w:tmpl w:val="174AE884"/>
    <w:lvl w:ilvl="0" w:tplc="C6F890AA">
      <w:start w:val="1"/>
      <w:numFmt w:val="decimal"/>
      <w:lvlText w:val="%1."/>
      <w:lvlJc w:val="left"/>
      <w:pPr>
        <w:ind w:left="840" w:hanging="360"/>
      </w:pPr>
      <w:rPr>
        <w:rFonts w:ascii="Calibri" w:eastAsia="Calibri" w:hAnsi="Calibri" w:cs="Calibri" w:hint="default"/>
        <w:w w:val="100"/>
        <w:sz w:val="22"/>
        <w:szCs w:val="22"/>
      </w:rPr>
    </w:lvl>
    <w:lvl w:ilvl="1" w:tplc="7090B880">
      <w:numFmt w:val="bullet"/>
      <w:lvlText w:val="•"/>
      <w:lvlJc w:val="left"/>
      <w:pPr>
        <w:ind w:left="1716" w:hanging="360"/>
      </w:pPr>
      <w:rPr>
        <w:rFonts w:hint="default"/>
      </w:rPr>
    </w:lvl>
    <w:lvl w:ilvl="2" w:tplc="937EEC10">
      <w:numFmt w:val="bullet"/>
      <w:lvlText w:val="•"/>
      <w:lvlJc w:val="left"/>
      <w:pPr>
        <w:ind w:left="2592" w:hanging="360"/>
      </w:pPr>
      <w:rPr>
        <w:rFonts w:hint="default"/>
      </w:rPr>
    </w:lvl>
    <w:lvl w:ilvl="3" w:tplc="CBE0F90E">
      <w:numFmt w:val="bullet"/>
      <w:lvlText w:val="•"/>
      <w:lvlJc w:val="left"/>
      <w:pPr>
        <w:ind w:left="3468" w:hanging="360"/>
      </w:pPr>
      <w:rPr>
        <w:rFonts w:hint="default"/>
      </w:rPr>
    </w:lvl>
    <w:lvl w:ilvl="4" w:tplc="478E7F2E">
      <w:numFmt w:val="bullet"/>
      <w:lvlText w:val="•"/>
      <w:lvlJc w:val="left"/>
      <w:pPr>
        <w:ind w:left="4344" w:hanging="360"/>
      </w:pPr>
      <w:rPr>
        <w:rFonts w:hint="default"/>
      </w:rPr>
    </w:lvl>
    <w:lvl w:ilvl="5" w:tplc="82F45FE0">
      <w:numFmt w:val="bullet"/>
      <w:lvlText w:val="•"/>
      <w:lvlJc w:val="left"/>
      <w:pPr>
        <w:ind w:left="5220" w:hanging="360"/>
      </w:pPr>
      <w:rPr>
        <w:rFonts w:hint="default"/>
      </w:rPr>
    </w:lvl>
    <w:lvl w:ilvl="6" w:tplc="9A32FC88">
      <w:numFmt w:val="bullet"/>
      <w:lvlText w:val="•"/>
      <w:lvlJc w:val="left"/>
      <w:pPr>
        <w:ind w:left="6096" w:hanging="360"/>
      </w:pPr>
      <w:rPr>
        <w:rFonts w:hint="default"/>
      </w:rPr>
    </w:lvl>
    <w:lvl w:ilvl="7" w:tplc="6F883456">
      <w:numFmt w:val="bullet"/>
      <w:lvlText w:val="•"/>
      <w:lvlJc w:val="left"/>
      <w:pPr>
        <w:ind w:left="6972" w:hanging="360"/>
      </w:pPr>
      <w:rPr>
        <w:rFonts w:hint="default"/>
      </w:rPr>
    </w:lvl>
    <w:lvl w:ilvl="8" w:tplc="1D5A4DFC">
      <w:numFmt w:val="bullet"/>
      <w:lvlText w:val="•"/>
      <w:lvlJc w:val="left"/>
      <w:pPr>
        <w:ind w:left="7848" w:hanging="360"/>
      </w:pPr>
      <w:rPr>
        <w:rFonts w:hint="default"/>
      </w:rPr>
    </w:lvl>
  </w:abstractNum>
  <w:abstractNum w:abstractNumId="55" w15:restartNumberingAfterBreak="0">
    <w:nsid w:val="7D131C21"/>
    <w:multiLevelType w:val="hybridMultilevel"/>
    <w:tmpl w:val="85BAAB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DEB063C"/>
    <w:multiLevelType w:val="hybridMultilevel"/>
    <w:tmpl w:val="C9E4B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FA41038"/>
    <w:multiLevelType w:val="multilevel"/>
    <w:tmpl w:val="D02CA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9"/>
  </w:num>
  <w:num w:numId="2">
    <w:abstractNumId w:val="6"/>
  </w:num>
  <w:num w:numId="3">
    <w:abstractNumId w:val="57"/>
  </w:num>
  <w:num w:numId="4">
    <w:abstractNumId w:val="29"/>
  </w:num>
  <w:num w:numId="5">
    <w:abstractNumId w:val="0"/>
  </w:num>
  <w:num w:numId="6">
    <w:abstractNumId w:val="8"/>
  </w:num>
  <w:num w:numId="7">
    <w:abstractNumId w:val="11"/>
  </w:num>
  <w:num w:numId="8">
    <w:abstractNumId w:val="21"/>
  </w:num>
  <w:num w:numId="9">
    <w:abstractNumId w:val="44"/>
  </w:num>
  <w:num w:numId="10">
    <w:abstractNumId w:val="36"/>
  </w:num>
  <w:num w:numId="11">
    <w:abstractNumId w:val="19"/>
  </w:num>
  <w:num w:numId="12">
    <w:abstractNumId w:val="3"/>
  </w:num>
  <w:num w:numId="13">
    <w:abstractNumId w:val="51"/>
  </w:num>
  <w:num w:numId="14">
    <w:abstractNumId w:val="17"/>
  </w:num>
  <w:num w:numId="15">
    <w:abstractNumId w:val="41"/>
  </w:num>
  <w:num w:numId="16">
    <w:abstractNumId w:val="14"/>
  </w:num>
  <w:num w:numId="17">
    <w:abstractNumId w:val="5"/>
  </w:num>
  <w:num w:numId="18">
    <w:abstractNumId w:val="54"/>
    <w:lvlOverride w:ilvl="0">
      <w:startOverride w:val="1"/>
    </w:lvlOverride>
    <w:lvlOverride w:ilvl="1"/>
    <w:lvlOverride w:ilvl="2"/>
    <w:lvlOverride w:ilvl="3"/>
    <w:lvlOverride w:ilvl="4"/>
    <w:lvlOverride w:ilvl="5"/>
    <w:lvlOverride w:ilvl="6"/>
    <w:lvlOverride w:ilvl="7"/>
    <w:lvlOverride w:ilvl="8"/>
  </w:num>
  <w:num w:numId="19">
    <w:abstractNumId w:val="53"/>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26"/>
  </w:num>
  <w:num w:numId="21">
    <w:abstractNumId w:val="55"/>
  </w:num>
  <w:num w:numId="22">
    <w:abstractNumId w:val="23"/>
  </w:num>
  <w:num w:numId="23">
    <w:abstractNumId w:val="38"/>
  </w:num>
  <w:num w:numId="24">
    <w:abstractNumId w:val="37"/>
  </w:num>
  <w:num w:numId="25">
    <w:abstractNumId w:val="25"/>
  </w:num>
  <w:num w:numId="26">
    <w:abstractNumId w:val="22"/>
  </w:num>
  <w:num w:numId="27">
    <w:abstractNumId w:val="30"/>
  </w:num>
  <w:num w:numId="28">
    <w:abstractNumId w:val="24"/>
  </w:num>
  <w:num w:numId="29">
    <w:abstractNumId w:val="12"/>
  </w:num>
  <w:num w:numId="30">
    <w:abstractNumId w:val="9"/>
  </w:num>
  <w:num w:numId="31">
    <w:abstractNumId w:val="33"/>
  </w:num>
  <w:num w:numId="32">
    <w:abstractNumId w:val="56"/>
  </w:num>
  <w:num w:numId="33">
    <w:abstractNumId w:val="13"/>
  </w:num>
  <w:num w:numId="34">
    <w:abstractNumId w:val="40"/>
  </w:num>
  <w:num w:numId="35">
    <w:abstractNumId w:val="2"/>
  </w:num>
  <w:num w:numId="36">
    <w:abstractNumId w:val="4"/>
  </w:num>
  <w:num w:numId="37">
    <w:abstractNumId w:val="1"/>
  </w:num>
  <w:num w:numId="38">
    <w:abstractNumId w:val="16"/>
  </w:num>
  <w:num w:numId="39">
    <w:abstractNumId w:val="43"/>
  </w:num>
  <w:num w:numId="40">
    <w:abstractNumId w:val="48"/>
  </w:num>
  <w:num w:numId="41">
    <w:abstractNumId w:val="42"/>
  </w:num>
  <w:num w:numId="42">
    <w:abstractNumId w:val="35"/>
  </w:num>
  <w:num w:numId="43">
    <w:abstractNumId w:val="15"/>
  </w:num>
  <w:num w:numId="44">
    <w:abstractNumId w:val="10"/>
  </w:num>
  <w:num w:numId="45">
    <w:abstractNumId w:val="46"/>
  </w:num>
  <w:num w:numId="46">
    <w:abstractNumId w:val="34"/>
  </w:num>
  <w:num w:numId="47">
    <w:abstractNumId w:val="31"/>
  </w:num>
  <w:num w:numId="48">
    <w:abstractNumId w:val="32"/>
  </w:num>
  <w:num w:numId="49">
    <w:abstractNumId w:val="18"/>
  </w:num>
  <w:num w:numId="50">
    <w:abstractNumId w:val="45"/>
  </w:num>
  <w:num w:numId="51">
    <w:abstractNumId w:val="39"/>
  </w:num>
  <w:num w:numId="52">
    <w:abstractNumId w:val="27"/>
  </w:num>
  <w:num w:numId="53">
    <w:abstractNumId w:val="50"/>
  </w:num>
  <w:num w:numId="54">
    <w:abstractNumId w:val="28"/>
  </w:num>
  <w:num w:numId="55">
    <w:abstractNumId w:val="7"/>
  </w:num>
  <w:num w:numId="56">
    <w:abstractNumId w:val="52"/>
  </w:num>
  <w:num w:numId="57">
    <w:abstractNumId w:val="47"/>
  </w:num>
  <w:num w:numId="58">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DDD"/>
    <w:rsid w:val="000026C9"/>
    <w:rsid w:val="00002AC0"/>
    <w:rsid w:val="00005B87"/>
    <w:rsid w:val="00007E20"/>
    <w:rsid w:val="0001799D"/>
    <w:rsid w:val="000201A1"/>
    <w:rsid w:val="00021275"/>
    <w:rsid w:val="00027DD8"/>
    <w:rsid w:val="0003440E"/>
    <w:rsid w:val="00036A13"/>
    <w:rsid w:val="00040BAA"/>
    <w:rsid w:val="000436E1"/>
    <w:rsid w:val="000455C8"/>
    <w:rsid w:val="00050E6A"/>
    <w:rsid w:val="00053102"/>
    <w:rsid w:val="00060010"/>
    <w:rsid w:val="00061C6C"/>
    <w:rsid w:val="000632A1"/>
    <w:rsid w:val="000632B0"/>
    <w:rsid w:val="000636F3"/>
    <w:rsid w:val="0006666D"/>
    <w:rsid w:val="000672BB"/>
    <w:rsid w:val="000744C1"/>
    <w:rsid w:val="000776FC"/>
    <w:rsid w:val="000908E7"/>
    <w:rsid w:val="000973B2"/>
    <w:rsid w:val="000977CA"/>
    <w:rsid w:val="000A181B"/>
    <w:rsid w:val="000B44B2"/>
    <w:rsid w:val="000B5F3D"/>
    <w:rsid w:val="000C10E4"/>
    <w:rsid w:val="000C11DE"/>
    <w:rsid w:val="000C2451"/>
    <w:rsid w:val="000D1130"/>
    <w:rsid w:val="000E32E4"/>
    <w:rsid w:val="000E4D6D"/>
    <w:rsid w:val="000E4DE3"/>
    <w:rsid w:val="000F065E"/>
    <w:rsid w:val="000F21CB"/>
    <w:rsid w:val="000F6AC7"/>
    <w:rsid w:val="000F6E14"/>
    <w:rsid w:val="00100E08"/>
    <w:rsid w:val="00103599"/>
    <w:rsid w:val="00111A7A"/>
    <w:rsid w:val="001126A5"/>
    <w:rsid w:val="00120F35"/>
    <w:rsid w:val="00123582"/>
    <w:rsid w:val="00144158"/>
    <w:rsid w:val="00146E4A"/>
    <w:rsid w:val="001521A0"/>
    <w:rsid w:val="00154892"/>
    <w:rsid w:val="001550CD"/>
    <w:rsid w:val="001641CE"/>
    <w:rsid w:val="00171EBB"/>
    <w:rsid w:val="001805EE"/>
    <w:rsid w:val="0018492C"/>
    <w:rsid w:val="00193D3F"/>
    <w:rsid w:val="00197051"/>
    <w:rsid w:val="001A02CF"/>
    <w:rsid w:val="001A4FE2"/>
    <w:rsid w:val="001A5CB2"/>
    <w:rsid w:val="001B5687"/>
    <w:rsid w:val="001B719D"/>
    <w:rsid w:val="001C0347"/>
    <w:rsid w:val="001C49C1"/>
    <w:rsid w:val="001C7E7A"/>
    <w:rsid w:val="001D1141"/>
    <w:rsid w:val="001D6A79"/>
    <w:rsid w:val="001E1B93"/>
    <w:rsid w:val="001E23B4"/>
    <w:rsid w:val="001E6A7C"/>
    <w:rsid w:val="001F4D77"/>
    <w:rsid w:val="00200AFE"/>
    <w:rsid w:val="0020210E"/>
    <w:rsid w:val="0020438A"/>
    <w:rsid w:val="00212785"/>
    <w:rsid w:val="0021488D"/>
    <w:rsid w:val="00216F8D"/>
    <w:rsid w:val="00230500"/>
    <w:rsid w:val="00232BA5"/>
    <w:rsid w:val="0023672C"/>
    <w:rsid w:val="0023783D"/>
    <w:rsid w:val="00237B93"/>
    <w:rsid w:val="0024444E"/>
    <w:rsid w:val="002477F6"/>
    <w:rsid w:val="00256581"/>
    <w:rsid w:val="002657EF"/>
    <w:rsid w:val="00272737"/>
    <w:rsid w:val="00274D43"/>
    <w:rsid w:val="00275447"/>
    <w:rsid w:val="002813BB"/>
    <w:rsid w:val="00281933"/>
    <w:rsid w:val="00282A68"/>
    <w:rsid w:val="002A0F0A"/>
    <w:rsid w:val="002A15FF"/>
    <w:rsid w:val="002A3481"/>
    <w:rsid w:val="002A3C22"/>
    <w:rsid w:val="002A5F19"/>
    <w:rsid w:val="002A75CA"/>
    <w:rsid w:val="002B1D4D"/>
    <w:rsid w:val="002B5AA9"/>
    <w:rsid w:val="002C07A1"/>
    <w:rsid w:val="002C0A29"/>
    <w:rsid w:val="002C1366"/>
    <w:rsid w:val="002D0BB3"/>
    <w:rsid w:val="002D1BAB"/>
    <w:rsid w:val="002E32A5"/>
    <w:rsid w:val="002E6756"/>
    <w:rsid w:val="00304A8E"/>
    <w:rsid w:val="00304DBA"/>
    <w:rsid w:val="003126F5"/>
    <w:rsid w:val="00313B41"/>
    <w:rsid w:val="0032446A"/>
    <w:rsid w:val="003276FA"/>
    <w:rsid w:val="00333C6E"/>
    <w:rsid w:val="00340B17"/>
    <w:rsid w:val="00341931"/>
    <w:rsid w:val="00345419"/>
    <w:rsid w:val="00347D92"/>
    <w:rsid w:val="003555CA"/>
    <w:rsid w:val="00356F45"/>
    <w:rsid w:val="00357C2D"/>
    <w:rsid w:val="00363F48"/>
    <w:rsid w:val="00393DA4"/>
    <w:rsid w:val="003A108A"/>
    <w:rsid w:val="003B4984"/>
    <w:rsid w:val="003B5C08"/>
    <w:rsid w:val="003C0D79"/>
    <w:rsid w:val="003D28AD"/>
    <w:rsid w:val="003D346F"/>
    <w:rsid w:val="003E15E4"/>
    <w:rsid w:val="003E1869"/>
    <w:rsid w:val="003E2929"/>
    <w:rsid w:val="003E724F"/>
    <w:rsid w:val="00403F16"/>
    <w:rsid w:val="0040733D"/>
    <w:rsid w:val="00416596"/>
    <w:rsid w:val="004168BD"/>
    <w:rsid w:val="0042182B"/>
    <w:rsid w:val="00427610"/>
    <w:rsid w:val="0043152B"/>
    <w:rsid w:val="0043456D"/>
    <w:rsid w:val="0044440F"/>
    <w:rsid w:val="00454A2B"/>
    <w:rsid w:val="0045565D"/>
    <w:rsid w:val="00460D65"/>
    <w:rsid w:val="00464463"/>
    <w:rsid w:val="004700CE"/>
    <w:rsid w:val="004724D3"/>
    <w:rsid w:val="0047592F"/>
    <w:rsid w:val="00482E8A"/>
    <w:rsid w:val="00483179"/>
    <w:rsid w:val="00484186"/>
    <w:rsid w:val="004915CF"/>
    <w:rsid w:val="00491745"/>
    <w:rsid w:val="00493FA4"/>
    <w:rsid w:val="004A1A69"/>
    <w:rsid w:val="004B1009"/>
    <w:rsid w:val="004B7A50"/>
    <w:rsid w:val="004C3AF7"/>
    <w:rsid w:val="004C73DC"/>
    <w:rsid w:val="004D38B8"/>
    <w:rsid w:val="004D78A4"/>
    <w:rsid w:val="004E041B"/>
    <w:rsid w:val="004E273F"/>
    <w:rsid w:val="004E29B8"/>
    <w:rsid w:val="004E34E9"/>
    <w:rsid w:val="004E4CC7"/>
    <w:rsid w:val="004E6315"/>
    <w:rsid w:val="004E6765"/>
    <w:rsid w:val="004E7836"/>
    <w:rsid w:val="004F0093"/>
    <w:rsid w:val="004F0208"/>
    <w:rsid w:val="004F559E"/>
    <w:rsid w:val="00506007"/>
    <w:rsid w:val="0051402B"/>
    <w:rsid w:val="0052023C"/>
    <w:rsid w:val="005226C1"/>
    <w:rsid w:val="00524ED8"/>
    <w:rsid w:val="0052615E"/>
    <w:rsid w:val="00526C5E"/>
    <w:rsid w:val="00533F60"/>
    <w:rsid w:val="005415BF"/>
    <w:rsid w:val="00542924"/>
    <w:rsid w:val="00544E48"/>
    <w:rsid w:val="0055271C"/>
    <w:rsid w:val="00552863"/>
    <w:rsid w:val="005609EA"/>
    <w:rsid w:val="00566C1B"/>
    <w:rsid w:val="00570843"/>
    <w:rsid w:val="00581DAA"/>
    <w:rsid w:val="00595B80"/>
    <w:rsid w:val="005A2397"/>
    <w:rsid w:val="005B0AA2"/>
    <w:rsid w:val="005B1A4F"/>
    <w:rsid w:val="005C0BB6"/>
    <w:rsid w:val="005D0746"/>
    <w:rsid w:val="005D5485"/>
    <w:rsid w:val="005E0801"/>
    <w:rsid w:val="005E24AC"/>
    <w:rsid w:val="005E3CEF"/>
    <w:rsid w:val="005E68AE"/>
    <w:rsid w:val="005F131E"/>
    <w:rsid w:val="005F7657"/>
    <w:rsid w:val="006008D1"/>
    <w:rsid w:val="0060213D"/>
    <w:rsid w:val="00614315"/>
    <w:rsid w:val="0061674D"/>
    <w:rsid w:val="006249F6"/>
    <w:rsid w:val="006267CA"/>
    <w:rsid w:val="00631633"/>
    <w:rsid w:val="00641C0D"/>
    <w:rsid w:val="00652129"/>
    <w:rsid w:val="00657C43"/>
    <w:rsid w:val="00667D3C"/>
    <w:rsid w:val="006732AA"/>
    <w:rsid w:val="0067368F"/>
    <w:rsid w:val="0067736E"/>
    <w:rsid w:val="006803D3"/>
    <w:rsid w:val="00680918"/>
    <w:rsid w:val="00681620"/>
    <w:rsid w:val="00681623"/>
    <w:rsid w:val="00692F5C"/>
    <w:rsid w:val="006941D4"/>
    <w:rsid w:val="006A181F"/>
    <w:rsid w:val="006B2EDB"/>
    <w:rsid w:val="006B52BD"/>
    <w:rsid w:val="006C42A5"/>
    <w:rsid w:val="006D40DD"/>
    <w:rsid w:val="006D7211"/>
    <w:rsid w:val="006F56CC"/>
    <w:rsid w:val="007112CC"/>
    <w:rsid w:val="00712131"/>
    <w:rsid w:val="0071427C"/>
    <w:rsid w:val="00716E35"/>
    <w:rsid w:val="00721752"/>
    <w:rsid w:val="0073021E"/>
    <w:rsid w:val="00746E48"/>
    <w:rsid w:val="007472A5"/>
    <w:rsid w:val="0077255A"/>
    <w:rsid w:val="0077702F"/>
    <w:rsid w:val="00781061"/>
    <w:rsid w:val="00782D6A"/>
    <w:rsid w:val="00784239"/>
    <w:rsid w:val="007875A4"/>
    <w:rsid w:val="007914C6"/>
    <w:rsid w:val="00791895"/>
    <w:rsid w:val="00791C90"/>
    <w:rsid w:val="00796285"/>
    <w:rsid w:val="007A3DC7"/>
    <w:rsid w:val="007A3E76"/>
    <w:rsid w:val="007A4C35"/>
    <w:rsid w:val="007B7D20"/>
    <w:rsid w:val="007C182F"/>
    <w:rsid w:val="007D5C0A"/>
    <w:rsid w:val="007E0EE2"/>
    <w:rsid w:val="007E1578"/>
    <w:rsid w:val="007F0121"/>
    <w:rsid w:val="007F3340"/>
    <w:rsid w:val="007F36CC"/>
    <w:rsid w:val="0081083A"/>
    <w:rsid w:val="00811CA3"/>
    <w:rsid w:val="008127A4"/>
    <w:rsid w:val="00814D3D"/>
    <w:rsid w:val="008221A2"/>
    <w:rsid w:val="00830363"/>
    <w:rsid w:val="008348BE"/>
    <w:rsid w:val="0083515A"/>
    <w:rsid w:val="00836D8D"/>
    <w:rsid w:val="00840111"/>
    <w:rsid w:val="00841A09"/>
    <w:rsid w:val="00842AC6"/>
    <w:rsid w:val="00843E60"/>
    <w:rsid w:val="00845568"/>
    <w:rsid w:val="00847BCC"/>
    <w:rsid w:val="00847E25"/>
    <w:rsid w:val="00847EEB"/>
    <w:rsid w:val="0085213A"/>
    <w:rsid w:val="00853235"/>
    <w:rsid w:val="00853F0F"/>
    <w:rsid w:val="008629AA"/>
    <w:rsid w:val="0086412A"/>
    <w:rsid w:val="008742E7"/>
    <w:rsid w:val="00874FF5"/>
    <w:rsid w:val="00876BC1"/>
    <w:rsid w:val="00891536"/>
    <w:rsid w:val="00892EF6"/>
    <w:rsid w:val="008B2B98"/>
    <w:rsid w:val="008B47C0"/>
    <w:rsid w:val="008C7371"/>
    <w:rsid w:val="008C73FA"/>
    <w:rsid w:val="008D705E"/>
    <w:rsid w:val="008E12B9"/>
    <w:rsid w:val="008F1663"/>
    <w:rsid w:val="008F242F"/>
    <w:rsid w:val="008F66A5"/>
    <w:rsid w:val="0090567A"/>
    <w:rsid w:val="00907000"/>
    <w:rsid w:val="0092112A"/>
    <w:rsid w:val="009261ED"/>
    <w:rsid w:val="009318EE"/>
    <w:rsid w:val="00947882"/>
    <w:rsid w:val="009508D0"/>
    <w:rsid w:val="00951B46"/>
    <w:rsid w:val="00951C75"/>
    <w:rsid w:val="00952C78"/>
    <w:rsid w:val="00953CED"/>
    <w:rsid w:val="00954684"/>
    <w:rsid w:val="00972847"/>
    <w:rsid w:val="00973ECE"/>
    <w:rsid w:val="009850FC"/>
    <w:rsid w:val="00985A62"/>
    <w:rsid w:val="009907A2"/>
    <w:rsid w:val="00990A2B"/>
    <w:rsid w:val="0099385C"/>
    <w:rsid w:val="00994FB8"/>
    <w:rsid w:val="009B5F0E"/>
    <w:rsid w:val="009D6616"/>
    <w:rsid w:val="009E2F6B"/>
    <w:rsid w:val="009E325F"/>
    <w:rsid w:val="00A063B8"/>
    <w:rsid w:val="00A07AD5"/>
    <w:rsid w:val="00A17437"/>
    <w:rsid w:val="00A20E77"/>
    <w:rsid w:val="00A357D5"/>
    <w:rsid w:val="00A53BF8"/>
    <w:rsid w:val="00A54BE1"/>
    <w:rsid w:val="00A64A80"/>
    <w:rsid w:val="00A67198"/>
    <w:rsid w:val="00A847A0"/>
    <w:rsid w:val="00A90D9B"/>
    <w:rsid w:val="00A91727"/>
    <w:rsid w:val="00AA075D"/>
    <w:rsid w:val="00AB2394"/>
    <w:rsid w:val="00AC2D63"/>
    <w:rsid w:val="00AC7038"/>
    <w:rsid w:val="00AD392C"/>
    <w:rsid w:val="00AE49D2"/>
    <w:rsid w:val="00AE561C"/>
    <w:rsid w:val="00AE65B9"/>
    <w:rsid w:val="00AE753E"/>
    <w:rsid w:val="00AF0B57"/>
    <w:rsid w:val="00B10587"/>
    <w:rsid w:val="00B12895"/>
    <w:rsid w:val="00B13DF8"/>
    <w:rsid w:val="00B150B8"/>
    <w:rsid w:val="00B17C11"/>
    <w:rsid w:val="00B25A0E"/>
    <w:rsid w:val="00B26395"/>
    <w:rsid w:val="00B26BD1"/>
    <w:rsid w:val="00B33FD4"/>
    <w:rsid w:val="00B36C99"/>
    <w:rsid w:val="00B37B96"/>
    <w:rsid w:val="00B37CFF"/>
    <w:rsid w:val="00B45D1E"/>
    <w:rsid w:val="00B50597"/>
    <w:rsid w:val="00B51024"/>
    <w:rsid w:val="00B64ED8"/>
    <w:rsid w:val="00B76742"/>
    <w:rsid w:val="00B7755E"/>
    <w:rsid w:val="00B77EFD"/>
    <w:rsid w:val="00B81144"/>
    <w:rsid w:val="00B81334"/>
    <w:rsid w:val="00B81C50"/>
    <w:rsid w:val="00B833C0"/>
    <w:rsid w:val="00B94DDD"/>
    <w:rsid w:val="00BA0F44"/>
    <w:rsid w:val="00BB425F"/>
    <w:rsid w:val="00BB5A3D"/>
    <w:rsid w:val="00BC386A"/>
    <w:rsid w:val="00BC58FC"/>
    <w:rsid w:val="00BC6670"/>
    <w:rsid w:val="00BD2F84"/>
    <w:rsid w:val="00BD6D32"/>
    <w:rsid w:val="00BE0FFC"/>
    <w:rsid w:val="00BF73B8"/>
    <w:rsid w:val="00C12BA6"/>
    <w:rsid w:val="00C17E04"/>
    <w:rsid w:val="00C31E90"/>
    <w:rsid w:val="00C4281D"/>
    <w:rsid w:val="00C45605"/>
    <w:rsid w:val="00C50CFE"/>
    <w:rsid w:val="00C53646"/>
    <w:rsid w:val="00C54A14"/>
    <w:rsid w:val="00C60D59"/>
    <w:rsid w:val="00C712BF"/>
    <w:rsid w:val="00C71412"/>
    <w:rsid w:val="00C72D1A"/>
    <w:rsid w:val="00C850B3"/>
    <w:rsid w:val="00CA15FA"/>
    <w:rsid w:val="00CA5F5E"/>
    <w:rsid w:val="00CB11BC"/>
    <w:rsid w:val="00CB28F2"/>
    <w:rsid w:val="00CB63E5"/>
    <w:rsid w:val="00CB7845"/>
    <w:rsid w:val="00CC0C95"/>
    <w:rsid w:val="00CC4C9F"/>
    <w:rsid w:val="00CE0616"/>
    <w:rsid w:val="00CF52FB"/>
    <w:rsid w:val="00D00707"/>
    <w:rsid w:val="00D03865"/>
    <w:rsid w:val="00D03F34"/>
    <w:rsid w:val="00D07973"/>
    <w:rsid w:val="00D1419B"/>
    <w:rsid w:val="00D2052C"/>
    <w:rsid w:val="00D22F4C"/>
    <w:rsid w:val="00D23063"/>
    <w:rsid w:val="00D25D0C"/>
    <w:rsid w:val="00D2742D"/>
    <w:rsid w:val="00D27B2A"/>
    <w:rsid w:val="00D320F7"/>
    <w:rsid w:val="00D337B0"/>
    <w:rsid w:val="00D35653"/>
    <w:rsid w:val="00D40B1B"/>
    <w:rsid w:val="00D507C0"/>
    <w:rsid w:val="00D63534"/>
    <w:rsid w:val="00D64DB0"/>
    <w:rsid w:val="00D65BDF"/>
    <w:rsid w:val="00D6638A"/>
    <w:rsid w:val="00D66EBA"/>
    <w:rsid w:val="00D73EA8"/>
    <w:rsid w:val="00D761E9"/>
    <w:rsid w:val="00D80635"/>
    <w:rsid w:val="00D86787"/>
    <w:rsid w:val="00D872FA"/>
    <w:rsid w:val="00D95695"/>
    <w:rsid w:val="00DA1DC3"/>
    <w:rsid w:val="00DA44FC"/>
    <w:rsid w:val="00DC0ECF"/>
    <w:rsid w:val="00DC2350"/>
    <w:rsid w:val="00DC2FE8"/>
    <w:rsid w:val="00DC5D98"/>
    <w:rsid w:val="00DC7B1A"/>
    <w:rsid w:val="00DD28FC"/>
    <w:rsid w:val="00DD2BF3"/>
    <w:rsid w:val="00DD524F"/>
    <w:rsid w:val="00DD6286"/>
    <w:rsid w:val="00DD7A58"/>
    <w:rsid w:val="00DF12E8"/>
    <w:rsid w:val="00DF149C"/>
    <w:rsid w:val="00DF4B47"/>
    <w:rsid w:val="00DF6B83"/>
    <w:rsid w:val="00E23332"/>
    <w:rsid w:val="00E24878"/>
    <w:rsid w:val="00E249B9"/>
    <w:rsid w:val="00E27FBE"/>
    <w:rsid w:val="00E31235"/>
    <w:rsid w:val="00E3604E"/>
    <w:rsid w:val="00E419BF"/>
    <w:rsid w:val="00E47655"/>
    <w:rsid w:val="00E52504"/>
    <w:rsid w:val="00E54186"/>
    <w:rsid w:val="00E54907"/>
    <w:rsid w:val="00E71DA8"/>
    <w:rsid w:val="00E913FC"/>
    <w:rsid w:val="00E919D8"/>
    <w:rsid w:val="00EB1303"/>
    <w:rsid w:val="00EB1D31"/>
    <w:rsid w:val="00EB223B"/>
    <w:rsid w:val="00EB52CB"/>
    <w:rsid w:val="00EB5D79"/>
    <w:rsid w:val="00EB6F25"/>
    <w:rsid w:val="00EC0CBB"/>
    <w:rsid w:val="00EC27DC"/>
    <w:rsid w:val="00ED1542"/>
    <w:rsid w:val="00ED401F"/>
    <w:rsid w:val="00ED5A6F"/>
    <w:rsid w:val="00EE15E1"/>
    <w:rsid w:val="00EE56AF"/>
    <w:rsid w:val="00EF477F"/>
    <w:rsid w:val="00EF7AC6"/>
    <w:rsid w:val="00F02BDA"/>
    <w:rsid w:val="00F03E1F"/>
    <w:rsid w:val="00F05D73"/>
    <w:rsid w:val="00F063B8"/>
    <w:rsid w:val="00F074E7"/>
    <w:rsid w:val="00F12E3F"/>
    <w:rsid w:val="00F147EC"/>
    <w:rsid w:val="00F16F63"/>
    <w:rsid w:val="00F22354"/>
    <w:rsid w:val="00F236FA"/>
    <w:rsid w:val="00F248B8"/>
    <w:rsid w:val="00F30001"/>
    <w:rsid w:val="00F31C64"/>
    <w:rsid w:val="00F351B3"/>
    <w:rsid w:val="00F36E82"/>
    <w:rsid w:val="00F44A8C"/>
    <w:rsid w:val="00F452D2"/>
    <w:rsid w:val="00F659B6"/>
    <w:rsid w:val="00F65A94"/>
    <w:rsid w:val="00F67B9A"/>
    <w:rsid w:val="00F70A5F"/>
    <w:rsid w:val="00F766E7"/>
    <w:rsid w:val="00F90FCD"/>
    <w:rsid w:val="00F912BB"/>
    <w:rsid w:val="00F95DE1"/>
    <w:rsid w:val="00FA7F4D"/>
    <w:rsid w:val="00FC0643"/>
    <w:rsid w:val="00FC08E8"/>
    <w:rsid w:val="00FD5983"/>
    <w:rsid w:val="00FD5DD2"/>
    <w:rsid w:val="00FE35C0"/>
    <w:rsid w:val="00FE735A"/>
    <w:rsid w:val="00FF4184"/>
    <w:rsid w:val="00FF4A6B"/>
    <w:rsid w:val="2E045082"/>
    <w:rsid w:val="681F62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98F74C"/>
  <w15:docId w15:val="{3C36A210-7AB4-4A9F-AE0F-FA0D0814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480" w:after="0" w:line="240" w:lineRule="auto"/>
      <w:jc w:val="both"/>
      <w:outlineLvl w:val="0"/>
    </w:pPr>
    <w:rPr>
      <w:b/>
      <w:color w:val="2E75B5"/>
      <w:sz w:val="28"/>
      <w:szCs w:val="28"/>
    </w:rPr>
  </w:style>
  <w:style w:type="paragraph" w:styleId="Heading2">
    <w:name w:val="heading 2"/>
    <w:basedOn w:val="Normal"/>
    <w:next w:val="Normal"/>
    <w:link w:val="Heading2Char"/>
    <w:pPr>
      <w:keepNext/>
      <w:keepLines/>
      <w:spacing w:before="40" w:after="0"/>
      <w:ind w:left="666" w:hanging="576"/>
      <w:outlineLvl w:val="1"/>
    </w:pPr>
    <w:rPr>
      <w:color w:val="2E75B5"/>
      <w:sz w:val="26"/>
      <w:szCs w:val="26"/>
    </w:rPr>
  </w:style>
  <w:style w:type="paragraph" w:styleId="Heading3">
    <w:name w:val="heading 3"/>
    <w:basedOn w:val="Normal"/>
    <w:next w:val="Normal"/>
    <w:link w:val="Heading3Char"/>
    <w:pPr>
      <w:keepNext/>
      <w:keepLines/>
      <w:spacing w:before="40" w:after="0"/>
      <w:outlineLvl w:val="2"/>
    </w:pPr>
    <w:rPr>
      <w:color w:val="1E4D78"/>
      <w:sz w:val="24"/>
      <w:szCs w:val="24"/>
    </w:rPr>
  </w:style>
  <w:style w:type="paragraph" w:styleId="Heading4">
    <w:name w:val="heading 4"/>
    <w:basedOn w:val="Normal"/>
    <w:next w:val="Normal"/>
    <w:pPr>
      <w:keepNext/>
      <w:spacing w:after="0" w:line="240" w:lineRule="auto"/>
      <w:ind w:left="954" w:hanging="864"/>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40" w:after="0"/>
      <w:ind w:left="1098" w:hanging="1008"/>
      <w:outlineLvl w:val="4"/>
    </w:pPr>
    <w:rPr>
      <w:color w:val="2E75B5"/>
    </w:rPr>
  </w:style>
  <w:style w:type="paragraph" w:styleId="Heading6">
    <w:name w:val="heading 6"/>
    <w:basedOn w:val="Normal"/>
    <w:next w:val="Normal"/>
    <w:pPr>
      <w:keepNext/>
      <w:spacing w:after="0" w:line="240" w:lineRule="auto"/>
      <w:ind w:left="1242" w:hanging="1152"/>
      <w:outlineLvl w:val="5"/>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43" w:type="dxa"/>
        <w:right w:w="43"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43" w:type="dxa"/>
        <w:right w:w="43"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BA0F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TOC1">
    <w:name w:val="toc 1"/>
    <w:basedOn w:val="Normal"/>
    <w:next w:val="Normal"/>
    <w:autoRedefine/>
    <w:uiPriority w:val="39"/>
    <w:unhideWhenUsed/>
    <w:rsid w:val="00F063B8"/>
    <w:pPr>
      <w:tabs>
        <w:tab w:val="right" w:pos="9350"/>
      </w:tabs>
      <w:spacing w:after="100"/>
    </w:pPr>
  </w:style>
  <w:style w:type="character" w:styleId="Hyperlink">
    <w:name w:val="Hyperlink"/>
    <w:basedOn w:val="DefaultParagraphFont"/>
    <w:uiPriority w:val="99"/>
    <w:unhideWhenUsed/>
    <w:rsid w:val="00DC5D98"/>
    <w:rPr>
      <w:color w:val="0563C1" w:themeColor="hyperlink"/>
      <w:u w:val="single"/>
    </w:rPr>
  </w:style>
  <w:style w:type="table" w:styleId="TableGrid">
    <w:name w:val="Table Grid"/>
    <w:basedOn w:val="TableNormal"/>
    <w:uiPriority w:val="59"/>
    <w:rsid w:val="00DC5D98"/>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C5D9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heme="minorHAnsi" w:hAnsi="Arial" w:cs="Arial"/>
      <w:sz w:val="24"/>
      <w:szCs w:val="24"/>
    </w:rPr>
  </w:style>
  <w:style w:type="paragraph" w:styleId="Header">
    <w:name w:val="header"/>
    <w:basedOn w:val="Normal"/>
    <w:link w:val="HeaderChar"/>
    <w:uiPriority w:val="99"/>
    <w:unhideWhenUsed/>
    <w:rsid w:val="009938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85C"/>
  </w:style>
  <w:style w:type="paragraph" w:styleId="Footer">
    <w:name w:val="footer"/>
    <w:basedOn w:val="Normal"/>
    <w:link w:val="FooterChar"/>
    <w:uiPriority w:val="99"/>
    <w:unhideWhenUsed/>
    <w:rsid w:val="00993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85C"/>
  </w:style>
  <w:style w:type="paragraph" w:styleId="BalloonText">
    <w:name w:val="Balloon Text"/>
    <w:basedOn w:val="Normal"/>
    <w:link w:val="BalloonTextChar"/>
    <w:uiPriority w:val="99"/>
    <w:semiHidden/>
    <w:unhideWhenUsed/>
    <w:rsid w:val="009070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000"/>
    <w:rPr>
      <w:rFonts w:ascii="Lucida Grande" w:hAnsi="Lucida Grande" w:cs="Lucida Grande"/>
      <w:sz w:val="18"/>
      <w:szCs w:val="18"/>
    </w:rPr>
  </w:style>
  <w:style w:type="character" w:styleId="CommentReference">
    <w:name w:val="annotation reference"/>
    <w:basedOn w:val="DefaultParagraphFont"/>
    <w:uiPriority w:val="99"/>
    <w:semiHidden/>
    <w:unhideWhenUsed/>
    <w:rsid w:val="001C0347"/>
    <w:rPr>
      <w:sz w:val="16"/>
      <w:szCs w:val="16"/>
    </w:rPr>
  </w:style>
  <w:style w:type="paragraph" w:styleId="CommentText">
    <w:name w:val="annotation text"/>
    <w:basedOn w:val="Normal"/>
    <w:link w:val="CommentTextChar"/>
    <w:uiPriority w:val="99"/>
    <w:unhideWhenUsed/>
    <w:rsid w:val="001C0347"/>
    <w:pPr>
      <w:spacing w:line="240" w:lineRule="auto"/>
    </w:pPr>
    <w:rPr>
      <w:sz w:val="20"/>
      <w:szCs w:val="20"/>
    </w:rPr>
  </w:style>
  <w:style w:type="character" w:customStyle="1" w:styleId="CommentTextChar">
    <w:name w:val="Comment Text Char"/>
    <w:basedOn w:val="DefaultParagraphFont"/>
    <w:link w:val="CommentText"/>
    <w:uiPriority w:val="99"/>
    <w:rsid w:val="001C0347"/>
    <w:rPr>
      <w:sz w:val="20"/>
      <w:szCs w:val="20"/>
    </w:rPr>
  </w:style>
  <w:style w:type="paragraph" w:styleId="CommentSubject">
    <w:name w:val="annotation subject"/>
    <w:basedOn w:val="CommentText"/>
    <w:next w:val="CommentText"/>
    <w:link w:val="CommentSubjectChar"/>
    <w:uiPriority w:val="99"/>
    <w:semiHidden/>
    <w:unhideWhenUsed/>
    <w:rsid w:val="001C0347"/>
    <w:rPr>
      <w:b/>
      <w:bCs/>
    </w:rPr>
  </w:style>
  <w:style w:type="character" w:customStyle="1" w:styleId="CommentSubjectChar">
    <w:name w:val="Comment Subject Char"/>
    <w:basedOn w:val="CommentTextChar"/>
    <w:link w:val="CommentSubject"/>
    <w:uiPriority w:val="99"/>
    <w:semiHidden/>
    <w:rsid w:val="001C0347"/>
    <w:rPr>
      <w:b/>
      <w:bCs/>
      <w:sz w:val="20"/>
      <w:szCs w:val="20"/>
    </w:rPr>
  </w:style>
  <w:style w:type="character" w:customStyle="1" w:styleId="UnresolvedMention1">
    <w:name w:val="Unresolved Mention1"/>
    <w:basedOn w:val="DefaultParagraphFont"/>
    <w:uiPriority w:val="99"/>
    <w:semiHidden/>
    <w:unhideWhenUsed/>
    <w:rsid w:val="00CC0C95"/>
    <w:rPr>
      <w:color w:val="808080"/>
      <w:shd w:val="clear" w:color="auto" w:fill="E6E6E6"/>
    </w:rPr>
  </w:style>
  <w:style w:type="paragraph" w:styleId="FootnoteText">
    <w:name w:val="footnote text"/>
    <w:basedOn w:val="Normal"/>
    <w:link w:val="FootnoteTextChar"/>
    <w:uiPriority w:val="99"/>
    <w:semiHidden/>
    <w:unhideWhenUsed/>
    <w:rsid w:val="008F66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66A5"/>
    <w:rPr>
      <w:sz w:val="20"/>
      <w:szCs w:val="20"/>
    </w:rPr>
  </w:style>
  <w:style w:type="character" w:styleId="FootnoteReference">
    <w:name w:val="footnote reference"/>
    <w:basedOn w:val="DefaultParagraphFont"/>
    <w:uiPriority w:val="99"/>
    <w:semiHidden/>
    <w:unhideWhenUsed/>
    <w:rsid w:val="008F66A5"/>
    <w:rPr>
      <w:vertAlign w:val="superscript"/>
    </w:rPr>
  </w:style>
  <w:style w:type="paragraph" w:customStyle="1" w:styleId="tab">
    <w:name w:val="tab"/>
    <w:basedOn w:val="Normal"/>
    <w:rsid w:val="00D64DB0"/>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Arial" w:eastAsia="Times New Roman" w:hAnsi="Arial" w:cs="Times New Roman"/>
      <w:color w:val="auto"/>
      <w:sz w:val="24"/>
      <w:szCs w:val="20"/>
    </w:rPr>
  </w:style>
  <w:style w:type="paragraph" w:styleId="Caption">
    <w:name w:val="caption"/>
    <w:basedOn w:val="Normal"/>
    <w:next w:val="Normal"/>
    <w:qFormat/>
    <w:rsid w:val="00D64DB0"/>
    <w:pPr>
      <w:framePr w:w="1915" w:h="412" w:wrap="auto" w:vAnchor="page" w:hAnchor="page" w:x="9298" w:y="821"/>
      <w:pBdr>
        <w:top w:val="none" w:sz="0" w:space="0" w:color="auto"/>
        <w:left w:val="none" w:sz="0" w:space="0" w:color="auto"/>
        <w:bottom w:val="none" w:sz="0" w:space="0" w:color="auto"/>
        <w:right w:val="none" w:sz="0" w:space="0" w:color="auto"/>
        <w:between w:val="none" w:sz="0" w:space="0" w:color="auto"/>
      </w:pBdr>
      <w:spacing w:after="0" w:line="182" w:lineRule="exact"/>
      <w:jc w:val="center"/>
    </w:pPr>
    <w:rPr>
      <w:rFonts w:ascii="Times New Roman" w:eastAsia="Times New Roman" w:hAnsi="Times New Roman" w:cs="Times New Roman"/>
      <w:i/>
      <w:snapToGrid w:val="0"/>
      <w:color w:val="0000FF"/>
      <w:sz w:val="14"/>
      <w:szCs w:val="20"/>
    </w:rPr>
  </w:style>
  <w:style w:type="table" w:customStyle="1" w:styleId="TableGrid9">
    <w:name w:val="Table Grid9"/>
    <w:basedOn w:val="TableNormal"/>
    <w:next w:val="TableGrid"/>
    <w:uiPriority w:val="39"/>
    <w:rsid w:val="0043456D"/>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3456D"/>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F559E"/>
    <w:pPr>
      <w:pBdr>
        <w:top w:val="none" w:sz="0" w:space="0" w:color="auto"/>
        <w:left w:val="none" w:sz="0" w:space="0" w:color="auto"/>
        <w:bottom w:val="none" w:sz="0" w:space="0" w:color="auto"/>
        <w:right w:val="none" w:sz="0" w:space="0" w:color="auto"/>
        <w:between w:val="none" w:sz="0" w:space="0" w:color="auto"/>
      </w:pBdr>
      <w:spacing w:after="0" w:line="240" w:lineRule="auto"/>
    </w:pPr>
    <w:rPr>
      <w:rFonts w:cs="Times New Roman"/>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4A1A69"/>
    <w:pPr>
      <w:spacing w:after="100"/>
      <w:ind w:left="220"/>
    </w:pPr>
  </w:style>
  <w:style w:type="character" w:customStyle="1" w:styleId="UnresolvedMention2">
    <w:name w:val="Unresolved Mention2"/>
    <w:basedOn w:val="DefaultParagraphFont"/>
    <w:uiPriority w:val="99"/>
    <w:semiHidden/>
    <w:unhideWhenUsed/>
    <w:rsid w:val="005E68AE"/>
    <w:rPr>
      <w:color w:val="808080"/>
      <w:shd w:val="clear" w:color="auto" w:fill="E6E6E6"/>
    </w:rPr>
  </w:style>
  <w:style w:type="paragraph" w:styleId="NoSpacing">
    <w:name w:val="No Spacing"/>
    <w:uiPriority w:val="1"/>
    <w:qFormat/>
    <w:rsid w:val="00B150B8"/>
    <w:pPr>
      <w:spacing w:after="0" w:line="240" w:lineRule="auto"/>
    </w:pPr>
  </w:style>
  <w:style w:type="paragraph" w:styleId="TOC3">
    <w:name w:val="toc 3"/>
    <w:basedOn w:val="Normal"/>
    <w:next w:val="Normal"/>
    <w:autoRedefine/>
    <w:uiPriority w:val="39"/>
    <w:unhideWhenUsed/>
    <w:rsid w:val="00DC0ECF"/>
    <w:pPr>
      <w:spacing w:after="100"/>
      <w:ind w:left="440"/>
    </w:pPr>
  </w:style>
  <w:style w:type="paragraph" w:styleId="NormalWeb">
    <w:name w:val="Normal (Web)"/>
    <w:basedOn w:val="Normal"/>
    <w:uiPriority w:val="99"/>
    <w:unhideWhenUsed/>
    <w:rsid w:val="00842AC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1Char">
    <w:name w:val="Heading 1 Char"/>
    <w:basedOn w:val="DefaultParagraphFont"/>
    <w:link w:val="Heading1"/>
    <w:rsid w:val="00842AC6"/>
    <w:rPr>
      <w:b/>
      <w:color w:val="2E75B5"/>
      <w:sz w:val="28"/>
      <w:szCs w:val="28"/>
    </w:rPr>
  </w:style>
  <w:style w:type="character" w:customStyle="1" w:styleId="Heading2Char">
    <w:name w:val="Heading 2 Char"/>
    <w:basedOn w:val="DefaultParagraphFont"/>
    <w:link w:val="Heading2"/>
    <w:rsid w:val="00842AC6"/>
    <w:rPr>
      <w:color w:val="2E75B5"/>
      <w:sz w:val="26"/>
      <w:szCs w:val="26"/>
    </w:rPr>
  </w:style>
  <w:style w:type="character" w:customStyle="1" w:styleId="Heading3Char">
    <w:name w:val="Heading 3 Char"/>
    <w:basedOn w:val="DefaultParagraphFont"/>
    <w:link w:val="Heading3"/>
    <w:uiPriority w:val="9"/>
    <w:rsid w:val="00842AC6"/>
    <w:rPr>
      <w:color w:val="1E4D78"/>
      <w:sz w:val="24"/>
      <w:szCs w:val="24"/>
    </w:rPr>
  </w:style>
  <w:style w:type="character" w:styleId="FollowedHyperlink">
    <w:name w:val="FollowedHyperlink"/>
    <w:basedOn w:val="DefaultParagraphFont"/>
    <w:uiPriority w:val="99"/>
    <w:semiHidden/>
    <w:unhideWhenUsed/>
    <w:rsid w:val="001C49C1"/>
    <w:rPr>
      <w:color w:val="954F72" w:themeColor="followedHyperlink"/>
      <w:u w:val="single"/>
    </w:rPr>
  </w:style>
  <w:style w:type="character" w:customStyle="1" w:styleId="UnresolvedMention3">
    <w:name w:val="Unresolved Mention3"/>
    <w:basedOn w:val="DefaultParagraphFont"/>
    <w:uiPriority w:val="99"/>
    <w:semiHidden/>
    <w:unhideWhenUsed/>
    <w:rsid w:val="0045565D"/>
    <w:rPr>
      <w:color w:val="605E5C"/>
      <w:shd w:val="clear" w:color="auto" w:fill="E1DFDD"/>
    </w:rPr>
  </w:style>
  <w:style w:type="character" w:customStyle="1" w:styleId="UnresolvedMention4">
    <w:name w:val="Unresolved Mention4"/>
    <w:basedOn w:val="DefaultParagraphFont"/>
    <w:uiPriority w:val="99"/>
    <w:semiHidden/>
    <w:unhideWhenUsed/>
    <w:rsid w:val="00EF7AC6"/>
    <w:rPr>
      <w:color w:val="605E5C"/>
      <w:shd w:val="clear" w:color="auto" w:fill="E1DFDD"/>
    </w:rPr>
  </w:style>
  <w:style w:type="paragraph" w:styleId="BodyText">
    <w:name w:val="Body Text"/>
    <w:basedOn w:val="Normal"/>
    <w:link w:val="BodyTextChar"/>
    <w:uiPriority w:val="99"/>
    <w:semiHidden/>
    <w:unhideWhenUsed/>
    <w:rsid w:val="00DD6286"/>
    <w:pPr>
      <w:spacing w:after="120"/>
    </w:pPr>
  </w:style>
  <w:style w:type="character" w:customStyle="1" w:styleId="BodyTextChar">
    <w:name w:val="Body Text Char"/>
    <w:basedOn w:val="DefaultParagraphFont"/>
    <w:link w:val="BodyText"/>
    <w:uiPriority w:val="99"/>
    <w:semiHidden/>
    <w:rsid w:val="00DD6286"/>
  </w:style>
  <w:style w:type="paragraph" w:customStyle="1" w:styleId="TableParagraph">
    <w:name w:val="Table Paragraph"/>
    <w:basedOn w:val="Normal"/>
    <w:uiPriority w:val="1"/>
    <w:qFormat/>
    <w:rsid w:val="00DD6286"/>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pPr>
    <w:rPr>
      <w:rFonts w:ascii="Arial" w:eastAsia="Arial" w:hAnsi="Arial" w:cs="Arial"/>
      <w:color w:val="auto"/>
      <w:lang w:bidi="en-US"/>
    </w:rPr>
  </w:style>
  <w:style w:type="character" w:customStyle="1" w:styleId="UnresolvedMention5">
    <w:name w:val="Unresolved Mention5"/>
    <w:basedOn w:val="DefaultParagraphFont"/>
    <w:uiPriority w:val="99"/>
    <w:semiHidden/>
    <w:unhideWhenUsed/>
    <w:rsid w:val="00781061"/>
    <w:rPr>
      <w:color w:val="605E5C"/>
      <w:shd w:val="clear" w:color="auto" w:fill="E1DFDD"/>
    </w:rPr>
  </w:style>
  <w:style w:type="character" w:customStyle="1" w:styleId="UnresolvedMention6">
    <w:name w:val="Unresolved Mention6"/>
    <w:basedOn w:val="DefaultParagraphFont"/>
    <w:uiPriority w:val="99"/>
    <w:semiHidden/>
    <w:unhideWhenUsed/>
    <w:rsid w:val="00007E20"/>
    <w:rPr>
      <w:color w:val="605E5C"/>
      <w:shd w:val="clear" w:color="auto" w:fill="E1DFDD"/>
    </w:rPr>
  </w:style>
  <w:style w:type="character" w:customStyle="1" w:styleId="UnresolvedMention7">
    <w:name w:val="Unresolved Mention7"/>
    <w:basedOn w:val="DefaultParagraphFont"/>
    <w:uiPriority w:val="99"/>
    <w:semiHidden/>
    <w:unhideWhenUsed/>
    <w:rsid w:val="008F1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025217">
      <w:bodyDiv w:val="1"/>
      <w:marLeft w:val="0"/>
      <w:marRight w:val="0"/>
      <w:marTop w:val="0"/>
      <w:marBottom w:val="0"/>
      <w:divBdr>
        <w:top w:val="none" w:sz="0" w:space="0" w:color="auto"/>
        <w:left w:val="none" w:sz="0" w:space="0" w:color="auto"/>
        <w:bottom w:val="none" w:sz="0" w:space="0" w:color="auto"/>
        <w:right w:val="none" w:sz="0" w:space="0" w:color="auto"/>
      </w:divBdr>
    </w:div>
    <w:div w:id="356737755">
      <w:bodyDiv w:val="1"/>
      <w:marLeft w:val="0"/>
      <w:marRight w:val="0"/>
      <w:marTop w:val="0"/>
      <w:marBottom w:val="0"/>
      <w:divBdr>
        <w:top w:val="none" w:sz="0" w:space="0" w:color="auto"/>
        <w:left w:val="none" w:sz="0" w:space="0" w:color="auto"/>
        <w:bottom w:val="none" w:sz="0" w:space="0" w:color="auto"/>
        <w:right w:val="none" w:sz="0" w:space="0" w:color="auto"/>
      </w:divBdr>
    </w:div>
    <w:div w:id="667750727">
      <w:bodyDiv w:val="1"/>
      <w:marLeft w:val="0"/>
      <w:marRight w:val="0"/>
      <w:marTop w:val="0"/>
      <w:marBottom w:val="0"/>
      <w:divBdr>
        <w:top w:val="none" w:sz="0" w:space="0" w:color="auto"/>
        <w:left w:val="none" w:sz="0" w:space="0" w:color="auto"/>
        <w:bottom w:val="none" w:sz="0" w:space="0" w:color="auto"/>
        <w:right w:val="none" w:sz="0" w:space="0" w:color="auto"/>
      </w:divBdr>
    </w:div>
    <w:div w:id="932396351">
      <w:bodyDiv w:val="1"/>
      <w:marLeft w:val="0"/>
      <w:marRight w:val="0"/>
      <w:marTop w:val="0"/>
      <w:marBottom w:val="0"/>
      <w:divBdr>
        <w:top w:val="none" w:sz="0" w:space="0" w:color="auto"/>
        <w:left w:val="none" w:sz="0" w:space="0" w:color="auto"/>
        <w:bottom w:val="none" w:sz="0" w:space="0" w:color="auto"/>
        <w:right w:val="none" w:sz="0" w:space="0" w:color="auto"/>
      </w:divBdr>
    </w:div>
    <w:div w:id="1120495114">
      <w:bodyDiv w:val="1"/>
      <w:marLeft w:val="0"/>
      <w:marRight w:val="0"/>
      <w:marTop w:val="0"/>
      <w:marBottom w:val="0"/>
      <w:divBdr>
        <w:top w:val="none" w:sz="0" w:space="0" w:color="auto"/>
        <w:left w:val="none" w:sz="0" w:space="0" w:color="auto"/>
        <w:bottom w:val="none" w:sz="0" w:space="0" w:color="auto"/>
        <w:right w:val="none" w:sz="0" w:space="0" w:color="auto"/>
      </w:divBdr>
      <w:divsChild>
        <w:div w:id="1083063383">
          <w:marLeft w:val="0"/>
          <w:marRight w:val="0"/>
          <w:marTop w:val="0"/>
          <w:marBottom w:val="0"/>
          <w:divBdr>
            <w:top w:val="none" w:sz="0" w:space="0" w:color="auto"/>
            <w:left w:val="none" w:sz="0" w:space="0" w:color="auto"/>
            <w:bottom w:val="none" w:sz="0" w:space="0" w:color="auto"/>
            <w:right w:val="none" w:sz="0" w:space="0" w:color="auto"/>
          </w:divBdr>
        </w:div>
        <w:div w:id="1666277918">
          <w:marLeft w:val="0"/>
          <w:marRight w:val="0"/>
          <w:marTop w:val="0"/>
          <w:marBottom w:val="0"/>
          <w:divBdr>
            <w:top w:val="none" w:sz="0" w:space="0" w:color="auto"/>
            <w:left w:val="none" w:sz="0" w:space="0" w:color="auto"/>
            <w:bottom w:val="none" w:sz="0" w:space="0" w:color="auto"/>
            <w:right w:val="none" w:sz="0" w:space="0" w:color="auto"/>
          </w:divBdr>
        </w:div>
        <w:div w:id="1195534712">
          <w:marLeft w:val="0"/>
          <w:marRight w:val="0"/>
          <w:marTop w:val="0"/>
          <w:marBottom w:val="0"/>
          <w:divBdr>
            <w:top w:val="none" w:sz="0" w:space="0" w:color="auto"/>
            <w:left w:val="none" w:sz="0" w:space="0" w:color="auto"/>
            <w:bottom w:val="none" w:sz="0" w:space="0" w:color="auto"/>
            <w:right w:val="none" w:sz="0" w:space="0" w:color="auto"/>
          </w:divBdr>
        </w:div>
        <w:div w:id="986781318">
          <w:marLeft w:val="0"/>
          <w:marRight w:val="0"/>
          <w:marTop w:val="0"/>
          <w:marBottom w:val="0"/>
          <w:divBdr>
            <w:top w:val="none" w:sz="0" w:space="0" w:color="auto"/>
            <w:left w:val="none" w:sz="0" w:space="0" w:color="auto"/>
            <w:bottom w:val="none" w:sz="0" w:space="0" w:color="auto"/>
            <w:right w:val="none" w:sz="0" w:space="0" w:color="auto"/>
          </w:divBdr>
        </w:div>
        <w:div w:id="503083523">
          <w:marLeft w:val="0"/>
          <w:marRight w:val="0"/>
          <w:marTop w:val="0"/>
          <w:marBottom w:val="0"/>
          <w:divBdr>
            <w:top w:val="none" w:sz="0" w:space="0" w:color="auto"/>
            <w:left w:val="none" w:sz="0" w:space="0" w:color="auto"/>
            <w:bottom w:val="none" w:sz="0" w:space="0" w:color="auto"/>
            <w:right w:val="none" w:sz="0" w:space="0" w:color="auto"/>
          </w:divBdr>
        </w:div>
        <w:div w:id="194076097">
          <w:marLeft w:val="0"/>
          <w:marRight w:val="0"/>
          <w:marTop w:val="0"/>
          <w:marBottom w:val="0"/>
          <w:divBdr>
            <w:top w:val="none" w:sz="0" w:space="0" w:color="auto"/>
            <w:left w:val="none" w:sz="0" w:space="0" w:color="auto"/>
            <w:bottom w:val="none" w:sz="0" w:space="0" w:color="auto"/>
            <w:right w:val="none" w:sz="0" w:space="0" w:color="auto"/>
          </w:divBdr>
        </w:div>
        <w:div w:id="1639340430">
          <w:marLeft w:val="0"/>
          <w:marRight w:val="0"/>
          <w:marTop w:val="0"/>
          <w:marBottom w:val="0"/>
          <w:divBdr>
            <w:top w:val="none" w:sz="0" w:space="0" w:color="auto"/>
            <w:left w:val="none" w:sz="0" w:space="0" w:color="auto"/>
            <w:bottom w:val="none" w:sz="0" w:space="0" w:color="auto"/>
            <w:right w:val="none" w:sz="0" w:space="0" w:color="auto"/>
          </w:divBdr>
        </w:div>
        <w:div w:id="865869569">
          <w:marLeft w:val="0"/>
          <w:marRight w:val="0"/>
          <w:marTop w:val="0"/>
          <w:marBottom w:val="0"/>
          <w:divBdr>
            <w:top w:val="none" w:sz="0" w:space="0" w:color="auto"/>
            <w:left w:val="none" w:sz="0" w:space="0" w:color="auto"/>
            <w:bottom w:val="none" w:sz="0" w:space="0" w:color="auto"/>
            <w:right w:val="none" w:sz="0" w:space="0" w:color="auto"/>
          </w:divBdr>
        </w:div>
        <w:div w:id="2039088874">
          <w:marLeft w:val="0"/>
          <w:marRight w:val="0"/>
          <w:marTop w:val="0"/>
          <w:marBottom w:val="0"/>
          <w:divBdr>
            <w:top w:val="none" w:sz="0" w:space="0" w:color="auto"/>
            <w:left w:val="none" w:sz="0" w:space="0" w:color="auto"/>
            <w:bottom w:val="none" w:sz="0" w:space="0" w:color="auto"/>
            <w:right w:val="none" w:sz="0" w:space="0" w:color="auto"/>
          </w:divBdr>
        </w:div>
        <w:div w:id="955327887">
          <w:marLeft w:val="0"/>
          <w:marRight w:val="0"/>
          <w:marTop w:val="0"/>
          <w:marBottom w:val="0"/>
          <w:divBdr>
            <w:top w:val="none" w:sz="0" w:space="0" w:color="auto"/>
            <w:left w:val="none" w:sz="0" w:space="0" w:color="auto"/>
            <w:bottom w:val="none" w:sz="0" w:space="0" w:color="auto"/>
            <w:right w:val="none" w:sz="0" w:space="0" w:color="auto"/>
          </w:divBdr>
        </w:div>
        <w:div w:id="1987707359">
          <w:marLeft w:val="0"/>
          <w:marRight w:val="0"/>
          <w:marTop w:val="0"/>
          <w:marBottom w:val="0"/>
          <w:divBdr>
            <w:top w:val="none" w:sz="0" w:space="0" w:color="auto"/>
            <w:left w:val="none" w:sz="0" w:space="0" w:color="auto"/>
            <w:bottom w:val="none" w:sz="0" w:space="0" w:color="auto"/>
            <w:right w:val="none" w:sz="0" w:space="0" w:color="auto"/>
          </w:divBdr>
        </w:div>
        <w:div w:id="1377972679">
          <w:marLeft w:val="0"/>
          <w:marRight w:val="0"/>
          <w:marTop w:val="0"/>
          <w:marBottom w:val="0"/>
          <w:divBdr>
            <w:top w:val="none" w:sz="0" w:space="0" w:color="auto"/>
            <w:left w:val="none" w:sz="0" w:space="0" w:color="auto"/>
            <w:bottom w:val="none" w:sz="0" w:space="0" w:color="auto"/>
            <w:right w:val="none" w:sz="0" w:space="0" w:color="auto"/>
          </w:divBdr>
        </w:div>
      </w:divsChild>
    </w:div>
    <w:div w:id="1419256427">
      <w:bodyDiv w:val="1"/>
      <w:marLeft w:val="0"/>
      <w:marRight w:val="0"/>
      <w:marTop w:val="0"/>
      <w:marBottom w:val="0"/>
      <w:divBdr>
        <w:top w:val="none" w:sz="0" w:space="0" w:color="auto"/>
        <w:left w:val="none" w:sz="0" w:space="0" w:color="auto"/>
        <w:bottom w:val="none" w:sz="0" w:space="0" w:color="auto"/>
        <w:right w:val="none" w:sz="0" w:space="0" w:color="auto"/>
      </w:divBdr>
    </w:div>
    <w:div w:id="1575050167">
      <w:bodyDiv w:val="1"/>
      <w:marLeft w:val="0"/>
      <w:marRight w:val="0"/>
      <w:marTop w:val="0"/>
      <w:marBottom w:val="0"/>
      <w:divBdr>
        <w:top w:val="none" w:sz="0" w:space="0" w:color="auto"/>
        <w:left w:val="none" w:sz="0" w:space="0" w:color="auto"/>
        <w:bottom w:val="none" w:sz="0" w:space="0" w:color="auto"/>
        <w:right w:val="none" w:sz="0" w:space="0" w:color="auto"/>
      </w:divBdr>
      <w:divsChild>
        <w:div w:id="160086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787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549507">
      <w:bodyDiv w:val="1"/>
      <w:marLeft w:val="0"/>
      <w:marRight w:val="0"/>
      <w:marTop w:val="0"/>
      <w:marBottom w:val="0"/>
      <w:divBdr>
        <w:top w:val="none" w:sz="0" w:space="0" w:color="auto"/>
        <w:left w:val="none" w:sz="0" w:space="0" w:color="auto"/>
        <w:bottom w:val="none" w:sz="0" w:space="0" w:color="auto"/>
        <w:right w:val="none" w:sz="0" w:space="0" w:color="auto"/>
      </w:divBdr>
    </w:div>
    <w:div w:id="2133744164">
      <w:bodyDiv w:val="1"/>
      <w:marLeft w:val="0"/>
      <w:marRight w:val="0"/>
      <w:marTop w:val="0"/>
      <w:marBottom w:val="0"/>
      <w:divBdr>
        <w:top w:val="none" w:sz="0" w:space="0" w:color="auto"/>
        <w:left w:val="none" w:sz="0" w:space="0" w:color="auto"/>
        <w:bottom w:val="none" w:sz="0" w:space="0" w:color="auto"/>
        <w:right w:val="none" w:sz="0" w:space="0" w:color="auto"/>
      </w:divBdr>
      <w:divsChild>
        <w:div w:id="2090997214">
          <w:marLeft w:val="0"/>
          <w:marRight w:val="0"/>
          <w:marTop w:val="0"/>
          <w:marBottom w:val="0"/>
          <w:divBdr>
            <w:top w:val="none" w:sz="0" w:space="0" w:color="auto"/>
            <w:left w:val="none" w:sz="0" w:space="0" w:color="auto"/>
            <w:bottom w:val="none" w:sz="0" w:space="0" w:color="auto"/>
            <w:right w:val="none" w:sz="0" w:space="0" w:color="auto"/>
          </w:divBdr>
        </w:div>
        <w:div w:id="1710911299">
          <w:marLeft w:val="0"/>
          <w:marRight w:val="0"/>
          <w:marTop w:val="0"/>
          <w:marBottom w:val="0"/>
          <w:divBdr>
            <w:top w:val="none" w:sz="0" w:space="0" w:color="auto"/>
            <w:left w:val="none" w:sz="0" w:space="0" w:color="auto"/>
            <w:bottom w:val="none" w:sz="0" w:space="0" w:color="auto"/>
            <w:right w:val="none" w:sz="0" w:space="0" w:color="auto"/>
          </w:divBdr>
        </w:div>
        <w:div w:id="290401875">
          <w:marLeft w:val="0"/>
          <w:marRight w:val="0"/>
          <w:marTop w:val="0"/>
          <w:marBottom w:val="0"/>
          <w:divBdr>
            <w:top w:val="none" w:sz="0" w:space="0" w:color="auto"/>
            <w:left w:val="none" w:sz="0" w:space="0" w:color="auto"/>
            <w:bottom w:val="none" w:sz="0" w:space="0" w:color="auto"/>
            <w:right w:val="none" w:sz="0" w:space="0" w:color="auto"/>
          </w:divBdr>
        </w:div>
        <w:div w:id="1118599279">
          <w:marLeft w:val="0"/>
          <w:marRight w:val="0"/>
          <w:marTop w:val="0"/>
          <w:marBottom w:val="0"/>
          <w:divBdr>
            <w:top w:val="none" w:sz="0" w:space="0" w:color="auto"/>
            <w:left w:val="none" w:sz="0" w:space="0" w:color="auto"/>
            <w:bottom w:val="none" w:sz="0" w:space="0" w:color="auto"/>
            <w:right w:val="none" w:sz="0" w:space="0" w:color="auto"/>
          </w:divBdr>
        </w:div>
        <w:div w:id="1891451611">
          <w:marLeft w:val="0"/>
          <w:marRight w:val="0"/>
          <w:marTop w:val="0"/>
          <w:marBottom w:val="0"/>
          <w:divBdr>
            <w:top w:val="none" w:sz="0" w:space="0" w:color="auto"/>
            <w:left w:val="none" w:sz="0" w:space="0" w:color="auto"/>
            <w:bottom w:val="none" w:sz="0" w:space="0" w:color="auto"/>
            <w:right w:val="none" w:sz="0" w:space="0" w:color="auto"/>
          </w:divBdr>
        </w:div>
        <w:div w:id="2023969437">
          <w:marLeft w:val="0"/>
          <w:marRight w:val="0"/>
          <w:marTop w:val="0"/>
          <w:marBottom w:val="0"/>
          <w:divBdr>
            <w:top w:val="none" w:sz="0" w:space="0" w:color="auto"/>
            <w:left w:val="none" w:sz="0" w:space="0" w:color="auto"/>
            <w:bottom w:val="none" w:sz="0" w:space="0" w:color="auto"/>
            <w:right w:val="none" w:sz="0" w:space="0" w:color="auto"/>
          </w:divBdr>
        </w:div>
        <w:div w:id="2057392107">
          <w:marLeft w:val="0"/>
          <w:marRight w:val="0"/>
          <w:marTop w:val="0"/>
          <w:marBottom w:val="0"/>
          <w:divBdr>
            <w:top w:val="none" w:sz="0" w:space="0" w:color="auto"/>
            <w:left w:val="none" w:sz="0" w:space="0" w:color="auto"/>
            <w:bottom w:val="none" w:sz="0" w:space="0" w:color="auto"/>
            <w:right w:val="none" w:sz="0" w:space="0" w:color="auto"/>
          </w:divBdr>
        </w:div>
        <w:div w:id="2074816693">
          <w:marLeft w:val="0"/>
          <w:marRight w:val="0"/>
          <w:marTop w:val="0"/>
          <w:marBottom w:val="0"/>
          <w:divBdr>
            <w:top w:val="none" w:sz="0" w:space="0" w:color="auto"/>
            <w:left w:val="none" w:sz="0" w:space="0" w:color="auto"/>
            <w:bottom w:val="none" w:sz="0" w:space="0" w:color="auto"/>
            <w:right w:val="none" w:sz="0" w:space="0" w:color="auto"/>
          </w:divBdr>
        </w:div>
        <w:div w:id="557057134">
          <w:marLeft w:val="0"/>
          <w:marRight w:val="0"/>
          <w:marTop w:val="0"/>
          <w:marBottom w:val="0"/>
          <w:divBdr>
            <w:top w:val="none" w:sz="0" w:space="0" w:color="auto"/>
            <w:left w:val="none" w:sz="0" w:space="0" w:color="auto"/>
            <w:bottom w:val="none" w:sz="0" w:space="0" w:color="auto"/>
            <w:right w:val="none" w:sz="0" w:space="0" w:color="auto"/>
          </w:divBdr>
        </w:div>
        <w:div w:id="2076472489">
          <w:marLeft w:val="0"/>
          <w:marRight w:val="0"/>
          <w:marTop w:val="0"/>
          <w:marBottom w:val="0"/>
          <w:divBdr>
            <w:top w:val="none" w:sz="0" w:space="0" w:color="auto"/>
            <w:left w:val="none" w:sz="0" w:space="0" w:color="auto"/>
            <w:bottom w:val="none" w:sz="0" w:space="0" w:color="auto"/>
            <w:right w:val="none" w:sz="0" w:space="0" w:color="auto"/>
          </w:divBdr>
        </w:div>
        <w:div w:id="650520221">
          <w:marLeft w:val="0"/>
          <w:marRight w:val="0"/>
          <w:marTop w:val="0"/>
          <w:marBottom w:val="0"/>
          <w:divBdr>
            <w:top w:val="none" w:sz="0" w:space="0" w:color="auto"/>
            <w:left w:val="none" w:sz="0" w:space="0" w:color="auto"/>
            <w:bottom w:val="none" w:sz="0" w:space="0" w:color="auto"/>
            <w:right w:val="none" w:sz="0" w:space="0" w:color="auto"/>
          </w:divBdr>
        </w:div>
        <w:div w:id="20350310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drugabuse.gov/" TargetMode="External"/><Relationship Id="rId26" Type="http://schemas.openxmlformats.org/officeDocument/2006/relationships/hyperlink" Target="https://www.cdc.gov/violenceprevention/pdf/preventingACES-508.pdf" TargetMode="External"/><Relationship Id="rId39" Type="http://schemas.openxmlformats.org/officeDocument/2006/relationships/hyperlink" Target="https://parentsasteachers.org/" TargetMode="External"/><Relationship Id="rId21" Type="http://schemas.openxmlformats.org/officeDocument/2006/relationships/hyperlink" Target="https://www.asam.org/resources/the-asam-criteria" TargetMode="External"/><Relationship Id="rId34" Type="http://schemas.openxmlformats.org/officeDocument/2006/relationships/hyperlink" Target="https://youth.gov/content/multisystemic-therapy-mst" TargetMode="External"/><Relationship Id="rId42" Type="http://schemas.openxmlformats.org/officeDocument/2006/relationships/hyperlink" Target="https://effectivehealthcare.ahrq.gov/sites/default/files/pdf/opioid-usedisorder_technical-brief.pdf" TargetMode="External"/><Relationship Id="rId47" Type="http://schemas.openxmlformats.org/officeDocument/2006/relationships/hyperlink" Target="http://www.nevadaopioidresponse.org" TargetMode="External"/><Relationship Id="rId50" Type="http://schemas.openxmlformats.org/officeDocument/2006/relationships/oleObject" Target="embeddings/oleObject1.bin"/><Relationship Id="rId55" Type="http://schemas.openxmlformats.org/officeDocument/2006/relationships/hyperlink" Target="mailto:opr@casat.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ndhivnevada.org/wp-content/uploads/2019/03/Resource-Guide_2019-Final.pdf" TargetMode="External"/><Relationship Id="rId20" Type="http://schemas.openxmlformats.org/officeDocument/2006/relationships/hyperlink" Target="https://www.asam.org/docs/default-source/advocacy/asam-ama-p-coat-final.pdf?sfvrsn=447041c2_2" TargetMode="External"/><Relationship Id="rId29" Type="http://schemas.openxmlformats.org/officeDocument/2006/relationships/hyperlink" Target="http://www.pcit.org/what-is-pcit.html" TargetMode="External"/><Relationship Id="rId41" Type="http://schemas.openxmlformats.org/officeDocument/2006/relationships/hyperlink" Target="https://library.childwelfare.gov/cbgrants/ws/library/docs/cb_grants/Record?rpp=25&amp;upp=0&amp;w=NATIVE(%27grant_state+%3D+%27%27FL%27%27%27)&amp;m=64" TargetMode="External"/><Relationship Id="rId54"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oom.us/j/382920234" TargetMode="External"/><Relationship Id="rId24" Type="http://schemas.openxmlformats.org/officeDocument/2006/relationships/hyperlink" Target="https://www.asam.org/resources/the-asam-criteria" TargetMode="External"/><Relationship Id="rId32" Type="http://schemas.openxmlformats.org/officeDocument/2006/relationships/hyperlink" Target="https://www.fftllc.com/" TargetMode="External"/><Relationship Id="rId37" Type="http://schemas.openxmlformats.org/officeDocument/2006/relationships/hyperlink" Target="https://www.nursefamilypartnership.org/first-time-moms/?gclid=CjwKCAjwxt_tBRAXEiwAENY8hQlBOxXWxT5rVVHCkJIqG7N2caZNMNtfNNsAgc-XV0IMD0VSSzx_nxoCZ6kQAvD_BwE" TargetMode="External"/><Relationship Id="rId40" Type="http://schemas.openxmlformats.org/officeDocument/2006/relationships/hyperlink" Target="https://www.chsofnj.org/kinship-and-kinship-navigator-services/" TargetMode="External"/><Relationship Id="rId45" Type="http://schemas.openxmlformats.org/officeDocument/2006/relationships/hyperlink" Target="https://suppliers.nevada.edu/Files/NSHE%20Supplier%20Registration_Step%202_Complete%20Registration.pdf" TargetMode="External"/><Relationship Id="rId53" Type="http://schemas.openxmlformats.org/officeDocument/2006/relationships/image" Target="media/image4.emf"/><Relationship Id="rId58" Type="http://schemas.openxmlformats.org/officeDocument/2006/relationships/hyperlink" Target="http://dpbh.nv.gov/uploadedFiles/dpbhnvgov/content/Programs/ClinicalSAPTA/SAPTA%20Strategic%20Plan_2017-2020.pdf" TargetMode="External"/><Relationship Id="rId5" Type="http://schemas.openxmlformats.org/officeDocument/2006/relationships/webSettings" Target="webSettings.xml"/><Relationship Id="rId15" Type="http://schemas.openxmlformats.org/officeDocument/2006/relationships/hyperlink" Target="https://effectivehealthcare.ahrq.gov/sites/default/files/pdf/opioid-use-disorder_technical-brief.pdf" TargetMode="External"/><Relationship Id="rId23" Type="http://schemas.openxmlformats.org/officeDocument/2006/relationships/hyperlink" Target="https://www.leg.state.nv.us/NAC/NAC-458.html" TargetMode="External"/><Relationship Id="rId28" Type="http://schemas.openxmlformats.org/officeDocument/2006/relationships/hyperlink" Target="https://www.childrensdefense.org/wp-content/uploads/2018/08/family-first-detailed-summary.pdf" TargetMode="External"/><Relationship Id="rId36" Type="http://schemas.openxmlformats.org/officeDocument/2006/relationships/hyperlink" Target="https://www-ncbi-nlm-nih-gov.unr.idm.oclc.org/books/NBK310658/" TargetMode="External"/><Relationship Id="rId49" Type="http://schemas.openxmlformats.org/officeDocument/2006/relationships/image" Target="media/image3.emf"/><Relationship Id="rId57" Type="http://schemas.openxmlformats.org/officeDocument/2006/relationships/oleObject" Target="embeddings/oleObject2.bin"/><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google.com/url?q=https://www.samhsa.gov/grants/gpra-measurement-tools/csat-gpra/csat-gpra-discretionary-services&amp;sa=D&amp;source=hangouts&amp;ust=1554337293751000&amp;usg=AFQjCNFc4T7goiCQbbgV9Ku5e0v4LysPZA" TargetMode="External"/><Relationship Id="rId31" Type="http://schemas.openxmlformats.org/officeDocument/2006/relationships/hyperlink" Target="https://youth.gov/content/multisystemic-therapy-mst" TargetMode="External"/><Relationship Id="rId44" Type="http://schemas.openxmlformats.org/officeDocument/2006/relationships/hyperlink" Target="https://suppliers.nevada.edu/Files/NSHE%20Supplier%20Registration_Step%201_Create%20an%20Account.pdf" TargetMode="External"/><Relationship Id="rId52" Type="http://schemas.openxmlformats.org/officeDocument/2006/relationships/header" Target="header4.xm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pbh.nv.gov/uploadedFiles/dpbhnvgov/content/Resources/opioids/NevadaOpioidSurveillance10-17(4-2018).pdf" TargetMode="External"/><Relationship Id="rId22" Type="http://schemas.openxmlformats.org/officeDocument/2006/relationships/hyperlink" Target="http://dpbh.nv.gov/uploadedFiles/dpbhnvgov/content/Programs/ClinicalSAPTA/dta/Partners/Certification/Division%20Criteria-SAPTA%2012.2017_FINAL.pdf" TargetMode="External"/><Relationship Id="rId27" Type="http://schemas.openxmlformats.org/officeDocument/2006/relationships/hyperlink" Target="https://preventionservices.abtsites.com/program" TargetMode="External"/><Relationship Id="rId30" Type="http://schemas.openxmlformats.org/officeDocument/2006/relationships/hyperlink" Target="https://tfcbt.org/" TargetMode="External"/><Relationship Id="rId35" Type="http://schemas.openxmlformats.org/officeDocument/2006/relationships/hyperlink" Target="https://www.cebc4cw.org/program/families-facing-the-future/detailed" TargetMode="External"/><Relationship Id="rId43" Type="http://schemas.openxmlformats.org/officeDocument/2006/relationships/hyperlink" Target="https://suppliers.nevada.edu/" TargetMode="External"/><Relationship Id="rId48" Type="http://schemas.openxmlformats.org/officeDocument/2006/relationships/hyperlink" Target="mailto:opr@casat.org" TargetMode="External"/><Relationship Id="rId56" Type="http://schemas.openxmlformats.org/officeDocument/2006/relationships/image" Target="media/image5.emf"/><Relationship Id="rId8" Type="http://schemas.openxmlformats.org/officeDocument/2006/relationships/hyperlink" Target="https://zoom.us/j/382920234"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samhsa.gov/ebp-resource-center" TargetMode="External"/><Relationship Id="rId25" Type="http://schemas.openxmlformats.org/officeDocument/2006/relationships/hyperlink" Target="http://dpbh.nv.gov/uploadedFiles/dpbhnvgov/content/Programs/ClinicalSAPTA/dta/Partners/Certification/Division%20Criteria-SAPTA%2012.2017_FINAL.pdf" TargetMode="External"/><Relationship Id="rId33" Type="http://schemas.openxmlformats.org/officeDocument/2006/relationships/hyperlink" Target="https://motivationalinterviewing.org/" TargetMode="External"/><Relationship Id="rId38" Type="http://schemas.openxmlformats.org/officeDocument/2006/relationships/hyperlink" Target="https://www.healthyfamiliesamerica.org/" TargetMode="External"/><Relationship Id="rId46" Type="http://schemas.openxmlformats.org/officeDocument/2006/relationships/hyperlink" Target="https://zoom.us/j/382920234" TargetMode="External"/><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CB588DF3EAF40A98DB10EE63D4BCB1C"/>
        <w:category>
          <w:name w:val="General"/>
          <w:gallery w:val="placeholder"/>
        </w:category>
        <w:types>
          <w:type w:val="bbPlcHdr"/>
        </w:types>
        <w:behaviors>
          <w:behavior w:val="content"/>
        </w:behaviors>
        <w:guid w:val="{6675E99E-EFB0-4E84-88BF-EA972AEC0CE4}"/>
      </w:docPartPr>
      <w:docPartBody>
        <w:p w:rsidR="002B092F" w:rsidRDefault="002B092F" w:rsidP="002B092F">
          <w:pPr>
            <w:pStyle w:val="7CB588DF3EAF40A98DB10EE63D4BCB1C"/>
          </w:pPr>
          <w:r w:rsidRPr="00B63933">
            <w:rPr>
              <w:shd w:val="clear" w:color="auto" w:fill="C5E0B3" w:themeFill="accent6" w:themeFillTint="66"/>
            </w:rPr>
            <w:t>Coalition/Provider Name</w:t>
          </w:r>
        </w:p>
      </w:docPartBody>
    </w:docPart>
    <w:docPart>
      <w:docPartPr>
        <w:name w:val="999845135CD04719AE6F40C52361369C"/>
        <w:category>
          <w:name w:val="General"/>
          <w:gallery w:val="placeholder"/>
        </w:category>
        <w:types>
          <w:type w:val="bbPlcHdr"/>
        </w:types>
        <w:behaviors>
          <w:behavior w:val="content"/>
        </w:behaviors>
        <w:guid w:val="{4ABA8EAE-39EC-4ECC-B611-D150E0645425}"/>
      </w:docPartPr>
      <w:docPartBody>
        <w:p w:rsidR="002B092F" w:rsidRDefault="002B092F" w:rsidP="002B092F">
          <w:pPr>
            <w:pStyle w:val="999845135CD04719AE6F40C52361369C"/>
          </w:pPr>
          <w:r w:rsidRPr="00A84E60">
            <w:rPr>
              <w:rStyle w:val="PlaceholderText"/>
              <w:color w:val="000000" w:themeColor="text1"/>
            </w:rPr>
            <w:t>Click here to name.</w:t>
          </w:r>
        </w:p>
      </w:docPartBody>
    </w:docPart>
    <w:docPart>
      <w:docPartPr>
        <w:name w:val="638018658DCD4845810B684B5CA10563"/>
        <w:category>
          <w:name w:val="General"/>
          <w:gallery w:val="placeholder"/>
        </w:category>
        <w:types>
          <w:type w:val="bbPlcHdr"/>
        </w:types>
        <w:behaviors>
          <w:behavior w:val="content"/>
        </w:behaviors>
        <w:guid w:val="{6DE6C348-5EEB-4DC0-B49E-C2DAE1F282D4}"/>
      </w:docPartPr>
      <w:docPartBody>
        <w:p w:rsidR="002B092F" w:rsidRDefault="002B092F" w:rsidP="002B092F">
          <w:pPr>
            <w:pStyle w:val="638018658DCD4845810B684B5CA10563"/>
          </w:pPr>
          <w:r w:rsidRPr="0092445E">
            <w:rPr>
              <w:rStyle w:val="PlaceholderText"/>
              <w:color w:val="000000" w:themeColor="text1"/>
            </w:rPr>
            <w:t>Click here to enter text.</w:t>
          </w:r>
        </w:p>
      </w:docPartBody>
    </w:docPart>
    <w:docPart>
      <w:docPartPr>
        <w:name w:val="BD5505841E38465BB77BCB74D2A4DB26"/>
        <w:category>
          <w:name w:val="General"/>
          <w:gallery w:val="placeholder"/>
        </w:category>
        <w:types>
          <w:type w:val="bbPlcHdr"/>
        </w:types>
        <w:behaviors>
          <w:behavior w:val="content"/>
        </w:behaviors>
        <w:guid w:val="{6859472B-3016-499F-A030-F4D29E5BCF84}"/>
      </w:docPartPr>
      <w:docPartBody>
        <w:p w:rsidR="002B092F" w:rsidRDefault="002B092F" w:rsidP="002B092F">
          <w:pPr>
            <w:pStyle w:val="BD5505841E38465BB77BCB74D2A4DB26"/>
          </w:pPr>
          <w:r w:rsidRPr="00212879">
            <w:rPr>
              <w:rStyle w:val="PlaceholderText"/>
              <w:shd w:val="clear" w:color="auto" w:fill="FFC285"/>
            </w:rPr>
            <w:t>Click here to enter the problem that is to be addressed.</w:t>
          </w:r>
        </w:p>
      </w:docPartBody>
    </w:docPart>
    <w:docPart>
      <w:docPartPr>
        <w:name w:val="C9EACA3E913945AE8A4B159B1DA8252C"/>
        <w:category>
          <w:name w:val="General"/>
          <w:gallery w:val="placeholder"/>
        </w:category>
        <w:types>
          <w:type w:val="bbPlcHdr"/>
        </w:types>
        <w:behaviors>
          <w:behavior w:val="content"/>
        </w:behaviors>
        <w:guid w:val="{28672E36-CFA5-47F4-889C-7BE8E2827DCB}"/>
      </w:docPartPr>
      <w:docPartBody>
        <w:p w:rsidR="002B092F" w:rsidRDefault="002B092F" w:rsidP="002B092F">
          <w:pPr>
            <w:pStyle w:val="C9EACA3E913945AE8A4B159B1DA8252C"/>
          </w:pPr>
          <w:r w:rsidRPr="00212879">
            <w:rPr>
              <w:rStyle w:val="PlaceholderText"/>
              <w:shd w:val="clear" w:color="auto" w:fill="FFF2CC" w:themeFill="accent4" w:themeFillTint="33"/>
            </w:rPr>
            <w:t>Click here to enter goal/priority.</w:t>
          </w:r>
        </w:p>
      </w:docPartBody>
    </w:docPart>
    <w:docPart>
      <w:docPartPr>
        <w:name w:val="4FC33D836FB54E688BFE5317786853D9"/>
        <w:category>
          <w:name w:val="General"/>
          <w:gallery w:val="placeholder"/>
        </w:category>
        <w:types>
          <w:type w:val="bbPlcHdr"/>
        </w:types>
        <w:behaviors>
          <w:behavior w:val="content"/>
        </w:behaviors>
        <w:guid w:val="{F367E98D-A337-4924-A7C0-C8992DBE08DA}"/>
      </w:docPartPr>
      <w:docPartBody>
        <w:p w:rsidR="002B092F" w:rsidRDefault="002B092F" w:rsidP="002B092F">
          <w:pPr>
            <w:pStyle w:val="4FC33D836FB54E688BFE5317786853D9"/>
          </w:pPr>
          <w:r w:rsidRPr="0035747F">
            <w:rPr>
              <w:rStyle w:val="PlaceholderText"/>
            </w:rPr>
            <w:t>Click here to enter text.</w:t>
          </w:r>
        </w:p>
      </w:docPartBody>
    </w:docPart>
    <w:docPart>
      <w:docPartPr>
        <w:name w:val="53E99A322BFB411AA8505830012D1BB5"/>
        <w:category>
          <w:name w:val="General"/>
          <w:gallery w:val="placeholder"/>
        </w:category>
        <w:types>
          <w:type w:val="bbPlcHdr"/>
        </w:types>
        <w:behaviors>
          <w:behavior w:val="content"/>
        </w:behaviors>
        <w:guid w:val="{1AF117FB-07BA-473B-918A-ED41509E8EF4}"/>
      </w:docPartPr>
      <w:docPartBody>
        <w:p w:rsidR="002B092F" w:rsidRDefault="002B092F" w:rsidP="002B092F">
          <w:pPr>
            <w:pStyle w:val="53E99A322BFB411AA8505830012D1BB5"/>
          </w:pPr>
          <w:r w:rsidRPr="00212879">
            <w:t>E</w:t>
          </w:r>
          <w:r w:rsidRPr="00212879">
            <w:rPr>
              <w:rStyle w:val="PlaceholderText"/>
              <w:rFonts w:eastAsiaTheme="minorHAnsi"/>
            </w:rPr>
            <w:t>nter date.</w:t>
          </w:r>
        </w:p>
      </w:docPartBody>
    </w:docPart>
    <w:docPart>
      <w:docPartPr>
        <w:name w:val="A41E107355DB4896AEBDFC2002317138"/>
        <w:category>
          <w:name w:val="General"/>
          <w:gallery w:val="placeholder"/>
        </w:category>
        <w:types>
          <w:type w:val="bbPlcHdr"/>
        </w:types>
        <w:behaviors>
          <w:behavior w:val="content"/>
        </w:behaviors>
        <w:guid w:val="{063EFB48-DD63-4A0B-8519-13E7D64F3286}"/>
      </w:docPartPr>
      <w:docPartBody>
        <w:p w:rsidR="002B092F" w:rsidRDefault="002B092F" w:rsidP="002B092F">
          <w:pPr>
            <w:pStyle w:val="A41E107355DB4896AEBDFC2002317138"/>
          </w:pPr>
          <w:r w:rsidRPr="0035747F">
            <w:rPr>
              <w:rStyle w:val="PlaceholderText"/>
            </w:rPr>
            <w:t>Click here to enter text.</w:t>
          </w:r>
        </w:p>
      </w:docPartBody>
    </w:docPart>
    <w:docPart>
      <w:docPartPr>
        <w:name w:val="7528256DB1D14FC1AE1822C79130BB61"/>
        <w:category>
          <w:name w:val="General"/>
          <w:gallery w:val="placeholder"/>
        </w:category>
        <w:types>
          <w:type w:val="bbPlcHdr"/>
        </w:types>
        <w:behaviors>
          <w:behavior w:val="content"/>
        </w:behaviors>
        <w:guid w:val="{5C529E3E-AE58-400C-8011-BD8114DC8B76}"/>
      </w:docPartPr>
      <w:docPartBody>
        <w:p w:rsidR="002B092F" w:rsidRDefault="002B092F" w:rsidP="002B092F">
          <w:pPr>
            <w:pStyle w:val="7528256DB1D14FC1AE1822C79130BB61"/>
          </w:pPr>
          <w:r w:rsidRPr="00212879">
            <w:t>E</w:t>
          </w:r>
          <w:r w:rsidRPr="00212879">
            <w:rPr>
              <w:rStyle w:val="PlaceholderText"/>
              <w:rFonts w:eastAsiaTheme="minorHAnsi"/>
            </w:rPr>
            <w:t>nter date.</w:t>
          </w:r>
        </w:p>
      </w:docPartBody>
    </w:docPart>
    <w:docPart>
      <w:docPartPr>
        <w:name w:val="A1561B9F6FFB485B946C81A251120C73"/>
        <w:category>
          <w:name w:val="General"/>
          <w:gallery w:val="placeholder"/>
        </w:category>
        <w:types>
          <w:type w:val="bbPlcHdr"/>
        </w:types>
        <w:behaviors>
          <w:behavior w:val="content"/>
        </w:behaviors>
        <w:guid w:val="{324ABA1F-CC8C-45E5-9709-BC1F16FC2F74}"/>
      </w:docPartPr>
      <w:docPartBody>
        <w:p w:rsidR="002B092F" w:rsidRDefault="002B092F" w:rsidP="002B092F">
          <w:pPr>
            <w:pStyle w:val="A1561B9F6FFB485B946C81A251120C73"/>
          </w:pPr>
          <w:r w:rsidRPr="00212879">
            <w:rPr>
              <w:rStyle w:val="PlaceholderText"/>
            </w:rPr>
            <w:t>Click here to enter documentation.</w:t>
          </w:r>
        </w:p>
      </w:docPartBody>
    </w:docPart>
    <w:docPart>
      <w:docPartPr>
        <w:name w:val="694582561AF5415898D77685F1FD38C9"/>
        <w:category>
          <w:name w:val="General"/>
          <w:gallery w:val="placeholder"/>
        </w:category>
        <w:types>
          <w:type w:val="bbPlcHdr"/>
        </w:types>
        <w:behaviors>
          <w:behavior w:val="content"/>
        </w:behaviors>
        <w:guid w:val="{97ECBC5C-EFCC-4D5B-A45F-3780B6214E80}"/>
      </w:docPartPr>
      <w:docPartBody>
        <w:p w:rsidR="002B092F" w:rsidRDefault="002B092F" w:rsidP="002B092F">
          <w:pPr>
            <w:pStyle w:val="694582561AF5415898D77685F1FD38C9"/>
          </w:pPr>
          <w:r w:rsidRPr="00212879">
            <w:rPr>
              <w:rStyle w:val="PlaceholderText"/>
            </w:rPr>
            <w:t>Click here to enter evaluation.</w:t>
          </w:r>
        </w:p>
      </w:docPartBody>
    </w:docPart>
    <w:docPart>
      <w:docPartPr>
        <w:name w:val="C7B8B82B966E4DDFBA947071F022F6AB"/>
        <w:category>
          <w:name w:val="General"/>
          <w:gallery w:val="placeholder"/>
        </w:category>
        <w:types>
          <w:type w:val="bbPlcHdr"/>
        </w:types>
        <w:behaviors>
          <w:behavior w:val="content"/>
        </w:behaviors>
        <w:guid w:val="{8516991D-5999-4F88-A94D-2325E9494517}"/>
      </w:docPartPr>
      <w:docPartBody>
        <w:p w:rsidR="002B092F" w:rsidRDefault="002B092F" w:rsidP="002B092F">
          <w:pPr>
            <w:pStyle w:val="C7B8B82B966E4DDFBA947071F022F6AB"/>
          </w:pPr>
          <w:r w:rsidRPr="0035747F">
            <w:rPr>
              <w:rStyle w:val="PlaceholderText"/>
            </w:rPr>
            <w:t>Click here to enter text.</w:t>
          </w:r>
        </w:p>
      </w:docPartBody>
    </w:docPart>
    <w:docPart>
      <w:docPartPr>
        <w:name w:val="88DEDE2D171344729D3E4D265B4F1DBF"/>
        <w:category>
          <w:name w:val="General"/>
          <w:gallery w:val="placeholder"/>
        </w:category>
        <w:types>
          <w:type w:val="bbPlcHdr"/>
        </w:types>
        <w:behaviors>
          <w:behavior w:val="content"/>
        </w:behaviors>
        <w:guid w:val="{595164FB-5149-4BF2-BF79-36775B103F92}"/>
      </w:docPartPr>
      <w:docPartBody>
        <w:p w:rsidR="002B092F" w:rsidRDefault="002B092F" w:rsidP="002B092F">
          <w:pPr>
            <w:pStyle w:val="88DEDE2D171344729D3E4D265B4F1DBF"/>
          </w:pPr>
          <w:r w:rsidRPr="00212879">
            <w:t>E</w:t>
          </w:r>
          <w:r w:rsidRPr="00212879">
            <w:rPr>
              <w:rStyle w:val="PlaceholderText"/>
              <w:rFonts w:eastAsiaTheme="minorHAnsi"/>
            </w:rPr>
            <w:t>nter date.</w:t>
          </w:r>
        </w:p>
      </w:docPartBody>
    </w:docPart>
    <w:docPart>
      <w:docPartPr>
        <w:name w:val="EC43462FD40D41D68CC78F999477421F"/>
        <w:category>
          <w:name w:val="General"/>
          <w:gallery w:val="placeholder"/>
        </w:category>
        <w:types>
          <w:type w:val="bbPlcHdr"/>
        </w:types>
        <w:behaviors>
          <w:behavior w:val="content"/>
        </w:behaviors>
        <w:guid w:val="{1879AB07-8F4D-4698-9864-190E01FC15B8}"/>
      </w:docPartPr>
      <w:docPartBody>
        <w:p w:rsidR="002B092F" w:rsidRDefault="002B092F" w:rsidP="002B092F">
          <w:pPr>
            <w:pStyle w:val="EC43462FD40D41D68CC78F999477421F"/>
          </w:pPr>
          <w:r w:rsidRPr="0035747F">
            <w:rPr>
              <w:rStyle w:val="PlaceholderText"/>
            </w:rPr>
            <w:t>Click here to enter text.</w:t>
          </w:r>
        </w:p>
      </w:docPartBody>
    </w:docPart>
    <w:docPart>
      <w:docPartPr>
        <w:name w:val="A5F1AC6AC7C3459B87692232FC9654E6"/>
        <w:category>
          <w:name w:val="General"/>
          <w:gallery w:val="placeholder"/>
        </w:category>
        <w:types>
          <w:type w:val="bbPlcHdr"/>
        </w:types>
        <w:behaviors>
          <w:behavior w:val="content"/>
        </w:behaviors>
        <w:guid w:val="{DCD65BF6-3E6E-4A3C-965F-172EC226F3A8}"/>
      </w:docPartPr>
      <w:docPartBody>
        <w:p w:rsidR="002B092F" w:rsidRDefault="002B092F" w:rsidP="002B092F">
          <w:pPr>
            <w:pStyle w:val="A5F1AC6AC7C3459B87692232FC9654E6"/>
          </w:pPr>
          <w:r w:rsidRPr="00212879">
            <w:t>E</w:t>
          </w:r>
          <w:r w:rsidRPr="00212879">
            <w:rPr>
              <w:rStyle w:val="PlaceholderText"/>
              <w:rFonts w:eastAsiaTheme="minorHAnsi"/>
            </w:rPr>
            <w:t>nter date.</w:t>
          </w:r>
        </w:p>
      </w:docPartBody>
    </w:docPart>
    <w:docPart>
      <w:docPartPr>
        <w:name w:val="0A981BB1701D41688493AF1ACFC8B319"/>
        <w:category>
          <w:name w:val="General"/>
          <w:gallery w:val="placeholder"/>
        </w:category>
        <w:types>
          <w:type w:val="bbPlcHdr"/>
        </w:types>
        <w:behaviors>
          <w:behavior w:val="content"/>
        </w:behaviors>
        <w:guid w:val="{F733DE24-9BB0-4C10-82B8-13E1EEDCC8E1}"/>
      </w:docPartPr>
      <w:docPartBody>
        <w:p w:rsidR="002B092F" w:rsidRDefault="002B092F" w:rsidP="002B092F">
          <w:pPr>
            <w:pStyle w:val="0A981BB1701D41688493AF1ACFC8B319"/>
          </w:pPr>
          <w:r w:rsidRPr="00212879">
            <w:rPr>
              <w:rStyle w:val="PlaceholderText"/>
            </w:rPr>
            <w:t>Click here to enter documentation.</w:t>
          </w:r>
        </w:p>
      </w:docPartBody>
    </w:docPart>
    <w:docPart>
      <w:docPartPr>
        <w:name w:val="0259DC3AB79D49DA822CE22046FC7EC5"/>
        <w:category>
          <w:name w:val="General"/>
          <w:gallery w:val="placeholder"/>
        </w:category>
        <w:types>
          <w:type w:val="bbPlcHdr"/>
        </w:types>
        <w:behaviors>
          <w:behavior w:val="content"/>
        </w:behaviors>
        <w:guid w:val="{73DB75EB-DBD3-42A1-97C7-CE8EAA150AA2}"/>
      </w:docPartPr>
      <w:docPartBody>
        <w:p w:rsidR="002B092F" w:rsidRDefault="002B092F" w:rsidP="002B092F">
          <w:pPr>
            <w:pStyle w:val="0259DC3AB79D49DA822CE22046FC7EC5"/>
          </w:pPr>
          <w:r w:rsidRPr="00212879">
            <w:rPr>
              <w:rStyle w:val="PlaceholderText"/>
            </w:rPr>
            <w:t>Click here to enter evaluation.</w:t>
          </w:r>
        </w:p>
      </w:docPartBody>
    </w:docPart>
    <w:docPart>
      <w:docPartPr>
        <w:name w:val="613EAB0E9FA24559A3D1E7BAF3D9056B"/>
        <w:category>
          <w:name w:val="General"/>
          <w:gallery w:val="placeholder"/>
        </w:category>
        <w:types>
          <w:type w:val="bbPlcHdr"/>
        </w:types>
        <w:behaviors>
          <w:behavior w:val="content"/>
        </w:behaviors>
        <w:guid w:val="{EB098CDF-A293-49D8-AA5E-1F67CE29A8EB}"/>
      </w:docPartPr>
      <w:docPartBody>
        <w:p w:rsidR="002B092F" w:rsidRDefault="002B092F" w:rsidP="002B092F">
          <w:pPr>
            <w:pStyle w:val="613EAB0E9FA24559A3D1E7BAF3D9056B"/>
          </w:pPr>
          <w:r w:rsidRPr="00212879">
            <w:rPr>
              <w:rStyle w:val="PlaceholderText"/>
              <w:shd w:val="clear" w:color="auto" w:fill="FFF2CC" w:themeFill="accent4" w:themeFillTint="33"/>
            </w:rPr>
            <w:t>Click here to enter goal/priority.</w:t>
          </w:r>
        </w:p>
      </w:docPartBody>
    </w:docPart>
    <w:docPart>
      <w:docPartPr>
        <w:name w:val="8F935AFC74F24D1F96A94B54DD26790D"/>
        <w:category>
          <w:name w:val="General"/>
          <w:gallery w:val="placeholder"/>
        </w:category>
        <w:types>
          <w:type w:val="bbPlcHdr"/>
        </w:types>
        <w:behaviors>
          <w:behavior w:val="content"/>
        </w:behaviors>
        <w:guid w:val="{0A8FFFE6-1DC8-439D-B814-349C3D47458F}"/>
      </w:docPartPr>
      <w:docPartBody>
        <w:p w:rsidR="002B092F" w:rsidRDefault="002B092F" w:rsidP="002B092F">
          <w:pPr>
            <w:pStyle w:val="8F935AFC74F24D1F96A94B54DD26790D"/>
          </w:pPr>
          <w:r w:rsidRPr="00212879">
            <w:rPr>
              <w:rStyle w:val="PlaceholderText"/>
              <w:shd w:val="clear" w:color="auto" w:fill="FFC285"/>
            </w:rPr>
            <w:t>Click here to enter the problem that is to be addressed.</w:t>
          </w:r>
        </w:p>
      </w:docPartBody>
    </w:docPart>
    <w:docPart>
      <w:docPartPr>
        <w:name w:val="B6AF4BAAC5A04BD4A4092C219D949E68"/>
        <w:category>
          <w:name w:val="General"/>
          <w:gallery w:val="placeholder"/>
        </w:category>
        <w:types>
          <w:type w:val="bbPlcHdr"/>
        </w:types>
        <w:behaviors>
          <w:behavior w:val="content"/>
        </w:behaviors>
        <w:guid w:val="{43862C04-23C0-4A08-A390-1A41FD942C68}"/>
      </w:docPartPr>
      <w:docPartBody>
        <w:p w:rsidR="002B092F" w:rsidRDefault="002B092F" w:rsidP="002B092F">
          <w:pPr>
            <w:pStyle w:val="B6AF4BAAC5A04BD4A4092C219D949E68"/>
          </w:pPr>
          <w:r w:rsidRPr="0035747F">
            <w:rPr>
              <w:rStyle w:val="PlaceholderText"/>
            </w:rPr>
            <w:t>Click here to enter text.</w:t>
          </w:r>
        </w:p>
      </w:docPartBody>
    </w:docPart>
    <w:docPart>
      <w:docPartPr>
        <w:name w:val="E33DA0FC05AC49538310F69C0D0AD43F"/>
        <w:category>
          <w:name w:val="General"/>
          <w:gallery w:val="placeholder"/>
        </w:category>
        <w:types>
          <w:type w:val="bbPlcHdr"/>
        </w:types>
        <w:behaviors>
          <w:behavior w:val="content"/>
        </w:behaviors>
        <w:guid w:val="{9496E0D6-59AD-473C-9077-9F5EC49CD714}"/>
      </w:docPartPr>
      <w:docPartBody>
        <w:p w:rsidR="002B092F" w:rsidRDefault="002B092F" w:rsidP="002B092F">
          <w:pPr>
            <w:pStyle w:val="E33DA0FC05AC49538310F69C0D0AD43F"/>
          </w:pPr>
          <w:r w:rsidRPr="00212879">
            <w:t>E</w:t>
          </w:r>
          <w:r w:rsidRPr="00212879">
            <w:rPr>
              <w:rStyle w:val="PlaceholderText"/>
              <w:rFonts w:eastAsiaTheme="minorHAnsi"/>
            </w:rPr>
            <w:t>nter date.</w:t>
          </w:r>
        </w:p>
      </w:docPartBody>
    </w:docPart>
    <w:docPart>
      <w:docPartPr>
        <w:name w:val="C5C6ACB48F684172B73501767F4CB6C9"/>
        <w:category>
          <w:name w:val="General"/>
          <w:gallery w:val="placeholder"/>
        </w:category>
        <w:types>
          <w:type w:val="bbPlcHdr"/>
        </w:types>
        <w:behaviors>
          <w:behavior w:val="content"/>
        </w:behaviors>
        <w:guid w:val="{470FF345-800A-4794-8F39-2E034D2CFD11}"/>
      </w:docPartPr>
      <w:docPartBody>
        <w:p w:rsidR="002B092F" w:rsidRDefault="002B092F" w:rsidP="002B092F">
          <w:pPr>
            <w:pStyle w:val="C5C6ACB48F684172B73501767F4CB6C9"/>
          </w:pPr>
          <w:r w:rsidRPr="0035747F">
            <w:rPr>
              <w:rStyle w:val="PlaceholderText"/>
            </w:rPr>
            <w:t>Click here to enter text.</w:t>
          </w:r>
        </w:p>
      </w:docPartBody>
    </w:docPart>
    <w:docPart>
      <w:docPartPr>
        <w:name w:val="89F0AAFF86F745B489B5BD952DEC46A8"/>
        <w:category>
          <w:name w:val="General"/>
          <w:gallery w:val="placeholder"/>
        </w:category>
        <w:types>
          <w:type w:val="bbPlcHdr"/>
        </w:types>
        <w:behaviors>
          <w:behavior w:val="content"/>
        </w:behaviors>
        <w:guid w:val="{11341181-6A3D-43F9-B7FC-1B58AE3F1DCD}"/>
      </w:docPartPr>
      <w:docPartBody>
        <w:p w:rsidR="002B092F" w:rsidRDefault="002B092F" w:rsidP="002B092F">
          <w:pPr>
            <w:pStyle w:val="89F0AAFF86F745B489B5BD952DEC46A8"/>
          </w:pPr>
          <w:r w:rsidRPr="00212879">
            <w:t>E</w:t>
          </w:r>
          <w:r w:rsidRPr="00212879">
            <w:rPr>
              <w:rStyle w:val="PlaceholderText"/>
              <w:rFonts w:eastAsiaTheme="minorHAnsi"/>
            </w:rPr>
            <w:t>nter date.</w:t>
          </w:r>
        </w:p>
      </w:docPartBody>
    </w:docPart>
    <w:docPart>
      <w:docPartPr>
        <w:name w:val="C53C8669F6BC42AAA484924DBC541BC9"/>
        <w:category>
          <w:name w:val="General"/>
          <w:gallery w:val="placeholder"/>
        </w:category>
        <w:types>
          <w:type w:val="bbPlcHdr"/>
        </w:types>
        <w:behaviors>
          <w:behavior w:val="content"/>
        </w:behaviors>
        <w:guid w:val="{EF819C8C-3981-49AF-AFE4-6DB523A0A75D}"/>
      </w:docPartPr>
      <w:docPartBody>
        <w:p w:rsidR="00D97207" w:rsidRDefault="00D97207" w:rsidP="00D97207">
          <w:pPr>
            <w:pStyle w:val="C53C8669F6BC42AAA484924DBC541BC9"/>
          </w:pPr>
          <w:r w:rsidRPr="00212879">
            <w:rPr>
              <w:rStyle w:val="PlaceholderText"/>
            </w:rPr>
            <w:t>Click here to enter text.</w:t>
          </w:r>
        </w:p>
      </w:docPartBody>
    </w:docPart>
    <w:docPart>
      <w:docPartPr>
        <w:name w:val="B684D33C9E7541219C487CF0872E97AA"/>
        <w:category>
          <w:name w:val="General"/>
          <w:gallery w:val="placeholder"/>
        </w:category>
        <w:types>
          <w:type w:val="bbPlcHdr"/>
        </w:types>
        <w:behaviors>
          <w:behavior w:val="content"/>
        </w:behaviors>
        <w:guid w:val="{EB66070C-D9A3-4AA3-A804-E791ECA314D1}"/>
      </w:docPartPr>
      <w:docPartBody>
        <w:p w:rsidR="00D97207" w:rsidRDefault="00D97207" w:rsidP="00D97207">
          <w:pPr>
            <w:pStyle w:val="B684D33C9E7541219C487CF0872E97AA"/>
          </w:pPr>
          <w:r w:rsidRPr="0035747F">
            <w:rPr>
              <w:rStyle w:val="PlaceholderText"/>
            </w:rPr>
            <w:t>Click here to enter text.</w:t>
          </w:r>
        </w:p>
      </w:docPartBody>
    </w:docPart>
    <w:docPart>
      <w:docPartPr>
        <w:name w:val="5B12144530C14359A0843A0E026C6399"/>
        <w:category>
          <w:name w:val="General"/>
          <w:gallery w:val="placeholder"/>
        </w:category>
        <w:types>
          <w:type w:val="bbPlcHdr"/>
        </w:types>
        <w:behaviors>
          <w:behavior w:val="content"/>
        </w:behaviors>
        <w:guid w:val="{2EB4169F-8C82-4326-9809-9EEA7F7C30EB}"/>
      </w:docPartPr>
      <w:docPartBody>
        <w:p w:rsidR="00D97207" w:rsidRDefault="00D97207" w:rsidP="00D97207">
          <w:pPr>
            <w:pStyle w:val="5B12144530C14359A0843A0E026C6399"/>
          </w:pPr>
          <w:r w:rsidRPr="00212879">
            <w:t>E</w:t>
          </w:r>
          <w:r w:rsidRPr="00212879">
            <w:rPr>
              <w:rStyle w:val="PlaceholderText"/>
              <w:rFonts w:eastAsiaTheme="minorHAnsi"/>
            </w:rPr>
            <w:t>nter date.</w:t>
          </w:r>
        </w:p>
      </w:docPartBody>
    </w:docPart>
    <w:docPart>
      <w:docPartPr>
        <w:name w:val="D12FF1BCE70C4F3B9378058CFA9B4B3A"/>
        <w:category>
          <w:name w:val="General"/>
          <w:gallery w:val="placeholder"/>
        </w:category>
        <w:types>
          <w:type w:val="bbPlcHdr"/>
        </w:types>
        <w:behaviors>
          <w:behavior w:val="content"/>
        </w:behaviors>
        <w:guid w:val="{D81AC945-2B6D-453F-98B2-D553633736F4}"/>
      </w:docPartPr>
      <w:docPartBody>
        <w:p w:rsidR="00D97207" w:rsidRDefault="00D97207" w:rsidP="00D97207">
          <w:pPr>
            <w:pStyle w:val="D12FF1BCE70C4F3B9378058CFA9B4B3A"/>
          </w:pPr>
          <w:r w:rsidRPr="0035747F">
            <w:rPr>
              <w:rStyle w:val="PlaceholderText"/>
            </w:rPr>
            <w:t>Click here to enter text.</w:t>
          </w:r>
        </w:p>
      </w:docPartBody>
    </w:docPart>
    <w:docPart>
      <w:docPartPr>
        <w:name w:val="5877F1E55D35426D848C0BB767F1FF04"/>
        <w:category>
          <w:name w:val="General"/>
          <w:gallery w:val="placeholder"/>
        </w:category>
        <w:types>
          <w:type w:val="bbPlcHdr"/>
        </w:types>
        <w:behaviors>
          <w:behavior w:val="content"/>
        </w:behaviors>
        <w:guid w:val="{0F4B3684-3586-4C7A-B9AF-7FFC1C896FFB}"/>
      </w:docPartPr>
      <w:docPartBody>
        <w:p w:rsidR="00D97207" w:rsidRDefault="00D97207" w:rsidP="00D97207">
          <w:pPr>
            <w:pStyle w:val="5877F1E55D35426D848C0BB767F1FF04"/>
          </w:pPr>
          <w:r w:rsidRPr="00212879">
            <w:t>E</w:t>
          </w:r>
          <w:r w:rsidRPr="00212879">
            <w:rPr>
              <w:rStyle w:val="PlaceholderText"/>
              <w:rFonts w:eastAsiaTheme="minorHAnsi"/>
            </w:rPr>
            <w:t>nter date.</w:t>
          </w:r>
        </w:p>
      </w:docPartBody>
    </w:docPart>
    <w:docPart>
      <w:docPartPr>
        <w:name w:val="AAC2E00CE512400A84F3C931270355B5"/>
        <w:category>
          <w:name w:val="General"/>
          <w:gallery w:val="placeholder"/>
        </w:category>
        <w:types>
          <w:type w:val="bbPlcHdr"/>
        </w:types>
        <w:behaviors>
          <w:behavior w:val="content"/>
        </w:behaviors>
        <w:guid w:val="{A666110A-0617-4BD0-B0E7-ECAEEB00F4AA}"/>
      </w:docPartPr>
      <w:docPartBody>
        <w:p w:rsidR="00D97207" w:rsidRDefault="00D97207" w:rsidP="00D97207">
          <w:pPr>
            <w:pStyle w:val="AAC2E00CE512400A84F3C931270355B5"/>
          </w:pPr>
          <w:r w:rsidRPr="00212879">
            <w:rPr>
              <w:rStyle w:val="PlaceholderText"/>
            </w:rPr>
            <w:t>Click here to enter documentation.</w:t>
          </w:r>
        </w:p>
      </w:docPartBody>
    </w:docPart>
    <w:docPart>
      <w:docPartPr>
        <w:name w:val="5F7C034F00A54E5B997848F26452FF91"/>
        <w:category>
          <w:name w:val="General"/>
          <w:gallery w:val="placeholder"/>
        </w:category>
        <w:types>
          <w:type w:val="bbPlcHdr"/>
        </w:types>
        <w:behaviors>
          <w:behavior w:val="content"/>
        </w:behaviors>
        <w:guid w:val="{DCB1947B-404B-455F-B127-DA054C8BFA02}"/>
      </w:docPartPr>
      <w:docPartBody>
        <w:p w:rsidR="00D97207" w:rsidRDefault="00D97207" w:rsidP="00D97207">
          <w:pPr>
            <w:pStyle w:val="5F7C034F00A54E5B997848F26452FF91"/>
          </w:pPr>
          <w:r w:rsidRPr="00212879">
            <w:rPr>
              <w:rStyle w:val="PlaceholderText"/>
            </w:rPr>
            <w:t>Click here to enter evaluation.</w:t>
          </w:r>
        </w:p>
      </w:docPartBody>
    </w:docPart>
    <w:docPart>
      <w:docPartPr>
        <w:name w:val="842826888B644BCD9D57C1B7A32EE5C7"/>
        <w:category>
          <w:name w:val="General"/>
          <w:gallery w:val="placeholder"/>
        </w:category>
        <w:types>
          <w:type w:val="bbPlcHdr"/>
        </w:types>
        <w:behaviors>
          <w:behavior w:val="content"/>
        </w:behaviors>
        <w:guid w:val="{7E1576F9-12C2-4673-A2DE-726FD1B2DDBD}"/>
      </w:docPartPr>
      <w:docPartBody>
        <w:p w:rsidR="00D7067C" w:rsidRDefault="00D97207" w:rsidP="00D97207">
          <w:pPr>
            <w:pStyle w:val="842826888B644BCD9D57C1B7A32EE5C7"/>
          </w:pPr>
          <w:r w:rsidRPr="00212879">
            <w:rPr>
              <w:rStyle w:val="PlaceholderText"/>
            </w:rPr>
            <w:t>Click here to enter evaluation.</w:t>
          </w:r>
        </w:p>
      </w:docPartBody>
    </w:docPart>
    <w:docPart>
      <w:docPartPr>
        <w:name w:val="816154AF6AEB4639ACD5AB6453DB6D18"/>
        <w:category>
          <w:name w:val="General"/>
          <w:gallery w:val="placeholder"/>
        </w:category>
        <w:types>
          <w:type w:val="bbPlcHdr"/>
        </w:types>
        <w:behaviors>
          <w:behavior w:val="content"/>
        </w:behaviors>
        <w:guid w:val="{7F73FBA2-4C9C-4D52-B93A-9A23F448A8E4}"/>
      </w:docPartPr>
      <w:docPartBody>
        <w:p w:rsidR="00D7067C" w:rsidRDefault="00D97207" w:rsidP="00D97207">
          <w:pPr>
            <w:pStyle w:val="816154AF6AEB4639ACD5AB6453DB6D18"/>
          </w:pPr>
          <w:r w:rsidRPr="00212879">
            <w:rPr>
              <w:rStyle w:val="PlaceholderText"/>
            </w:rPr>
            <w:t>Click here to enter evaluation.</w:t>
          </w:r>
        </w:p>
      </w:docPartBody>
    </w:docPart>
    <w:docPart>
      <w:docPartPr>
        <w:name w:val="A3F8A359778E471AB21A80B40E9ED45D"/>
        <w:category>
          <w:name w:val="General"/>
          <w:gallery w:val="placeholder"/>
        </w:category>
        <w:types>
          <w:type w:val="bbPlcHdr"/>
        </w:types>
        <w:behaviors>
          <w:behavior w:val="content"/>
        </w:behaviors>
        <w:guid w:val="{E8ADE0EC-0632-4957-A736-0996FEE91F2A}"/>
      </w:docPartPr>
      <w:docPartBody>
        <w:p w:rsidR="004C4D9E" w:rsidRDefault="004C4D9E" w:rsidP="004C4D9E">
          <w:pPr>
            <w:pStyle w:val="A3F8A359778E471AB21A80B40E9ED45D"/>
          </w:pPr>
          <w:r w:rsidRPr="00212879">
            <w:rPr>
              <w:rStyle w:val="PlaceholderText"/>
            </w:rPr>
            <w:t>Click here to enter text.</w:t>
          </w:r>
        </w:p>
      </w:docPartBody>
    </w:docPart>
    <w:docPart>
      <w:docPartPr>
        <w:name w:val="97614EC4BE6F488A81066A1E1E9C7C63"/>
        <w:category>
          <w:name w:val="General"/>
          <w:gallery w:val="placeholder"/>
        </w:category>
        <w:types>
          <w:type w:val="bbPlcHdr"/>
        </w:types>
        <w:behaviors>
          <w:behavior w:val="content"/>
        </w:behaviors>
        <w:guid w:val="{4F8E2EFA-0D0C-4CD0-9756-6CE0D19D91A8}"/>
      </w:docPartPr>
      <w:docPartBody>
        <w:p w:rsidR="004C4D9E" w:rsidRDefault="004C4D9E" w:rsidP="004C4D9E">
          <w:pPr>
            <w:pStyle w:val="97614EC4BE6F488A81066A1E1E9C7C63"/>
          </w:pPr>
          <w:r w:rsidRPr="00212879">
            <w:rPr>
              <w:rStyle w:val="PlaceholderText"/>
            </w:rPr>
            <w:t>Click here to enter text.</w:t>
          </w:r>
        </w:p>
      </w:docPartBody>
    </w:docPart>
    <w:docPart>
      <w:docPartPr>
        <w:name w:val="032519691EC240AEA7F96D3BC706D3D1"/>
        <w:category>
          <w:name w:val="General"/>
          <w:gallery w:val="placeholder"/>
        </w:category>
        <w:types>
          <w:type w:val="bbPlcHdr"/>
        </w:types>
        <w:behaviors>
          <w:behavior w:val="content"/>
        </w:behaviors>
        <w:guid w:val="{823202C7-FDEE-40AD-A9FF-2753BF733A5F}"/>
      </w:docPartPr>
      <w:docPartBody>
        <w:p w:rsidR="004C4D9E" w:rsidRDefault="004C4D9E" w:rsidP="004C4D9E">
          <w:pPr>
            <w:pStyle w:val="032519691EC240AEA7F96D3BC706D3D1"/>
          </w:pPr>
          <w:r w:rsidRPr="0021287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92F"/>
    <w:rsid w:val="00045C38"/>
    <w:rsid w:val="000A0A74"/>
    <w:rsid w:val="001048E5"/>
    <w:rsid w:val="0011764C"/>
    <w:rsid w:val="00172FDE"/>
    <w:rsid w:val="001B4BFC"/>
    <w:rsid w:val="002355ED"/>
    <w:rsid w:val="00255B65"/>
    <w:rsid w:val="002B092F"/>
    <w:rsid w:val="002D0FD6"/>
    <w:rsid w:val="0035664D"/>
    <w:rsid w:val="00367F63"/>
    <w:rsid w:val="00491904"/>
    <w:rsid w:val="004C2A7D"/>
    <w:rsid w:val="004C4D9E"/>
    <w:rsid w:val="00565DBF"/>
    <w:rsid w:val="00676AD9"/>
    <w:rsid w:val="007D6AFA"/>
    <w:rsid w:val="007E0F63"/>
    <w:rsid w:val="007F077D"/>
    <w:rsid w:val="00864662"/>
    <w:rsid w:val="00871B39"/>
    <w:rsid w:val="00880AFB"/>
    <w:rsid w:val="0089369D"/>
    <w:rsid w:val="008B747E"/>
    <w:rsid w:val="00916FB6"/>
    <w:rsid w:val="00997384"/>
    <w:rsid w:val="00A6709C"/>
    <w:rsid w:val="00AC7E3F"/>
    <w:rsid w:val="00B30842"/>
    <w:rsid w:val="00B915DD"/>
    <w:rsid w:val="00C32D23"/>
    <w:rsid w:val="00C6545B"/>
    <w:rsid w:val="00C8353C"/>
    <w:rsid w:val="00CE02C3"/>
    <w:rsid w:val="00CF6D26"/>
    <w:rsid w:val="00D7067C"/>
    <w:rsid w:val="00D97207"/>
    <w:rsid w:val="00E65127"/>
    <w:rsid w:val="00EA185A"/>
    <w:rsid w:val="00EF522E"/>
    <w:rsid w:val="00F007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4D9E"/>
    <w:rPr>
      <w:color w:val="808080"/>
    </w:rPr>
  </w:style>
  <w:style w:type="paragraph" w:customStyle="1" w:styleId="E5FC802D770E478285FCD109ECBF61FA">
    <w:name w:val="E5FC802D770E478285FCD109ECBF61FA"/>
    <w:rsid w:val="002B092F"/>
  </w:style>
  <w:style w:type="paragraph" w:customStyle="1" w:styleId="D9ADA6506C954971BECAC560CF0B74CA">
    <w:name w:val="D9ADA6506C954971BECAC560CF0B74CA"/>
    <w:rsid w:val="002B092F"/>
  </w:style>
  <w:style w:type="paragraph" w:customStyle="1" w:styleId="E2C632CF46CA4848BC3C863EF1583016">
    <w:name w:val="E2C632CF46CA4848BC3C863EF1583016"/>
    <w:rsid w:val="002B092F"/>
  </w:style>
  <w:style w:type="paragraph" w:customStyle="1" w:styleId="7C578BD43AC64D50A4654B3DC9C917C2">
    <w:name w:val="7C578BD43AC64D50A4654B3DC9C917C2"/>
    <w:rsid w:val="002B092F"/>
  </w:style>
  <w:style w:type="paragraph" w:customStyle="1" w:styleId="05BBF1957A634A00BBFE045AE81772BA">
    <w:name w:val="05BBF1957A634A00BBFE045AE81772BA"/>
    <w:rsid w:val="002B092F"/>
  </w:style>
  <w:style w:type="paragraph" w:customStyle="1" w:styleId="04C45F3C68FD4D979251F22AB51D5757">
    <w:name w:val="04C45F3C68FD4D979251F22AB51D5757"/>
    <w:rsid w:val="002B092F"/>
  </w:style>
  <w:style w:type="paragraph" w:customStyle="1" w:styleId="64D205879DAA4946B124E15901C69573">
    <w:name w:val="64D205879DAA4946B124E15901C69573"/>
    <w:rsid w:val="002B092F"/>
  </w:style>
  <w:style w:type="paragraph" w:customStyle="1" w:styleId="6117C6FA07784EF09C6E9E091A287C42">
    <w:name w:val="6117C6FA07784EF09C6E9E091A287C42"/>
    <w:rsid w:val="002B092F"/>
  </w:style>
  <w:style w:type="paragraph" w:customStyle="1" w:styleId="941C37D212B74D64A08C1231D55D1CFB">
    <w:name w:val="941C37D212B74D64A08C1231D55D1CFB"/>
    <w:rsid w:val="002B092F"/>
  </w:style>
  <w:style w:type="paragraph" w:customStyle="1" w:styleId="0FE82859E25F45D68DEEA123D6611755">
    <w:name w:val="0FE82859E25F45D68DEEA123D6611755"/>
    <w:rsid w:val="002B092F"/>
  </w:style>
  <w:style w:type="paragraph" w:customStyle="1" w:styleId="B33F20D6D75D463FBC16F10F5E3C2553">
    <w:name w:val="B33F20D6D75D463FBC16F10F5E3C2553"/>
    <w:rsid w:val="002B092F"/>
  </w:style>
  <w:style w:type="paragraph" w:customStyle="1" w:styleId="6309CBD99F624782BB27A9796C36B672">
    <w:name w:val="6309CBD99F624782BB27A9796C36B672"/>
    <w:rsid w:val="002B092F"/>
  </w:style>
  <w:style w:type="paragraph" w:customStyle="1" w:styleId="0748779555E448119D512F1B73EB0BD2">
    <w:name w:val="0748779555E448119D512F1B73EB0BD2"/>
    <w:rsid w:val="002B092F"/>
  </w:style>
  <w:style w:type="paragraph" w:customStyle="1" w:styleId="EE09249DC71E4FBE9BC65E238A1667D8">
    <w:name w:val="EE09249DC71E4FBE9BC65E238A1667D8"/>
    <w:rsid w:val="002B092F"/>
  </w:style>
  <w:style w:type="paragraph" w:customStyle="1" w:styleId="55CDF0C5A6F34BEEBAEE690C459E7519">
    <w:name w:val="55CDF0C5A6F34BEEBAEE690C459E7519"/>
    <w:rsid w:val="002B092F"/>
  </w:style>
  <w:style w:type="paragraph" w:customStyle="1" w:styleId="CA0AD4743821491FA65D836253758ECA">
    <w:name w:val="CA0AD4743821491FA65D836253758ECA"/>
    <w:rsid w:val="002B092F"/>
  </w:style>
  <w:style w:type="paragraph" w:customStyle="1" w:styleId="234C64461E2440E9A5139B05A7D8D17B">
    <w:name w:val="234C64461E2440E9A5139B05A7D8D17B"/>
    <w:rsid w:val="002B092F"/>
  </w:style>
  <w:style w:type="paragraph" w:customStyle="1" w:styleId="472C33CD2BC74C26B8D8A930920166FE">
    <w:name w:val="472C33CD2BC74C26B8D8A930920166FE"/>
    <w:rsid w:val="002B092F"/>
  </w:style>
  <w:style w:type="paragraph" w:customStyle="1" w:styleId="7CB588DF3EAF40A98DB10EE63D4BCB1C">
    <w:name w:val="7CB588DF3EAF40A98DB10EE63D4BCB1C"/>
    <w:rsid w:val="002B092F"/>
  </w:style>
  <w:style w:type="paragraph" w:customStyle="1" w:styleId="999845135CD04719AE6F40C52361369C">
    <w:name w:val="999845135CD04719AE6F40C52361369C"/>
    <w:rsid w:val="002B092F"/>
  </w:style>
  <w:style w:type="paragraph" w:customStyle="1" w:styleId="638018658DCD4845810B684B5CA10563">
    <w:name w:val="638018658DCD4845810B684B5CA10563"/>
    <w:rsid w:val="002B092F"/>
  </w:style>
  <w:style w:type="paragraph" w:customStyle="1" w:styleId="510D6B9E7AF94176835C67397144D73E">
    <w:name w:val="510D6B9E7AF94176835C67397144D73E"/>
    <w:rsid w:val="002B092F"/>
  </w:style>
  <w:style w:type="paragraph" w:customStyle="1" w:styleId="BD5505841E38465BB77BCB74D2A4DB26">
    <w:name w:val="BD5505841E38465BB77BCB74D2A4DB26"/>
    <w:rsid w:val="002B092F"/>
  </w:style>
  <w:style w:type="paragraph" w:customStyle="1" w:styleId="C9EACA3E913945AE8A4B159B1DA8252C">
    <w:name w:val="C9EACA3E913945AE8A4B159B1DA8252C"/>
    <w:rsid w:val="002B092F"/>
  </w:style>
  <w:style w:type="paragraph" w:customStyle="1" w:styleId="DF34644D958443CBA63CD73EC09D90BF">
    <w:name w:val="DF34644D958443CBA63CD73EC09D90BF"/>
    <w:rsid w:val="002B092F"/>
  </w:style>
  <w:style w:type="paragraph" w:customStyle="1" w:styleId="EEEC5DEE95834565ABF1A729574BB78F">
    <w:name w:val="EEEC5DEE95834565ABF1A729574BB78F"/>
    <w:rsid w:val="002B092F"/>
  </w:style>
  <w:style w:type="paragraph" w:customStyle="1" w:styleId="2FB023BE16054682B0E820606CBF4EB4">
    <w:name w:val="2FB023BE16054682B0E820606CBF4EB4"/>
    <w:rsid w:val="002B092F"/>
  </w:style>
  <w:style w:type="paragraph" w:customStyle="1" w:styleId="E0CA3641D848414E88784E1B12875F13">
    <w:name w:val="E0CA3641D848414E88784E1B12875F13"/>
    <w:rsid w:val="002B092F"/>
  </w:style>
  <w:style w:type="paragraph" w:customStyle="1" w:styleId="712155CBA3F845E8AB67EF4A1C39D97C">
    <w:name w:val="712155CBA3F845E8AB67EF4A1C39D97C"/>
    <w:rsid w:val="002B092F"/>
  </w:style>
  <w:style w:type="paragraph" w:customStyle="1" w:styleId="016A46EF80AD4B7A836DAEB20D315B03">
    <w:name w:val="016A46EF80AD4B7A836DAEB20D315B03"/>
    <w:rsid w:val="002B092F"/>
  </w:style>
  <w:style w:type="paragraph" w:customStyle="1" w:styleId="983E9A7BCC7B48C1BC47A2406E967AA1">
    <w:name w:val="983E9A7BCC7B48C1BC47A2406E967AA1"/>
    <w:rsid w:val="002B092F"/>
  </w:style>
  <w:style w:type="paragraph" w:customStyle="1" w:styleId="B8FECECF6FEC48219FA8776932796B02">
    <w:name w:val="B8FECECF6FEC48219FA8776932796B02"/>
    <w:rsid w:val="002B092F"/>
  </w:style>
  <w:style w:type="paragraph" w:customStyle="1" w:styleId="9E188F6BFCBE4EB2833B82A65D34B120">
    <w:name w:val="9E188F6BFCBE4EB2833B82A65D34B120"/>
    <w:rsid w:val="002B092F"/>
  </w:style>
  <w:style w:type="paragraph" w:customStyle="1" w:styleId="C2E0CF7BB8084776BF2A642824CBA2DC">
    <w:name w:val="C2E0CF7BB8084776BF2A642824CBA2DC"/>
    <w:rsid w:val="002B092F"/>
  </w:style>
  <w:style w:type="paragraph" w:customStyle="1" w:styleId="217B1533DBA44F748239A50568A73E5F">
    <w:name w:val="217B1533DBA44F748239A50568A73E5F"/>
    <w:rsid w:val="002B092F"/>
  </w:style>
  <w:style w:type="paragraph" w:customStyle="1" w:styleId="4FC33D836FB54E688BFE5317786853D9">
    <w:name w:val="4FC33D836FB54E688BFE5317786853D9"/>
    <w:rsid w:val="002B092F"/>
  </w:style>
  <w:style w:type="paragraph" w:customStyle="1" w:styleId="53E99A322BFB411AA8505830012D1BB5">
    <w:name w:val="53E99A322BFB411AA8505830012D1BB5"/>
    <w:rsid w:val="002B092F"/>
  </w:style>
  <w:style w:type="paragraph" w:customStyle="1" w:styleId="A41E107355DB4896AEBDFC2002317138">
    <w:name w:val="A41E107355DB4896AEBDFC2002317138"/>
    <w:rsid w:val="002B092F"/>
  </w:style>
  <w:style w:type="paragraph" w:customStyle="1" w:styleId="7528256DB1D14FC1AE1822C79130BB61">
    <w:name w:val="7528256DB1D14FC1AE1822C79130BB61"/>
    <w:rsid w:val="002B092F"/>
  </w:style>
  <w:style w:type="paragraph" w:customStyle="1" w:styleId="A1561B9F6FFB485B946C81A251120C73">
    <w:name w:val="A1561B9F6FFB485B946C81A251120C73"/>
    <w:rsid w:val="002B092F"/>
  </w:style>
  <w:style w:type="paragraph" w:customStyle="1" w:styleId="694582561AF5415898D77685F1FD38C9">
    <w:name w:val="694582561AF5415898D77685F1FD38C9"/>
    <w:rsid w:val="002B092F"/>
  </w:style>
  <w:style w:type="paragraph" w:customStyle="1" w:styleId="87E93BC4652544AAA2CEB45F9F701DA8">
    <w:name w:val="87E93BC4652544AAA2CEB45F9F701DA8"/>
    <w:rsid w:val="002B092F"/>
  </w:style>
  <w:style w:type="paragraph" w:customStyle="1" w:styleId="237073FF9CE6461B8F4A38A32414F712">
    <w:name w:val="237073FF9CE6461B8F4A38A32414F712"/>
    <w:rsid w:val="002B092F"/>
  </w:style>
  <w:style w:type="paragraph" w:customStyle="1" w:styleId="C7B8B82B966E4DDFBA947071F022F6AB">
    <w:name w:val="C7B8B82B966E4DDFBA947071F022F6AB"/>
    <w:rsid w:val="002B092F"/>
  </w:style>
  <w:style w:type="paragraph" w:customStyle="1" w:styleId="88DEDE2D171344729D3E4D265B4F1DBF">
    <w:name w:val="88DEDE2D171344729D3E4D265B4F1DBF"/>
    <w:rsid w:val="002B092F"/>
  </w:style>
  <w:style w:type="paragraph" w:customStyle="1" w:styleId="EC43462FD40D41D68CC78F999477421F">
    <w:name w:val="EC43462FD40D41D68CC78F999477421F"/>
    <w:rsid w:val="002B092F"/>
  </w:style>
  <w:style w:type="paragraph" w:customStyle="1" w:styleId="A5F1AC6AC7C3459B87692232FC9654E6">
    <w:name w:val="A5F1AC6AC7C3459B87692232FC9654E6"/>
    <w:rsid w:val="002B092F"/>
  </w:style>
  <w:style w:type="paragraph" w:customStyle="1" w:styleId="0A981BB1701D41688493AF1ACFC8B319">
    <w:name w:val="0A981BB1701D41688493AF1ACFC8B319"/>
    <w:rsid w:val="002B092F"/>
  </w:style>
  <w:style w:type="paragraph" w:customStyle="1" w:styleId="0259DC3AB79D49DA822CE22046FC7EC5">
    <w:name w:val="0259DC3AB79D49DA822CE22046FC7EC5"/>
    <w:rsid w:val="002B092F"/>
  </w:style>
  <w:style w:type="paragraph" w:customStyle="1" w:styleId="613EAB0E9FA24559A3D1E7BAF3D9056B">
    <w:name w:val="613EAB0E9FA24559A3D1E7BAF3D9056B"/>
    <w:rsid w:val="002B092F"/>
  </w:style>
  <w:style w:type="paragraph" w:customStyle="1" w:styleId="8F935AFC74F24D1F96A94B54DD26790D">
    <w:name w:val="8F935AFC74F24D1F96A94B54DD26790D"/>
    <w:rsid w:val="002B092F"/>
  </w:style>
  <w:style w:type="paragraph" w:customStyle="1" w:styleId="BEFD901FF8C5417FBCC17C2905EFD6AB">
    <w:name w:val="BEFD901FF8C5417FBCC17C2905EFD6AB"/>
    <w:rsid w:val="002B092F"/>
  </w:style>
  <w:style w:type="paragraph" w:customStyle="1" w:styleId="72530BD7FEC14F71B55B62B1EE0BC1F2">
    <w:name w:val="72530BD7FEC14F71B55B62B1EE0BC1F2"/>
    <w:rsid w:val="002B092F"/>
  </w:style>
  <w:style w:type="paragraph" w:customStyle="1" w:styleId="B6AF4BAAC5A04BD4A4092C219D949E68">
    <w:name w:val="B6AF4BAAC5A04BD4A4092C219D949E68"/>
    <w:rsid w:val="002B092F"/>
  </w:style>
  <w:style w:type="paragraph" w:customStyle="1" w:styleId="E33DA0FC05AC49538310F69C0D0AD43F">
    <w:name w:val="E33DA0FC05AC49538310F69C0D0AD43F"/>
    <w:rsid w:val="002B092F"/>
  </w:style>
  <w:style w:type="paragraph" w:customStyle="1" w:styleId="C5C6ACB48F684172B73501767F4CB6C9">
    <w:name w:val="C5C6ACB48F684172B73501767F4CB6C9"/>
    <w:rsid w:val="002B092F"/>
  </w:style>
  <w:style w:type="paragraph" w:customStyle="1" w:styleId="89F0AAFF86F745B489B5BD952DEC46A8">
    <w:name w:val="89F0AAFF86F745B489B5BD952DEC46A8"/>
    <w:rsid w:val="002B092F"/>
  </w:style>
  <w:style w:type="paragraph" w:customStyle="1" w:styleId="74DE1B9FDDD24B90BAA77C5460577480">
    <w:name w:val="74DE1B9FDDD24B90BAA77C5460577480"/>
    <w:rsid w:val="002B092F"/>
  </w:style>
  <w:style w:type="paragraph" w:customStyle="1" w:styleId="40B32E4E9FC748D4B1D2D5F1FD9D568D">
    <w:name w:val="40B32E4E9FC748D4B1D2D5F1FD9D568D"/>
    <w:rsid w:val="002B092F"/>
  </w:style>
  <w:style w:type="paragraph" w:customStyle="1" w:styleId="3D400AE0EBB7417C895E1EA7CB20E930">
    <w:name w:val="3D400AE0EBB7417C895E1EA7CB20E930"/>
    <w:rsid w:val="00D97207"/>
  </w:style>
  <w:style w:type="paragraph" w:customStyle="1" w:styleId="C53C8669F6BC42AAA484924DBC541BC9">
    <w:name w:val="C53C8669F6BC42AAA484924DBC541BC9"/>
    <w:rsid w:val="00D97207"/>
  </w:style>
  <w:style w:type="paragraph" w:customStyle="1" w:styleId="B684D33C9E7541219C487CF0872E97AA">
    <w:name w:val="B684D33C9E7541219C487CF0872E97AA"/>
    <w:rsid w:val="00D97207"/>
  </w:style>
  <w:style w:type="paragraph" w:customStyle="1" w:styleId="5B12144530C14359A0843A0E026C6399">
    <w:name w:val="5B12144530C14359A0843A0E026C6399"/>
    <w:rsid w:val="00D97207"/>
  </w:style>
  <w:style w:type="paragraph" w:customStyle="1" w:styleId="D12FF1BCE70C4F3B9378058CFA9B4B3A">
    <w:name w:val="D12FF1BCE70C4F3B9378058CFA9B4B3A"/>
    <w:rsid w:val="00D97207"/>
  </w:style>
  <w:style w:type="paragraph" w:customStyle="1" w:styleId="5877F1E55D35426D848C0BB767F1FF04">
    <w:name w:val="5877F1E55D35426D848C0BB767F1FF04"/>
    <w:rsid w:val="00D97207"/>
  </w:style>
  <w:style w:type="paragraph" w:customStyle="1" w:styleId="AAC2E00CE512400A84F3C931270355B5">
    <w:name w:val="AAC2E00CE512400A84F3C931270355B5"/>
    <w:rsid w:val="00D97207"/>
  </w:style>
  <w:style w:type="paragraph" w:customStyle="1" w:styleId="5F7C034F00A54E5B997848F26452FF91">
    <w:name w:val="5F7C034F00A54E5B997848F26452FF91"/>
    <w:rsid w:val="00D97207"/>
  </w:style>
  <w:style w:type="paragraph" w:customStyle="1" w:styleId="1B8857851A45471B890AE1DEB4DE60A7">
    <w:name w:val="1B8857851A45471B890AE1DEB4DE60A7"/>
    <w:rsid w:val="00D97207"/>
  </w:style>
  <w:style w:type="paragraph" w:customStyle="1" w:styleId="842826888B644BCD9D57C1B7A32EE5C7">
    <w:name w:val="842826888B644BCD9D57C1B7A32EE5C7"/>
    <w:rsid w:val="00D97207"/>
  </w:style>
  <w:style w:type="paragraph" w:customStyle="1" w:styleId="816154AF6AEB4639ACD5AB6453DB6D18">
    <w:name w:val="816154AF6AEB4639ACD5AB6453DB6D18"/>
    <w:rsid w:val="00D97207"/>
  </w:style>
  <w:style w:type="paragraph" w:customStyle="1" w:styleId="DF39D24D9EFC4C8493E90E5FAC1D9348">
    <w:name w:val="DF39D24D9EFC4C8493E90E5FAC1D9348"/>
    <w:rsid w:val="00D97207"/>
  </w:style>
  <w:style w:type="paragraph" w:customStyle="1" w:styleId="1176C1A8D9024673B9BE970B1C131419">
    <w:name w:val="1176C1A8D9024673B9BE970B1C131419"/>
    <w:rsid w:val="004C4D9E"/>
  </w:style>
  <w:style w:type="paragraph" w:customStyle="1" w:styleId="076DEABA97244255B9BFB4CED39B0622">
    <w:name w:val="076DEABA97244255B9BFB4CED39B0622"/>
    <w:rsid w:val="004C4D9E"/>
  </w:style>
  <w:style w:type="paragraph" w:customStyle="1" w:styleId="A3F8A359778E471AB21A80B40E9ED45D">
    <w:name w:val="A3F8A359778E471AB21A80B40E9ED45D"/>
    <w:rsid w:val="004C4D9E"/>
  </w:style>
  <w:style w:type="paragraph" w:customStyle="1" w:styleId="97614EC4BE6F488A81066A1E1E9C7C63">
    <w:name w:val="97614EC4BE6F488A81066A1E1E9C7C63"/>
    <w:rsid w:val="004C4D9E"/>
  </w:style>
  <w:style w:type="paragraph" w:customStyle="1" w:styleId="032519691EC240AEA7F96D3BC706D3D1">
    <w:name w:val="032519691EC240AEA7F96D3BC706D3D1"/>
    <w:rsid w:val="004C4D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8EC70-BD2A-4384-9845-AEC370F8C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21074</Words>
  <Characters>120127</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Michelle N Berry</dc:creator>
  <cp:lastModifiedBy>Morgan N Green</cp:lastModifiedBy>
  <cp:revision>2</cp:revision>
  <cp:lastPrinted>2020-02-19T20:52:00Z</cp:lastPrinted>
  <dcterms:created xsi:type="dcterms:W3CDTF">2020-02-27T21:19:00Z</dcterms:created>
  <dcterms:modified xsi:type="dcterms:W3CDTF">2020-02-27T21:19:00Z</dcterms:modified>
</cp:coreProperties>
</file>